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Arial" w:hAnsi="Arial"/>
          <w:b w:val="0"/>
          <w:color w:val="000000"/>
          <w:sz w:val="22"/>
        </w:rPr>
        <w:t>Raúl González</w:t>
        <w:br/>
        <w:t>Terreno Conectado | Corte 16-10-2026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blHeader/>
        </w:trPr>
        <w:tc>
          <w:tcPr>
            <w:tcW w:w="0" w:type="auto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7804E" w14:textId="77777777" w:rsidR="007B1E6F" w:rsidRDefault="007B1E6F" w:rsidP="3D28A338">
            <w:pPr>
              <w:keepNext w:val="0"/>
              <w:keepLines w:val="0"/>
              <w:spacing w:line="240" w:lineRule="auto" w:after="10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color w:val="000000"/>
                <w:sz w:val="22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BFBF" w14:textId="4E3A7E26" w:rsidR="007B1E6F" w:rsidRPr="00885110" w:rsidRDefault="00C75A28" w:rsidP="3D28A338">
            <w:pPr>
              <w:keepNext w:val="0"/>
              <w:keepLines w:val="0"/>
              <w:spacing w:line="240" w:lineRule="auto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>con tu grupo</w:t>
            </w: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. 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rPr>
          <w:tblHeader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hideMark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748E4" w14:textId="1865057E" w:rsidR="002C4FB7" w:rsidRPr="002C4FB7" w:rsidRDefault="002C4FB7" w:rsidP="3D28A338">
            <w:pPr>
              <w:keepNext w:val="0"/>
              <w:keepLines w:val="0"/>
              <w:spacing w:after="10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2</w:t>
            </w: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, para retroalimentación de tu docente.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86F2B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Avancé en infraestructura, plataforma y validación, además del informe de avance. El uso de Docker, CI y escenarios reproducibles facilitó detectar problemas. Las diferencias entre macOS y Windows y la preparación del entorno offline consumieron trabajo adicional. No afirmo cumplimiento exacto de todas las fechas sin un registro de ejecución; el corte muestra una demo publicada y pruebas físicas pendientes.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E2C8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¿De qué manera has enfrentado y/o planeas enfrentar las dificultades que han afectado el desarrollo de tu Proyecto APT?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Enfrenté las dificultades documentando dependencias, reproduciendo errores en el build PWA y registrando resultados y correcciones. El historial incluye mi trabajo de validación y del informe. El despliegue tuvo colaboración entre ambos y asistencia de herramientas. Para cerrar, revisaré la recuperación y participaré en la aceptación física.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7F753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evalúas tu trabajo? ¿Qué destacas y qué podrías hacer para mejorar tu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Destaco la validación del flujo completo y el registro de hallazgos que permitieron mejorar la experiencia inicial. Debo actualizar los informes junto con los cambios del producto: las cifras antiguas y el despliegue descrito como pendiente muestran por qué esto importa. También debo cerrar a tiempo las revisiones asignadas.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39B9A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¿Qué inquietudes te quedan sobre cómo proceder? ¿Qué pregunta te gustaría hacerle a tu docente o a tus pares?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Quiero preguntar qué nivel de prueba en dispositivo espera el docente y cómo distinguir la evidencia de demo de los requisitos de producción. Me interesa profundizar en monitoreo, restauración y medición del comportamiento ante cortes prolongados.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8DECD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Mantendría mis responsabilidades de infraestructura y validación y las de Daniel en datos y lógica, compartiendo las pruebas finales. Propongo priorizar mi revisión del PR #160, el ensayo de presentación y la comprobación de instalación PWA y foto offline.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C85EB" w14:textId="5C8D2DC3" w:rsidR="004F2A8B" w:rsidRPr="00885110" w:rsidRDefault="004F2A8B" w:rsidP="00B25651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6</w:t>
            </w:r>
            <w:r w:rsidR="00B25651">
              <w:rPr>
                <w:rFonts w:eastAsiaTheme="majorEastAsia" w:ascii="Arial" w:hAnsi="Arial"/>
                <w:color w:val="000000"/>
                <w:sz w:val="22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evalúan el trabajo en grupo? ¿Qué aspectos positivos destacan? ¿Qué aspectos podrían mejorar?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El equipo combinó fortalezas y dejó contribuciones técnicas y documentales verificables. Destaco que los hallazgos se convirtieran en mejoras. Debemos evitar concentrar la documentación al final, revisar antes los cambios del compañero y registrar mejor los acuerdos de cada iteración.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 w:ascii="Arial" w:hAnsi="Arial"/>
      <w:caps/>
      <w:color w:val="000000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Daniel Ávila y Raúl González</dc:creator>
  <cp:lastModifiedBy>Daniel Ávila y Raúl González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Terreno Conectado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