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bril Fatface" w:cs="Abril Fatface" w:eastAsia="Abril Fatface" w:hAnsi="Abril Fatfac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Abril Fatface" w:cs="Abril Fatface" w:eastAsia="Abril Fatface" w:hAnsi="Abril Fatface"/>
          <w:sz w:val="28"/>
          <w:szCs w:val="28"/>
        </w:rPr>
      </w:pPr>
      <w:r w:rsidDel="00000000" w:rsidR="00000000" w:rsidRPr="00000000">
        <w:rPr>
          <w:rFonts w:ascii="Abril Fatface" w:cs="Abril Fatface" w:eastAsia="Abril Fatface" w:hAnsi="Abril Fatface"/>
          <w:sz w:val="28"/>
          <w:szCs w:val="28"/>
          <w:rtl w:val="0"/>
        </w:rPr>
        <w:t xml:space="preserve">Propuesta técnica</w:t>
      </w:r>
    </w:p>
    <w:p w:rsidR="00000000" w:rsidDel="00000000" w:rsidP="00000000" w:rsidRDefault="00000000" w:rsidRPr="00000000" w14:paraId="00000003">
      <w:pPr>
        <w:jc w:val="center"/>
        <w:rPr>
          <w:rFonts w:ascii="Abril Fatface" w:cs="Abril Fatface" w:eastAsia="Abril Fatface" w:hAnsi="Abril Fatfac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Abril Fatface" w:cs="Abril Fatface" w:eastAsia="Abril Fatface" w:hAnsi="Abril Fatfac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Abril Fatface" w:cs="Abril Fatface" w:eastAsia="Abril Fatface" w:hAnsi="Abril Fatfac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Abril Fatface" w:cs="Abril Fatface" w:eastAsia="Abril Fatface" w:hAnsi="Abril Fatfac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Abril Fatface" w:cs="Abril Fatface" w:eastAsia="Abril Fatface" w:hAnsi="Abril Fatfac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Abril Fatface" w:cs="Abril Fatface" w:eastAsia="Abril Fatface" w:hAnsi="Abril Fatfac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Abril Fatface" w:cs="Abril Fatface" w:eastAsia="Abril Fatface" w:hAnsi="Abril Fatface"/>
          <w:sz w:val="28"/>
          <w:szCs w:val="28"/>
        </w:rPr>
      </w:pPr>
      <w:r w:rsidDel="00000000" w:rsidR="00000000" w:rsidRPr="00000000">
        <w:rPr>
          <w:rFonts w:ascii="Abril Fatface" w:cs="Abril Fatface" w:eastAsia="Abril Fatface" w:hAnsi="Abril Fatface"/>
          <w:sz w:val="28"/>
          <w:szCs w:val="28"/>
          <w:rtl w:val="0"/>
        </w:rPr>
        <w:t xml:space="preserve">Daniela Roldán Lopera</w:t>
      </w:r>
    </w:p>
    <w:p w:rsidR="00000000" w:rsidDel="00000000" w:rsidP="00000000" w:rsidRDefault="00000000" w:rsidRPr="00000000" w14:paraId="0000000A">
      <w:pPr>
        <w:jc w:val="center"/>
        <w:rPr>
          <w:rFonts w:ascii="Abril Fatface" w:cs="Abril Fatface" w:eastAsia="Abril Fatface" w:hAnsi="Abril Fatface"/>
          <w:sz w:val="28"/>
          <w:szCs w:val="28"/>
        </w:rPr>
      </w:pPr>
      <w:r w:rsidDel="00000000" w:rsidR="00000000" w:rsidRPr="00000000">
        <w:rPr>
          <w:rFonts w:ascii="Abril Fatface" w:cs="Abril Fatface" w:eastAsia="Abril Fatface" w:hAnsi="Abril Fatface"/>
          <w:sz w:val="28"/>
          <w:szCs w:val="28"/>
          <w:rtl w:val="0"/>
        </w:rPr>
        <w:t xml:space="preserve">Katheryn Villada Morales</w:t>
      </w:r>
    </w:p>
    <w:p w:rsidR="00000000" w:rsidDel="00000000" w:rsidP="00000000" w:rsidRDefault="00000000" w:rsidRPr="00000000" w14:paraId="0000000B">
      <w:pPr>
        <w:jc w:val="center"/>
        <w:rPr>
          <w:rFonts w:ascii="Abril Fatface" w:cs="Abril Fatface" w:eastAsia="Abril Fatface" w:hAnsi="Abril Fatfac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Abril Fatface" w:cs="Abril Fatface" w:eastAsia="Abril Fatface" w:hAnsi="Abril Fatfac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Abril Fatface" w:cs="Abril Fatface" w:eastAsia="Abril Fatface" w:hAnsi="Abril Fatfac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Abril Fatface" w:cs="Abril Fatface" w:eastAsia="Abril Fatface" w:hAnsi="Abril Fatfac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Abril Fatface" w:cs="Abril Fatface" w:eastAsia="Abril Fatface" w:hAnsi="Abril Fatfac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Abril Fatface" w:cs="Abril Fatface" w:eastAsia="Abril Fatface" w:hAnsi="Abril Fatface"/>
          <w:sz w:val="28"/>
          <w:szCs w:val="28"/>
        </w:rPr>
      </w:pPr>
      <w:r w:rsidDel="00000000" w:rsidR="00000000" w:rsidRPr="00000000">
        <w:rPr>
          <w:rFonts w:ascii="Abril Fatface" w:cs="Abril Fatface" w:eastAsia="Abril Fatface" w:hAnsi="Abril Fatface"/>
          <w:sz w:val="28"/>
          <w:szCs w:val="28"/>
          <w:rtl w:val="0"/>
        </w:rPr>
        <w:t xml:space="preserve">Mauricio Rojas Sanchez</w:t>
      </w:r>
    </w:p>
    <w:p w:rsidR="00000000" w:rsidDel="00000000" w:rsidP="00000000" w:rsidRDefault="00000000" w:rsidRPr="00000000" w14:paraId="00000011">
      <w:pPr>
        <w:jc w:val="center"/>
        <w:rPr>
          <w:rFonts w:ascii="Abril Fatface" w:cs="Abril Fatface" w:eastAsia="Abril Fatface" w:hAnsi="Abril Fatface"/>
          <w:sz w:val="28"/>
          <w:szCs w:val="28"/>
        </w:rPr>
      </w:pPr>
      <w:r w:rsidDel="00000000" w:rsidR="00000000" w:rsidRPr="00000000">
        <w:rPr>
          <w:rFonts w:ascii="Abril Fatface" w:cs="Abril Fatface" w:eastAsia="Abril Fatface" w:hAnsi="Abril Fatface"/>
          <w:sz w:val="28"/>
          <w:szCs w:val="28"/>
          <w:rtl w:val="0"/>
        </w:rPr>
        <w:t xml:space="preserve">Sistemas Operativos</w:t>
      </w:r>
    </w:p>
    <w:p w:rsidR="00000000" w:rsidDel="00000000" w:rsidP="00000000" w:rsidRDefault="00000000" w:rsidRPr="00000000" w14:paraId="00000012">
      <w:pPr>
        <w:jc w:val="center"/>
        <w:rPr>
          <w:rFonts w:ascii="Abril Fatface" w:cs="Abril Fatface" w:eastAsia="Abril Fatface" w:hAnsi="Abril Fatfac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Abril Fatface" w:cs="Abril Fatface" w:eastAsia="Abril Fatface" w:hAnsi="Abril Fatfac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Abril Fatface" w:cs="Abril Fatface" w:eastAsia="Abril Fatface" w:hAnsi="Abril Fatfac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Abril Fatface" w:cs="Abril Fatface" w:eastAsia="Abril Fatface" w:hAnsi="Abril Fatfac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rFonts w:ascii="Abril Fatface" w:cs="Abril Fatface" w:eastAsia="Abril Fatface" w:hAnsi="Abril Fatfac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rFonts w:ascii="Abril Fatface" w:cs="Abril Fatface" w:eastAsia="Abril Fatface" w:hAnsi="Abril Fatfac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rFonts w:ascii="Abril Fatface" w:cs="Abril Fatface" w:eastAsia="Abril Fatface" w:hAnsi="Abril Fatfac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rFonts w:ascii="Abril Fatface" w:cs="Abril Fatface" w:eastAsia="Abril Fatface" w:hAnsi="Abril Fatfac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rFonts w:ascii="Abril Fatface" w:cs="Abril Fatface" w:eastAsia="Abril Fatface" w:hAnsi="Abril Fatfac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rFonts w:ascii="Abril Fatface" w:cs="Abril Fatface" w:eastAsia="Abril Fatface" w:hAnsi="Abril Fatfac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rFonts w:ascii="Abril Fatface" w:cs="Abril Fatface" w:eastAsia="Abril Fatface" w:hAnsi="Abril Fatface"/>
          <w:sz w:val="28"/>
          <w:szCs w:val="28"/>
        </w:rPr>
      </w:pPr>
      <w:r w:rsidDel="00000000" w:rsidR="00000000" w:rsidRPr="00000000">
        <w:rPr>
          <w:rFonts w:ascii="Abril Fatface" w:cs="Abril Fatface" w:eastAsia="Abril Fatface" w:hAnsi="Abril Fatface"/>
          <w:sz w:val="28"/>
          <w:szCs w:val="28"/>
          <w:rtl w:val="0"/>
        </w:rPr>
        <w:t xml:space="preserve">Pascual Bravo</w:t>
      </w:r>
    </w:p>
    <w:p w:rsidR="00000000" w:rsidDel="00000000" w:rsidP="00000000" w:rsidRDefault="00000000" w:rsidRPr="00000000" w14:paraId="0000001D">
      <w:pPr>
        <w:jc w:val="center"/>
        <w:rPr>
          <w:rFonts w:ascii="Abril Fatface" w:cs="Abril Fatface" w:eastAsia="Abril Fatface" w:hAnsi="Abril Fatface"/>
          <w:sz w:val="28"/>
          <w:szCs w:val="28"/>
        </w:rPr>
      </w:pPr>
      <w:r w:rsidDel="00000000" w:rsidR="00000000" w:rsidRPr="00000000">
        <w:rPr>
          <w:rFonts w:ascii="Abril Fatface" w:cs="Abril Fatface" w:eastAsia="Abril Fatface" w:hAnsi="Abril Fatface"/>
          <w:sz w:val="28"/>
          <w:szCs w:val="28"/>
          <w:rtl w:val="0"/>
        </w:rPr>
        <w:t xml:space="preserve">2026</w:t>
      </w:r>
    </w:p>
    <w:p w:rsidR="00000000" w:rsidDel="00000000" w:rsidP="00000000" w:rsidRDefault="00000000" w:rsidRPr="00000000" w14:paraId="0000001E">
      <w:pPr>
        <w:jc w:val="center"/>
        <w:rPr>
          <w:rFonts w:ascii="Abril Fatface" w:cs="Abril Fatface" w:eastAsia="Abril Fatface" w:hAnsi="Abril Fatfac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rFonts w:ascii="Abril Fatface" w:cs="Abril Fatface" w:eastAsia="Abril Fatface" w:hAnsi="Abril Fatfac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left"/>
        <w:rPr>
          <w:rFonts w:ascii="Abril Fatface" w:cs="Abril Fatface" w:eastAsia="Abril Fatface" w:hAnsi="Abril Fatfac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left"/>
        <w:rPr>
          <w:rFonts w:ascii="Abril Fatface" w:cs="Abril Fatface" w:eastAsia="Abril Fatface" w:hAnsi="Abril Fatface"/>
          <w:sz w:val="28"/>
          <w:szCs w:val="28"/>
        </w:rPr>
      </w:pPr>
      <w:r w:rsidDel="00000000" w:rsidR="00000000" w:rsidRPr="00000000">
        <w:rPr>
          <w:rFonts w:ascii="Abril Fatface" w:cs="Abril Fatface" w:eastAsia="Abril Fatface" w:hAnsi="Abril Fatface"/>
          <w:sz w:val="28"/>
          <w:szCs w:val="28"/>
          <w:rtl w:val="0"/>
        </w:rPr>
        <w:t xml:space="preserve">GESTOR DE PROCESOS Y CONCURRENCIA</w:t>
      </w:r>
    </w:p>
    <w:p w:rsidR="00000000" w:rsidDel="00000000" w:rsidP="00000000" w:rsidRDefault="00000000" w:rsidRPr="00000000" w14:paraId="00000022">
      <w:pPr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Abril Fatface" w:cs="Abril Fatface" w:eastAsia="Abril Fatface" w:hAnsi="Abril Fatface"/>
          <w:sz w:val="28"/>
          <w:szCs w:val="28"/>
          <w:rtl w:val="0"/>
        </w:rPr>
        <w:t xml:space="preserve">Modalidad 1: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3">
      <w:pPr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Ya que se adecúa a los conceptos vistos en clase es más fácil trabajarlo que intentarlo con un proyecto externo del cual no estamos seguras sí sería  apto y manejable en el proyecto.</w:t>
      </w:r>
    </w:p>
    <w:p w:rsidR="00000000" w:rsidDel="00000000" w:rsidP="00000000" w:rsidRDefault="00000000" w:rsidRPr="00000000" w14:paraId="00000024">
      <w:pPr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left"/>
        <w:rPr>
          <w:rFonts w:ascii="Abril Fatface" w:cs="Abril Fatface" w:eastAsia="Abril Fatface" w:hAnsi="Abril Fatface"/>
          <w:sz w:val="28"/>
          <w:szCs w:val="28"/>
        </w:rPr>
      </w:pPr>
      <w:r w:rsidDel="00000000" w:rsidR="00000000" w:rsidRPr="00000000">
        <w:rPr>
          <w:rFonts w:ascii="Abril Fatface" w:cs="Abril Fatface" w:eastAsia="Abril Fatface" w:hAnsi="Abril Fatface"/>
          <w:sz w:val="28"/>
          <w:szCs w:val="28"/>
          <w:rtl w:val="0"/>
        </w:rPr>
        <w:t xml:space="preserve">Problema definido:</w:t>
      </w:r>
    </w:p>
    <w:p w:rsidR="00000000" w:rsidDel="00000000" w:rsidP="00000000" w:rsidRDefault="00000000" w:rsidRPr="00000000" w14:paraId="00000026">
      <w:pPr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Nuestro proyecto consiste en un gestor de procesos y concurrencia que nos permita simular los ciclos de diferentes procesos, demostrando concurrencias y sincronización mediante hilos ejecutando procesos reales del sistema operativo.</w:t>
      </w:r>
    </w:p>
    <w:p w:rsidR="00000000" w:rsidDel="00000000" w:rsidP="00000000" w:rsidRDefault="00000000" w:rsidRPr="00000000" w14:paraId="00000027">
      <w:pPr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El objetivo principal de nuestro gestor es aplicar los conceptos que hemos desarrollado en clase como los son procesos, planificación y concurrencia,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integrándolos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de manera progresiva en un sistema que sea funcional.</w:t>
      </w:r>
    </w:p>
    <w:p w:rsidR="00000000" w:rsidDel="00000000" w:rsidP="00000000" w:rsidRDefault="00000000" w:rsidRPr="00000000" w14:paraId="00000028">
      <w:pPr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left"/>
        <w:rPr>
          <w:rFonts w:ascii="Abril Fatface" w:cs="Abril Fatface" w:eastAsia="Abril Fatface" w:hAnsi="Abril Fatface"/>
          <w:sz w:val="28"/>
          <w:szCs w:val="28"/>
        </w:rPr>
      </w:pPr>
      <w:r w:rsidDel="00000000" w:rsidR="00000000" w:rsidRPr="00000000">
        <w:rPr>
          <w:rFonts w:ascii="Abril Fatface" w:cs="Abril Fatface" w:eastAsia="Abril Fatface" w:hAnsi="Abril Fatface"/>
          <w:sz w:val="28"/>
          <w:szCs w:val="28"/>
          <w:rtl w:val="0"/>
        </w:rPr>
        <w:t xml:space="preserve">Alcance estimado para las 3 entregas:</w:t>
      </w:r>
    </w:p>
    <w:p w:rsidR="00000000" w:rsidDel="00000000" w:rsidP="00000000" w:rsidRDefault="00000000" w:rsidRPr="00000000" w14:paraId="0000002A">
      <w:pPr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left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Entrega 1: 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  <w:jc w:val="left"/>
        <w:rPr>
          <w:rFonts w:ascii="Courier New" w:cs="Courier New" w:eastAsia="Courier New" w:hAnsi="Courier New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Creación del repositorio.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jc w:val="left"/>
        <w:rPr>
          <w:rFonts w:ascii="Courier New" w:cs="Courier New" w:eastAsia="Courier New" w:hAnsi="Courier New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Simulación básica de procesos (new, ready, running, blocked, exit).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jc w:val="left"/>
        <w:rPr>
          <w:rFonts w:ascii="Courier New" w:cs="Courier New" w:eastAsia="Courier New" w:hAnsi="Courier New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Un componente funcional (simulación).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jc w:val="left"/>
        <w:rPr>
          <w:rFonts w:ascii="Courier New" w:cs="Courier New" w:eastAsia="Courier New" w:hAnsi="Courier New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Mock de la interfaz.</w:t>
      </w:r>
    </w:p>
    <w:p w:rsidR="00000000" w:rsidDel="00000000" w:rsidP="00000000" w:rsidRDefault="00000000" w:rsidRPr="00000000" w14:paraId="00000030">
      <w:pPr>
        <w:ind w:left="0" w:firstLine="0"/>
        <w:jc w:val="left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Entrega 2: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ind w:left="720" w:hanging="360"/>
        <w:jc w:val="left"/>
        <w:rPr>
          <w:rFonts w:ascii="Courier New" w:cs="Courier New" w:eastAsia="Courier New" w:hAnsi="Courier New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Concurrencia con varios hilos.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ind w:left="720" w:hanging="360"/>
        <w:jc w:val="left"/>
        <w:rPr>
          <w:rFonts w:ascii="Courier New" w:cs="Courier New" w:eastAsia="Courier New" w:hAnsi="Courier New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Demostración de condición de carrera.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ind w:left="720" w:hanging="360"/>
        <w:jc w:val="left"/>
        <w:rPr>
          <w:rFonts w:ascii="Courier New" w:cs="Courier New" w:eastAsia="Courier New" w:hAnsi="Courier New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Implementación de sincronización.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ind w:left="720" w:hanging="360"/>
        <w:jc w:val="left"/>
        <w:rPr>
          <w:rFonts w:ascii="Courier New" w:cs="Courier New" w:eastAsia="Courier New" w:hAnsi="Courier New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Interacción básica con procesos reales del sistemas operativo.</w:t>
      </w:r>
    </w:p>
    <w:p w:rsidR="00000000" w:rsidDel="00000000" w:rsidP="00000000" w:rsidRDefault="00000000" w:rsidRPr="00000000" w14:paraId="00000035">
      <w:pPr>
        <w:ind w:left="0" w:firstLine="0"/>
        <w:jc w:val="left"/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Entrega 3: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  <w:jc w:val="left"/>
        <w:rPr>
          <w:rFonts w:ascii="Courier New" w:cs="Courier New" w:eastAsia="Courier New" w:hAnsi="Courier New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Sistema integrado.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  <w:jc w:val="left"/>
        <w:rPr>
          <w:rFonts w:ascii="Courier New" w:cs="Courier New" w:eastAsia="Courier New" w:hAnsi="Courier New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Monitoreo de recursos.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  <w:jc w:val="left"/>
        <w:rPr>
          <w:rFonts w:ascii="Courier New" w:cs="Courier New" w:eastAsia="Courier New" w:hAnsi="Courier New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Documentación final.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  <w:jc w:val="left"/>
        <w:rPr>
          <w:rFonts w:ascii="Courier New" w:cs="Courier New" w:eastAsia="Courier New" w:hAnsi="Courier New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Sustentación.</w:t>
      </w:r>
    </w:p>
    <w:p w:rsidR="00000000" w:rsidDel="00000000" w:rsidP="00000000" w:rsidRDefault="00000000" w:rsidRPr="00000000" w14:paraId="0000003A">
      <w:pPr>
        <w:ind w:left="0"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0" w:firstLine="0"/>
        <w:jc w:val="left"/>
        <w:rPr>
          <w:rFonts w:ascii="Abril Fatface" w:cs="Abril Fatface" w:eastAsia="Abril Fatface" w:hAnsi="Abril Fatface"/>
          <w:sz w:val="28"/>
          <w:szCs w:val="28"/>
        </w:rPr>
      </w:pPr>
      <w:r w:rsidDel="00000000" w:rsidR="00000000" w:rsidRPr="00000000">
        <w:rPr>
          <w:rFonts w:ascii="Abril Fatface" w:cs="Abril Fatface" w:eastAsia="Abril Fatface" w:hAnsi="Abril Fatface"/>
          <w:sz w:val="28"/>
          <w:szCs w:val="28"/>
          <w:rtl w:val="0"/>
        </w:rPr>
        <w:t xml:space="preserve">Arquitectura básica de módulos: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ind w:left="720" w:hanging="360"/>
        <w:jc w:val="left"/>
        <w:rPr>
          <w:rFonts w:ascii="Courier New" w:cs="Courier New" w:eastAsia="Courier New" w:hAnsi="Courier New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Simulador de procesos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ind w:left="720" w:hanging="360"/>
        <w:jc w:val="left"/>
        <w:rPr>
          <w:rFonts w:ascii="Courier New" w:cs="Courier New" w:eastAsia="Courier New" w:hAnsi="Courier New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Planificador (Round Robin)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ind w:left="720" w:hanging="360"/>
        <w:jc w:val="left"/>
        <w:rPr>
          <w:rFonts w:ascii="Courier New" w:cs="Courier New" w:eastAsia="Courier New" w:hAnsi="Courier New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Gestor de hilos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ind w:left="720" w:hanging="360"/>
        <w:jc w:val="left"/>
        <w:rPr>
          <w:rFonts w:ascii="Courier New" w:cs="Courier New" w:eastAsia="Courier New" w:hAnsi="Courier New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Módulo de sincronización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ind w:left="720" w:hanging="360"/>
        <w:jc w:val="left"/>
        <w:rPr>
          <w:rFonts w:ascii="Courier New" w:cs="Courier New" w:eastAsia="Courier New" w:hAnsi="Courier New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Interacción con el sistema operativo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ind w:left="720" w:hanging="360"/>
        <w:jc w:val="left"/>
        <w:rPr>
          <w:rFonts w:ascii="Courier New" w:cs="Courier New" w:eastAsia="Courier New" w:hAnsi="Courier New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Interfaz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ind w:left="720" w:hanging="360"/>
        <w:jc w:val="left"/>
        <w:rPr>
          <w:rFonts w:ascii="Courier New" w:cs="Courier New" w:eastAsia="Courier New" w:hAnsi="Courier New"/>
          <w:sz w:val="24"/>
          <w:szCs w:val="24"/>
          <w:u w:val="none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Monitor de recursos</w:t>
      </w:r>
    </w:p>
    <w:p w:rsidR="00000000" w:rsidDel="00000000" w:rsidP="00000000" w:rsidRDefault="00000000" w:rsidRPr="00000000" w14:paraId="00000043">
      <w:pPr>
        <w:ind w:left="0"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0"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Diagrama realizado en excalidraw:</w:t>
      </w:r>
    </w:p>
    <w:p w:rsidR="00000000" w:rsidDel="00000000" w:rsidP="00000000" w:rsidRDefault="00000000" w:rsidRPr="00000000" w14:paraId="00000045">
      <w:pPr>
        <w:ind w:left="0"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0" w:firstLine="0"/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</w:rPr>
        <w:drawing>
          <wp:inline distB="114300" distT="114300" distL="114300" distR="114300">
            <wp:extent cx="4424363" cy="364532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24363" cy="36453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left"/>
        <w:rPr>
          <w:rFonts w:ascii="Abril Fatface" w:cs="Abril Fatface" w:eastAsia="Abril Fatface" w:hAnsi="Abril Fatface"/>
          <w:sz w:val="28"/>
          <w:szCs w:val="28"/>
        </w:rPr>
      </w:pPr>
      <w:r w:rsidDel="00000000" w:rsidR="00000000" w:rsidRPr="00000000">
        <w:rPr>
          <w:rFonts w:ascii="Abril Fatface" w:cs="Abril Fatface" w:eastAsia="Abril Fatface" w:hAnsi="Abril Fatface"/>
          <w:sz w:val="28"/>
          <w:szCs w:val="28"/>
          <w:rtl w:val="0"/>
        </w:rPr>
        <w:t xml:space="preserve">Lenguaje:</w:t>
      </w:r>
    </w:p>
    <w:p w:rsidR="00000000" w:rsidDel="00000000" w:rsidP="00000000" w:rsidRDefault="00000000" w:rsidRPr="00000000" w14:paraId="00000049">
      <w:pPr>
        <w:jc w:val="left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Python: ya que es uno de los lenguajes más sencillos para principiantes y se presta para trabajar fácilmente procesos del SO y con concurrencia.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bril Fatface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brilFatface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