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A09A2E" w14:textId="77777777" w:rsidR="00A05CD1" w:rsidRPr="00A44DFD" w:rsidRDefault="00A05CD1" w:rsidP="009E04F8">
      <w:pPr>
        <w:ind w:left="2832" w:firstLine="708"/>
        <w:rPr>
          <w:rFonts w:cstheme="minorHAnsi"/>
          <w:b/>
          <w:bCs/>
          <w:sz w:val="24"/>
          <w:szCs w:val="24"/>
        </w:rPr>
      </w:pPr>
      <w:r w:rsidRPr="00A44DFD">
        <w:rPr>
          <w:rFonts w:cstheme="minorHAnsi"/>
          <w:b/>
          <w:bCs/>
          <w:sz w:val="24"/>
          <w:szCs w:val="24"/>
        </w:rPr>
        <w:t>A RUA TEM VOZ?</w:t>
      </w:r>
    </w:p>
    <w:p w14:paraId="6FCF30CB" w14:textId="77777777" w:rsidR="007E015F" w:rsidRPr="00A44DFD" w:rsidRDefault="00A05CD1" w:rsidP="007E015F">
      <w:pPr>
        <w:spacing w:line="240" w:lineRule="auto"/>
        <w:ind w:left="709"/>
        <w:rPr>
          <w:rFonts w:cstheme="minorHAnsi"/>
          <w:sz w:val="24"/>
          <w:szCs w:val="24"/>
        </w:rPr>
      </w:pPr>
      <w:r w:rsidRPr="00A44DFD">
        <w:rPr>
          <w:rFonts w:cstheme="minorHAnsi"/>
          <w:sz w:val="24"/>
          <w:szCs w:val="24"/>
        </w:rPr>
        <w:t xml:space="preserve">DIREITOS HUMANOS </w:t>
      </w:r>
      <w:r w:rsidR="002D38CC" w:rsidRPr="00A44DFD">
        <w:rPr>
          <w:rFonts w:cstheme="minorHAnsi"/>
          <w:sz w:val="24"/>
          <w:szCs w:val="24"/>
        </w:rPr>
        <w:t>PARA A POPULAÇÃO EM SITUAÇÃO DE RU</w:t>
      </w:r>
      <w:r w:rsidR="00C86B39" w:rsidRPr="00A44DFD">
        <w:rPr>
          <w:rFonts w:cstheme="minorHAnsi"/>
          <w:sz w:val="24"/>
          <w:szCs w:val="24"/>
        </w:rPr>
        <w:t>A</w:t>
      </w:r>
      <w:r w:rsidR="007E015F" w:rsidRPr="00A44DFD">
        <w:rPr>
          <w:rFonts w:cstheme="minorHAnsi"/>
          <w:sz w:val="24"/>
          <w:szCs w:val="24"/>
        </w:rPr>
        <w:br/>
      </w:r>
      <w:r w:rsidR="007E015F" w:rsidRPr="00A44DFD">
        <w:rPr>
          <w:rFonts w:cstheme="minorHAnsi"/>
          <w:sz w:val="24"/>
          <w:szCs w:val="24"/>
        </w:rPr>
        <w:tab/>
      </w:r>
      <w:r w:rsidR="007E015F" w:rsidRPr="00A44DFD">
        <w:rPr>
          <w:rFonts w:cstheme="minorHAnsi"/>
          <w:sz w:val="24"/>
          <w:szCs w:val="24"/>
        </w:rPr>
        <w:tab/>
      </w:r>
      <w:r w:rsidR="007E015F" w:rsidRPr="00A44DFD">
        <w:rPr>
          <w:rFonts w:cstheme="minorHAnsi"/>
          <w:sz w:val="24"/>
          <w:szCs w:val="24"/>
        </w:rPr>
        <w:tab/>
      </w:r>
      <w:r w:rsidR="007E015F" w:rsidRPr="00A44DFD">
        <w:rPr>
          <w:rFonts w:cstheme="minorHAnsi"/>
          <w:sz w:val="24"/>
          <w:szCs w:val="24"/>
        </w:rPr>
        <w:tab/>
      </w:r>
      <w:r w:rsidR="007E015F" w:rsidRPr="00A44DFD">
        <w:rPr>
          <w:rFonts w:cstheme="minorHAnsi"/>
          <w:sz w:val="24"/>
          <w:szCs w:val="24"/>
        </w:rPr>
        <w:tab/>
      </w:r>
      <w:r w:rsidR="007E015F" w:rsidRPr="00A44DFD">
        <w:rPr>
          <w:rFonts w:cstheme="minorHAnsi"/>
          <w:sz w:val="24"/>
          <w:szCs w:val="24"/>
        </w:rPr>
        <w:tab/>
      </w:r>
    </w:p>
    <w:p w14:paraId="6A0B5BAB" w14:textId="68F7CF43" w:rsidR="00C86B39" w:rsidRPr="00A44DFD" w:rsidRDefault="007E015F" w:rsidP="007E015F">
      <w:pPr>
        <w:spacing w:line="240" w:lineRule="auto"/>
        <w:ind w:left="4248" w:firstLine="708"/>
        <w:jc w:val="right"/>
        <w:rPr>
          <w:rFonts w:cstheme="minorHAnsi"/>
          <w:sz w:val="24"/>
          <w:szCs w:val="24"/>
        </w:rPr>
      </w:pPr>
      <w:r w:rsidRPr="00A44DFD">
        <w:rPr>
          <w:rFonts w:cstheme="minorHAnsi"/>
          <w:sz w:val="24"/>
          <w:szCs w:val="24"/>
        </w:rPr>
        <w:t>Angela Viana Machado Fernandes</w:t>
      </w:r>
      <w:r w:rsidRPr="00A44DFD">
        <w:rPr>
          <w:rFonts w:cstheme="minorHAnsi"/>
          <w:sz w:val="24"/>
          <w:szCs w:val="24"/>
        </w:rPr>
        <w:br/>
      </w:r>
      <w:r w:rsidR="00C86B39" w:rsidRPr="00A44DFD">
        <w:rPr>
          <w:rFonts w:cstheme="minorHAnsi"/>
          <w:sz w:val="24"/>
          <w:szCs w:val="24"/>
        </w:rPr>
        <w:t>Daniel Arraes Reino</w:t>
      </w:r>
    </w:p>
    <w:p w14:paraId="2695ECF5" w14:textId="5877D5C8" w:rsidR="009E04F8" w:rsidRPr="00A44DFD" w:rsidRDefault="007E015F" w:rsidP="00C86B39">
      <w:pPr>
        <w:pStyle w:val="PargrafodaLista"/>
        <w:ind w:left="1425"/>
        <w:rPr>
          <w:rFonts w:cstheme="minorHAnsi"/>
          <w:b/>
          <w:bCs/>
          <w:sz w:val="24"/>
          <w:szCs w:val="24"/>
        </w:rPr>
      </w:pPr>
      <w:r w:rsidRPr="00A44DFD">
        <w:rPr>
          <w:rFonts w:cstheme="minorHAnsi"/>
          <w:b/>
          <w:bCs/>
          <w:sz w:val="24"/>
          <w:szCs w:val="24"/>
        </w:rPr>
        <w:t>Introdução</w:t>
      </w:r>
    </w:p>
    <w:p w14:paraId="61B8433B" w14:textId="7F7C274B" w:rsidR="009E04F8" w:rsidRPr="00A44DFD" w:rsidRDefault="009E04F8" w:rsidP="003B5681">
      <w:pPr>
        <w:ind w:firstLine="708"/>
        <w:jc w:val="both"/>
        <w:rPr>
          <w:rFonts w:cstheme="minorHAnsi"/>
          <w:sz w:val="24"/>
          <w:szCs w:val="24"/>
        </w:rPr>
      </w:pPr>
      <w:r w:rsidRPr="00A44DFD">
        <w:rPr>
          <w:rFonts w:cstheme="minorHAnsi"/>
          <w:sz w:val="24"/>
          <w:szCs w:val="24"/>
        </w:rPr>
        <w:t>O ano de 2023 para a população em situação de rua parece promissor. Alguns compromissos assumidos publicamente pelo Estado têm repercutido em todo o território nacional.</w:t>
      </w:r>
      <w:r w:rsidR="006A71B7" w:rsidRPr="00A44DFD">
        <w:rPr>
          <w:rFonts w:cstheme="minorHAnsi"/>
          <w:sz w:val="24"/>
          <w:szCs w:val="24"/>
        </w:rPr>
        <w:t xml:space="preserve"> O Ministério dos Direitos Humanos do então Governo Lula por meio de seu Ministro Silvio de Almeida junto ao Supremo Tribunal Federal, e do Desenvolvimento Social, </w:t>
      </w:r>
      <w:r w:rsidR="003B5681" w:rsidRPr="00A44DFD">
        <w:rPr>
          <w:rFonts w:cstheme="minorHAnsi"/>
          <w:sz w:val="24"/>
          <w:szCs w:val="24"/>
        </w:rPr>
        <w:t>Família</w:t>
      </w:r>
      <w:r w:rsidR="006A71B7" w:rsidRPr="00A44DFD">
        <w:rPr>
          <w:rFonts w:cstheme="minorHAnsi"/>
          <w:sz w:val="24"/>
          <w:szCs w:val="24"/>
        </w:rPr>
        <w:t xml:space="preserve"> e Combate </w:t>
      </w:r>
      <w:r w:rsidR="002015FB" w:rsidRPr="00A44DFD">
        <w:rPr>
          <w:rFonts w:cstheme="minorHAnsi"/>
          <w:sz w:val="24"/>
          <w:szCs w:val="24"/>
        </w:rPr>
        <w:t>à</w:t>
      </w:r>
      <w:r w:rsidR="006A71B7" w:rsidRPr="00A44DFD">
        <w:rPr>
          <w:rFonts w:cstheme="minorHAnsi"/>
          <w:sz w:val="24"/>
          <w:szCs w:val="24"/>
        </w:rPr>
        <w:t xml:space="preserve"> Fome, </w:t>
      </w:r>
      <w:r w:rsidR="003B5681" w:rsidRPr="00A44DFD">
        <w:rPr>
          <w:rFonts w:cstheme="minorHAnsi"/>
          <w:sz w:val="24"/>
          <w:szCs w:val="24"/>
        </w:rPr>
        <w:t>Wellington</w:t>
      </w:r>
      <w:r w:rsidR="006A71B7" w:rsidRPr="00A44DFD">
        <w:rPr>
          <w:rFonts w:cstheme="minorHAnsi"/>
          <w:sz w:val="24"/>
          <w:szCs w:val="24"/>
        </w:rPr>
        <w:t xml:space="preserve"> Dias </w:t>
      </w:r>
      <w:r w:rsidR="003B5681" w:rsidRPr="00A44DFD">
        <w:rPr>
          <w:rFonts w:cstheme="minorHAnsi"/>
          <w:sz w:val="24"/>
          <w:szCs w:val="24"/>
        </w:rPr>
        <w:t xml:space="preserve">reúnem-se </w:t>
      </w:r>
      <w:r w:rsidR="006A71B7" w:rsidRPr="00A44DFD">
        <w:rPr>
          <w:rFonts w:cstheme="minorHAnsi"/>
          <w:sz w:val="24"/>
          <w:szCs w:val="24"/>
        </w:rPr>
        <w:t>no dia 2 de julho do corrente ano</w:t>
      </w:r>
      <w:r w:rsidR="003B5681" w:rsidRPr="00A44DFD">
        <w:rPr>
          <w:rFonts w:cstheme="minorHAnsi"/>
          <w:sz w:val="24"/>
          <w:szCs w:val="24"/>
        </w:rPr>
        <w:t xml:space="preserve"> em Brasília no intuito de pensar em uma pauta conjunta de ação voltada a população em situação de rua. Esta</w:t>
      </w:r>
      <w:r w:rsidR="004210D6">
        <w:rPr>
          <w:rFonts w:cstheme="minorHAnsi"/>
          <w:sz w:val="24"/>
          <w:szCs w:val="24"/>
        </w:rPr>
        <w:t xml:space="preserve"> pauta surge após a decisão do M</w:t>
      </w:r>
      <w:r w:rsidR="003B5681" w:rsidRPr="00A44DFD">
        <w:rPr>
          <w:rFonts w:cstheme="minorHAnsi"/>
          <w:sz w:val="24"/>
          <w:szCs w:val="24"/>
        </w:rPr>
        <w:t>inistro do Supremo, Alexandre de Moraes, determinar o cumprimento de ações voltadas a essa população.</w:t>
      </w:r>
    </w:p>
    <w:p w14:paraId="695DE59B" w14:textId="4DC2F1C8" w:rsidR="009E04F8" w:rsidRPr="00A44DFD" w:rsidRDefault="009E04F8" w:rsidP="00AC2A66">
      <w:pPr>
        <w:ind w:firstLine="708"/>
        <w:jc w:val="both"/>
        <w:rPr>
          <w:rFonts w:cstheme="minorHAnsi"/>
          <w:sz w:val="24"/>
          <w:szCs w:val="24"/>
        </w:rPr>
      </w:pPr>
      <w:r w:rsidRPr="00A44DFD">
        <w:rPr>
          <w:rFonts w:cstheme="minorHAnsi"/>
          <w:sz w:val="24"/>
          <w:szCs w:val="24"/>
        </w:rPr>
        <w:t>O abandono dado a esta população, no que concerne a seus direitos, principalmente d</w:t>
      </w:r>
      <w:r w:rsidR="006A71B7" w:rsidRPr="00A44DFD">
        <w:rPr>
          <w:rFonts w:cstheme="minorHAnsi"/>
          <w:sz w:val="24"/>
          <w:szCs w:val="24"/>
        </w:rPr>
        <w:t>urante a pandemia</w:t>
      </w:r>
      <w:r w:rsidRPr="00A44DFD">
        <w:rPr>
          <w:rFonts w:cstheme="minorHAnsi"/>
          <w:sz w:val="24"/>
          <w:szCs w:val="24"/>
        </w:rPr>
        <w:t xml:space="preserve">, consolidaram a ideia de que a sociedade brasileira afunila as desigualdades sociais, </w:t>
      </w:r>
      <w:r w:rsidR="006A71B7" w:rsidRPr="00A44DFD">
        <w:rPr>
          <w:rFonts w:cstheme="minorHAnsi"/>
          <w:sz w:val="24"/>
          <w:szCs w:val="24"/>
        </w:rPr>
        <w:t>deixando a mercê da sorte os invisíveis, ou seja, os excluídos, aqueles a quem ela (a sociedade) não quer ver, já que são consequência de sua própria inação.</w:t>
      </w:r>
    </w:p>
    <w:p w14:paraId="26C90985" w14:textId="64D48D00" w:rsidR="00AC2A66" w:rsidRPr="00A44DFD" w:rsidRDefault="00AC2A66" w:rsidP="00AC2A66">
      <w:pPr>
        <w:pStyle w:val="Recuodecorpodetexto"/>
        <w:spacing w:line="276" w:lineRule="auto"/>
        <w:ind w:left="0" w:firstLine="357"/>
        <w:rPr>
          <w:rFonts w:asciiTheme="minorHAnsi" w:hAnsiTheme="minorHAnsi" w:cstheme="minorHAnsi"/>
        </w:rPr>
      </w:pPr>
      <w:r w:rsidRPr="00A44DFD">
        <w:rPr>
          <w:rFonts w:asciiTheme="minorHAnsi" w:hAnsiTheme="minorHAnsi" w:cstheme="minorHAnsi"/>
        </w:rPr>
        <w:t xml:space="preserve">A necessidade de assegurar os direitos voltados à população em situação de rua em uma sociedade desigual e injusta como a brasileira torna-se imediata. A denúncia sobre práticas brutais cometidas contra os segmentos mais pobres da população não tem tido </w:t>
      </w:r>
      <w:r w:rsidR="00311B87" w:rsidRPr="00A44DFD">
        <w:rPr>
          <w:rFonts w:asciiTheme="minorHAnsi" w:hAnsiTheme="minorHAnsi" w:cstheme="minorHAnsi"/>
        </w:rPr>
        <w:t>consequências</w:t>
      </w:r>
      <w:r w:rsidRPr="00A44DFD">
        <w:rPr>
          <w:rFonts w:asciiTheme="minorHAnsi" w:hAnsiTheme="minorHAnsi" w:cstheme="minorHAnsi"/>
        </w:rPr>
        <w:t xml:space="preserve"> suficientes o que acaba por legitimar a omissão de alguns, o medo de outros quanto a medidas alternativas que possam de fato, propor políticas públicas que respeitem as necessidades locais. </w:t>
      </w:r>
    </w:p>
    <w:p w14:paraId="097F05BE" w14:textId="65C1D21C" w:rsidR="00AC2A66" w:rsidRPr="00A44DFD" w:rsidRDefault="00AC2A66" w:rsidP="00AC2A66">
      <w:pPr>
        <w:pStyle w:val="Recuodecorpodetexto"/>
        <w:spacing w:line="276" w:lineRule="auto"/>
        <w:ind w:left="0" w:firstLine="357"/>
        <w:rPr>
          <w:rFonts w:asciiTheme="minorHAnsi" w:hAnsiTheme="minorHAnsi" w:cstheme="minorHAnsi"/>
        </w:rPr>
      </w:pPr>
      <w:r w:rsidRPr="00A44DFD">
        <w:rPr>
          <w:rFonts w:asciiTheme="minorHAnsi" w:hAnsiTheme="minorHAnsi" w:cstheme="minorHAnsi"/>
        </w:rPr>
        <w:t xml:space="preserve">O neoliberalismo cujo modelo das privatizações adotado na América Latina e no Brasil como modernizador, e a Globalização excludente com seu desemprego estrutural veio aumentar a diferença entre ricos e pobres tornando o conceito de democracia e cidadania </w:t>
      </w:r>
      <w:r w:rsidR="00C86B39" w:rsidRPr="00A44DFD">
        <w:rPr>
          <w:rFonts w:asciiTheme="minorHAnsi" w:hAnsiTheme="minorHAnsi" w:cstheme="minorHAnsi"/>
        </w:rPr>
        <w:t>inofensivos</w:t>
      </w:r>
      <w:r w:rsidRPr="00A44DFD">
        <w:rPr>
          <w:rFonts w:asciiTheme="minorHAnsi" w:hAnsiTheme="minorHAnsi" w:cstheme="minorHAnsi"/>
        </w:rPr>
        <w:t xml:space="preserve"> em uma sociedade que se esvazia na privatização de suas instituições e na indiferença a fatos que tornam as crianças</w:t>
      </w:r>
      <w:r w:rsidR="00311B87" w:rsidRPr="00A44DFD">
        <w:rPr>
          <w:rFonts w:asciiTheme="minorHAnsi" w:hAnsiTheme="minorHAnsi" w:cstheme="minorHAnsi"/>
        </w:rPr>
        <w:t>,</w:t>
      </w:r>
      <w:r w:rsidRPr="00A44DFD">
        <w:rPr>
          <w:rFonts w:asciiTheme="minorHAnsi" w:hAnsiTheme="minorHAnsi" w:cstheme="minorHAnsi"/>
        </w:rPr>
        <w:t xml:space="preserve"> jovens</w:t>
      </w:r>
      <w:r w:rsidR="00311B87" w:rsidRPr="00A44DFD">
        <w:rPr>
          <w:rFonts w:asciiTheme="minorHAnsi" w:hAnsiTheme="minorHAnsi" w:cstheme="minorHAnsi"/>
        </w:rPr>
        <w:t xml:space="preserve"> e adultos</w:t>
      </w:r>
      <w:r w:rsidRPr="00A44DFD">
        <w:rPr>
          <w:rFonts w:asciiTheme="minorHAnsi" w:hAnsiTheme="minorHAnsi" w:cstheme="minorHAnsi"/>
        </w:rPr>
        <w:t xml:space="preserve"> que vivem na pobreza, nas ruas, no narcotráfico, e na prostituição ainda mais invisíveis.</w:t>
      </w:r>
    </w:p>
    <w:p w14:paraId="690BF601" w14:textId="421CBC5F" w:rsidR="00AC2A66" w:rsidRPr="00A44DFD" w:rsidRDefault="00AC2A66" w:rsidP="00311B87">
      <w:pPr>
        <w:pStyle w:val="Recuodecorpodetexto"/>
        <w:spacing w:line="276" w:lineRule="auto"/>
        <w:ind w:left="0" w:firstLine="357"/>
        <w:rPr>
          <w:rFonts w:asciiTheme="minorHAnsi" w:hAnsiTheme="minorHAnsi" w:cstheme="minorHAnsi"/>
        </w:rPr>
      </w:pPr>
      <w:r w:rsidRPr="00A44DFD">
        <w:rPr>
          <w:rFonts w:asciiTheme="minorHAnsi" w:hAnsiTheme="minorHAnsi" w:cstheme="minorHAnsi"/>
        </w:rPr>
        <w:t>Santos (2006), ao analisar as diversas formas de pobreza ou de dívida social, vivida nos países subdesenvolvidos, enfatiza que no último meio século tiveram a pobreza incluída, ou seja, uma pobreza acidental que ocorre de tempos em tempos; uma segunda denominada marginalidade, produzida pelo processo econômico da divisão do trabalho; e o terceiro tipo que é a pobreza estrutural que do ponto de vista moral e político equivale a uma dívida social. A última está diretamente ligada ao processo de globalização, é uma ação deliberada, tornando-se, portanto, natural com a colaboração consciente dos governos nacionais e locais.</w:t>
      </w:r>
    </w:p>
    <w:p w14:paraId="1C2C7628" w14:textId="4FAEE603" w:rsidR="00311B87" w:rsidRPr="00A44DFD" w:rsidRDefault="00311B87" w:rsidP="00311B87">
      <w:pPr>
        <w:spacing w:line="276" w:lineRule="auto"/>
        <w:ind w:right="170" w:firstLine="357"/>
        <w:jc w:val="both"/>
        <w:rPr>
          <w:rFonts w:cstheme="minorHAnsi"/>
          <w:sz w:val="24"/>
          <w:szCs w:val="24"/>
        </w:rPr>
      </w:pPr>
      <w:r w:rsidRPr="00A44DFD">
        <w:rPr>
          <w:rFonts w:cstheme="minorHAnsi"/>
          <w:sz w:val="24"/>
          <w:szCs w:val="24"/>
        </w:rPr>
        <w:lastRenderedPageBreak/>
        <w:t xml:space="preserve">Segundo Wanderley (1999: 20-21) existem conceitos que compõem o universo em que pobreza e exclusão não podem ser tomadas como sinônimos. Estes conceitos surgem de diferentes formas, é a </w:t>
      </w:r>
      <w:r w:rsidRPr="00A44DFD">
        <w:rPr>
          <w:rFonts w:cstheme="minorHAnsi"/>
          <w:i/>
          <w:sz w:val="24"/>
          <w:szCs w:val="24"/>
        </w:rPr>
        <w:t>desqualificação</w:t>
      </w:r>
      <w:r w:rsidRPr="00A44DFD">
        <w:rPr>
          <w:rFonts w:cstheme="minorHAnsi"/>
          <w:sz w:val="24"/>
          <w:szCs w:val="24"/>
        </w:rPr>
        <w:t xml:space="preserve">, a </w:t>
      </w:r>
      <w:proofErr w:type="spellStart"/>
      <w:r w:rsidRPr="00A44DFD">
        <w:rPr>
          <w:rFonts w:cstheme="minorHAnsi"/>
          <w:i/>
          <w:sz w:val="24"/>
          <w:szCs w:val="24"/>
        </w:rPr>
        <w:t>desinserção</w:t>
      </w:r>
      <w:proofErr w:type="spellEnd"/>
      <w:r w:rsidRPr="00A44DFD">
        <w:rPr>
          <w:rFonts w:cstheme="minorHAnsi"/>
          <w:sz w:val="24"/>
          <w:szCs w:val="24"/>
        </w:rPr>
        <w:t xml:space="preserve">, a </w:t>
      </w:r>
      <w:proofErr w:type="spellStart"/>
      <w:r w:rsidRPr="00A44DFD">
        <w:rPr>
          <w:rFonts w:cstheme="minorHAnsi"/>
          <w:i/>
          <w:sz w:val="24"/>
          <w:szCs w:val="24"/>
        </w:rPr>
        <w:t>desafiliação</w:t>
      </w:r>
      <w:proofErr w:type="spellEnd"/>
      <w:r w:rsidRPr="00A44DFD">
        <w:rPr>
          <w:rFonts w:cstheme="minorHAnsi"/>
          <w:sz w:val="24"/>
          <w:szCs w:val="24"/>
        </w:rPr>
        <w:t xml:space="preserve">, e a </w:t>
      </w:r>
      <w:r w:rsidRPr="00A44DFD">
        <w:rPr>
          <w:rFonts w:cstheme="minorHAnsi"/>
          <w:i/>
          <w:sz w:val="24"/>
          <w:szCs w:val="24"/>
        </w:rPr>
        <w:t>apartação social</w:t>
      </w:r>
      <w:r w:rsidRPr="00A44DFD">
        <w:rPr>
          <w:rFonts w:cstheme="minorHAnsi"/>
          <w:sz w:val="24"/>
          <w:szCs w:val="24"/>
        </w:rPr>
        <w:t xml:space="preserve">. A </w:t>
      </w:r>
      <w:r w:rsidRPr="00A44DFD">
        <w:rPr>
          <w:rFonts w:cstheme="minorHAnsi"/>
          <w:i/>
          <w:sz w:val="24"/>
          <w:szCs w:val="24"/>
        </w:rPr>
        <w:t>desqualificação</w:t>
      </w:r>
      <w:r w:rsidRPr="00A44DFD">
        <w:rPr>
          <w:rFonts w:cstheme="minorHAnsi"/>
          <w:sz w:val="24"/>
          <w:szCs w:val="24"/>
        </w:rPr>
        <w:t xml:space="preserve"> está relacionada ao fracasso da integração, é o </w:t>
      </w:r>
      <w:r w:rsidR="00C86B39" w:rsidRPr="00A44DFD">
        <w:rPr>
          <w:rFonts w:cstheme="minorHAnsi"/>
          <w:sz w:val="24"/>
          <w:szCs w:val="24"/>
        </w:rPr>
        <w:t>indivíduo</w:t>
      </w:r>
      <w:r w:rsidRPr="00A44DFD">
        <w:rPr>
          <w:rFonts w:cstheme="minorHAnsi"/>
          <w:sz w:val="24"/>
          <w:szCs w:val="24"/>
        </w:rPr>
        <w:t xml:space="preserve"> responsável pela não inserção. Em nosso país existem representações sociais que afirmam que o jovem não aprende, pois é malandro, preguiçoso, portanto está desqualificado a entrar no mercado de trabalho. Este conceito exige que o Estado crie políticas de inserção social. A </w:t>
      </w:r>
      <w:proofErr w:type="spellStart"/>
      <w:r w:rsidRPr="00A44DFD">
        <w:rPr>
          <w:rFonts w:cstheme="minorHAnsi"/>
          <w:i/>
          <w:sz w:val="24"/>
          <w:szCs w:val="24"/>
        </w:rPr>
        <w:t>desinserção</w:t>
      </w:r>
      <w:proofErr w:type="spellEnd"/>
      <w:r w:rsidRPr="00A44DFD">
        <w:rPr>
          <w:rFonts w:cstheme="minorHAnsi"/>
          <w:sz w:val="24"/>
          <w:szCs w:val="24"/>
        </w:rPr>
        <w:t xml:space="preserve"> está associada aos valores de uma determinada sociedade, são fatores simbólicos que definem quem está fora da norma, quem não tem utilidade social. torna-se </w:t>
      </w:r>
      <w:r w:rsidRPr="00A44DFD">
        <w:rPr>
          <w:rFonts w:cstheme="minorHAnsi"/>
          <w:i/>
          <w:sz w:val="24"/>
          <w:szCs w:val="24"/>
        </w:rPr>
        <w:t>herói</w:t>
      </w:r>
      <w:r w:rsidRPr="00A44DFD">
        <w:rPr>
          <w:rFonts w:cstheme="minorHAnsi"/>
          <w:sz w:val="24"/>
          <w:szCs w:val="24"/>
        </w:rPr>
        <w:t xml:space="preserve">, escreve livro e demonstra o quanto o Estado dá oportunidades iguais, portanto, negro, pobre até podem cursar o ensino superior. A </w:t>
      </w:r>
      <w:proofErr w:type="spellStart"/>
      <w:r w:rsidRPr="00A44DFD">
        <w:rPr>
          <w:rFonts w:cstheme="minorHAnsi"/>
          <w:i/>
          <w:sz w:val="24"/>
          <w:szCs w:val="24"/>
        </w:rPr>
        <w:t>desafiliação</w:t>
      </w:r>
      <w:proofErr w:type="spellEnd"/>
      <w:r w:rsidRPr="00A44DFD">
        <w:rPr>
          <w:rFonts w:cstheme="minorHAnsi"/>
          <w:sz w:val="24"/>
          <w:szCs w:val="24"/>
        </w:rPr>
        <w:t xml:space="preserve"> significa a falta de pertencimento, de </w:t>
      </w:r>
      <w:r w:rsidR="00C86B39" w:rsidRPr="00A44DFD">
        <w:rPr>
          <w:rFonts w:cstheme="minorHAnsi"/>
          <w:sz w:val="24"/>
          <w:szCs w:val="24"/>
        </w:rPr>
        <w:t>vínculo</w:t>
      </w:r>
      <w:r w:rsidRPr="00A44DFD">
        <w:rPr>
          <w:rFonts w:cstheme="minorHAnsi"/>
          <w:sz w:val="24"/>
          <w:szCs w:val="24"/>
        </w:rPr>
        <w:t xml:space="preserve"> social. São rupturas em relação a estados de equilíbrio anteriores, é a ausência de vínculos em estruturas que tem sentido. E a </w:t>
      </w:r>
      <w:r w:rsidRPr="00A44DFD">
        <w:rPr>
          <w:rFonts w:cstheme="minorHAnsi"/>
          <w:i/>
          <w:sz w:val="24"/>
          <w:szCs w:val="24"/>
        </w:rPr>
        <w:t>apartação social</w:t>
      </w:r>
      <w:r w:rsidRPr="00A44DFD">
        <w:rPr>
          <w:rFonts w:cstheme="minorHAnsi"/>
          <w:sz w:val="24"/>
          <w:szCs w:val="24"/>
        </w:rPr>
        <w:t xml:space="preserve"> é aquele conceito que entende o outro como um ser à parte, não apenas como um desigual, mas como um não semelhante, um ser excluído dos bens de consumo, dos serviços, da educação etc. É um fenômeno que justifica a falta de políticas estatais, a criação de grupos de extermínio etc.</w:t>
      </w:r>
    </w:p>
    <w:p w14:paraId="64E5C4FB" w14:textId="77777777" w:rsidR="00396302" w:rsidRPr="00A44DFD" w:rsidRDefault="00311B87" w:rsidP="00396302">
      <w:pPr>
        <w:spacing w:line="240" w:lineRule="auto"/>
        <w:ind w:left="1416" w:right="170"/>
        <w:rPr>
          <w:rFonts w:cstheme="minorHAnsi"/>
          <w:i/>
          <w:iCs/>
          <w:sz w:val="24"/>
          <w:szCs w:val="24"/>
        </w:rPr>
      </w:pPr>
      <w:proofErr w:type="spellStart"/>
      <w:r w:rsidRPr="00A44DFD">
        <w:rPr>
          <w:rFonts w:cstheme="minorHAnsi"/>
          <w:sz w:val="24"/>
          <w:szCs w:val="24"/>
        </w:rPr>
        <w:t>Xiberras</w:t>
      </w:r>
      <w:proofErr w:type="spellEnd"/>
      <w:r w:rsidRPr="00A44DFD">
        <w:rPr>
          <w:rFonts w:cstheme="minorHAnsi"/>
          <w:sz w:val="24"/>
          <w:szCs w:val="24"/>
        </w:rPr>
        <w:t xml:space="preserve"> (1993:19) enfatiza que existem diferentes processos que levam a exclusão e que </w:t>
      </w:r>
      <w:r w:rsidRPr="00A44DFD">
        <w:rPr>
          <w:rFonts w:cstheme="minorHAnsi"/>
          <w:i/>
          <w:iCs/>
          <w:sz w:val="24"/>
          <w:szCs w:val="24"/>
        </w:rPr>
        <w:t>existem formas de exclusão visíveis e outras apenas perceptíveis, porque não excluem nem materialmente, nem simbolicamente: os excluídos estão simplesmente ausentes ou invisíveis.</w:t>
      </w:r>
    </w:p>
    <w:p w14:paraId="1DD90CA0" w14:textId="58202985" w:rsidR="00311B87" w:rsidRPr="00A44DFD" w:rsidRDefault="00311B87" w:rsidP="00396302">
      <w:pPr>
        <w:spacing w:line="276" w:lineRule="auto"/>
        <w:ind w:right="170" w:firstLine="357"/>
        <w:rPr>
          <w:rFonts w:cstheme="minorHAnsi"/>
          <w:sz w:val="24"/>
          <w:szCs w:val="24"/>
        </w:rPr>
      </w:pPr>
      <w:r w:rsidRPr="00A44DFD">
        <w:rPr>
          <w:rFonts w:cstheme="minorHAnsi"/>
          <w:sz w:val="24"/>
          <w:szCs w:val="24"/>
        </w:rPr>
        <w:t xml:space="preserve">É esta invisibilidade que faz com que no Brasil, muitas crianças e adolescentes, cometam atos infracionais, pois perderam sua identidade. </w:t>
      </w:r>
    </w:p>
    <w:p w14:paraId="5D04F9D1" w14:textId="01D371AC" w:rsidR="00311B87" w:rsidRPr="00A44DFD" w:rsidRDefault="00311B87" w:rsidP="00396302">
      <w:pPr>
        <w:spacing w:line="276" w:lineRule="auto"/>
        <w:ind w:right="170" w:firstLine="708"/>
        <w:jc w:val="both"/>
        <w:rPr>
          <w:rFonts w:cstheme="minorHAnsi"/>
          <w:sz w:val="24"/>
          <w:szCs w:val="24"/>
        </w:rPr>
      </w:pPr>
      <w:r w:rsidRPr="00A44DFD">
        <w:rPr>
          <w:rFonts w:cstheme="minorHAnsi"/>
          <w:sz w:val="24"/>
          <w:szCs w:val="24"/>
        </w:rPr>
        <w:t xml:space="preserve">Na mesma linha de pensamento, </w:t>
      </w:r>
      <w:proofErr w:type="spellStart"/>
      <w:r w:rsidRPr="00A44DFD">
        <w:rPr>
          <w:rFonts w:cstheme="minorHAnsi"/>
          <w:sz w:val="24"/>
          <w:szCs w:val="24"/>
        </w:rPr>
        <w:t>Bauman</w:t>
      </w:r>
      <w:proofErr w:type="spellEnd"/>
      <w:r w:rsidRPr="00A44DFD">
        <w:rPr>
          <w:rFonts w:cstheme="minorHAnsi"/>
          <w:sz w:val="24"/>
          <w:szCs w:val="24"/>
        </w:rPr>
        <w:t xml:space="preserve"> (2004) afirma que a crise da identidade está ligada não só ao processo da Globalização, mas ao esvaziamento das instituições democráticas e a privatização da esfera pública. A política da identidade justifica a exclusão, portanto a ideia de pertencimento não está sólida e não é garantida para toda a vida. O que parece estar em jogo é a ideia de direitos, ou processo de acesso à cidadania, em uma sociedade que sempre viveu </w:t>
      </w:r>
      <w:r w:rsidR="00396302" w:rsidRPr="00A44DFD">
        <w:rPr>
          <w:rFonts w:cstheme="minorHAnsi"/>
          <w:sz w:val="24"/>
          <w:szCs w:val="24"/>
        </w:rPr>
        <w:t>à</w:t>
      </w:r>
      <w:r w:rsidRPr="00A44DFD">
        <w:rPr>
          <w:rFonts w:cstheme="minorHAnsi"/>
          <w:sz w:val="24"/>
          <w:szCs w:val="24"/>
        </w:rPr>
        <w:t xml:space="preserve"> mercê de mandatários, líderes populistas e autoritários.</w:t>
      </w:r>
    </w:p>
    <w:p w14:paraId="14CC5834" w14:textId="77777777" w:rsidR="00C460B5" w:rsidRPr="00A44DFD" w:rsidRDefault="00C460B5" w:rsidP="00C460B5">
      <w:pPr>
        <w:pStyle w:val="Texto"/>
        <w:spacing w:before="120" w:line="276" w:lineRule="auto"/>
        <w:ind w:left="-9" w:right="284" w:firstLine="717"/>
        <w:rPr>
          <w:rFonts w:asciiTheme="minorHAnsi" w:hAnsiTheme="minorHAnsi" w:cstheme="minorHAnsi"/>
          <w:sz w:val="24"/>
          <w:szCs w:val="24"/>
        </w:rPr>
      </w:pPr>
      <w:r w:rsidRPr="00A44DFD">
        <w:rPr>
          <w:rFonts w:asciiTheme="minorHAnsi" w:hAnsiTheme="minorHAnsi" w:cstheme="minorHAnsi"/>
          <w:sz w:val="24"/>
          <w:szCs w:val="24"/>
        </w:rPr>
        <w:t>A democracia pressupõe que os direitos do cidadão sejam assegurados. Faoro (1982) salienta a importância da distinção entre a legalidade e a legi</w:t>
      </w:r>
      <w:r w:rsidRPr="00A44DFD">
        <w:rPr>
          <w:rFonts w:asciiTheme="minorHAnsi" w:hAnsiTheme="minorHAnsi" w:cstheme="minorHAnsi"/>
          <w:sz w:val="24"/>
          <w:szCs w:val="24"/>
        </w:rPr>
        <w:softHyphen/>
        <w:t xml:space="preserve">timidade no governo das leis do Estado de Direito, pois o poder, no momento em que transpõe o Estado, qualifica-o pelo direito ao disciplinar a força por meio de regras jurídicas formalmente reconhecidas como lei. </w:t>
      </w:r>
    </w:p>
    <w:p w14:paraId="7E607B15" w14:textId="77777777" w:rsidR="00C460B5" w:rsidRPr="00A44DFD" w:rsidRDefault="00C460B5" w:rsidP="00C460B5">
      <w:pPr>
        <w:pStyle w:val="Texto"/>
        <w:spacing w:before="120" w:line="276" w:lineRule="auto"/>
        <w:ind w:left="-9" w:right="284" w:firstLine="717"/>
        <w:rPr>
          <w:rFonts w:asciiTheme="minorHAnsi" w:hAnsiTheme="minorHAnsi" w:cstheme="minorHAnsi"/>
          <w:sz w:val="24"/>
          <w:szCs w:val="24"/>
        </w:rPr>
      </w:pPr>
      <w:r w:rsidRPr="00A44DFD">
        <w:rPr>
          <w:rFonts w:asciiTheme="minorHAnsi" w:hAnsiTheme="minorHAnsi" w:cstheme="minorHAnsi"/>
          <w:sz w:val="24"/>
          <w:szCs w:val="24"/>
        </w:rPr>
        <w:t xml:space="preserve">O poder vem do alto, de uma minoria da sociedade, enquanto a legitimidade vem de baixo, através do reconhecimento em torno de valores. A legitimidade não se dilui na legalidade, pois se a primeira estivesse contida na segunda, desapareceria a </w:t>
      </w:r>
      <w:r w:rsidRPr="00A44DFD">
        <w:rPr>
          <w:rFonts w:asciiTheme="minorHAnsi" w:hAnsiTheme="minorHAnsi" w:cstheme="minorHAnsi"/>
          <w:sz w:val="24"/>
          <w:szCs w:val="24"/>
        </w:rPr>
        <w:lastRenderedPageBreak/>
        <w:t>participação ativa e a resistência possível às leis que negassem os fundamentos da democracia. Estados totalitários podem converter-se semanticamente em Estados de Direito por governarem por meios de leis votadas por corpos coletivos. A legitimidade funda-se em valores nos quais ancora-se a democracia. A concepção de Estado Democrático de Direito tem como fundamento à cidadania, na qual todos os indivíduos seriam iguais, com direitos e deveres a cumprir.</w:t>
      </w:r>
    </w:p>
    <w:p w14:paraId="2178DCA2" w14:textId="228A397E" w:rsidR="00C460B5" w:rsidRPr="00A44DFD" w:rsidRDefault="007B0AD4" w:rsidP="00C460B5">
      <w:pPr>
        <w:pStyle w:val="Texto"/>
        <w:spacing w:before="120" w:line="276" w:lineRule="auto"/>
        <w:ind w:left="-9" w:right="284" w:firstLine="717"/>
        <w:rPr>
          <w:rFonts w:asciiTheme="minorHAnsi" w:hAnsiTheme="minorHAnsi" w:cstheme="minorHAnsi"/>
          <w:sz w:val="24"/>
          <w:szCs w:val="24"/>
        </w:rPr>
      </w:pPr>
      <w:r w:rsidRPr="00A44DFD">
        <w:rPr>
          <w:rFonts w:asciiTheme="minorHAnsi" w:hAnsiTheme="minorHAnsi" w:cstheme="minorHAnsi"/>
          <w:sz w:val="24"/>
          <w:szCs w:val="24"/>
        </w:rPr>
        <w:t>O protesto</w:t>
      </w:r>
      <w:r w:rsidR="002015FB" w:rsidRPr="00A44DFD">
        <w:rPr>
          <w:rFonts w:asciiTheme="minorHAnsi" w:hAnsiTheme="minorHAnsi" w:cstheme="minorHAnsi"/>
          <w:sz w:val="24"/>
          <w:szCs w:val="24"/>
        </w:rPr>
        <w:t xml:space="preserve"> da população em estado de rua começa quando da repercussão de atos de violência repetitivos em relação a estes. O assassinato do índio </w:t>
      </w:r>
      <w:r w:rsidRPr="00A44DFD">
        <w:rPr>
          <w:rFonts w:asciiTheme="minorHAnsi" w:hAnsiTheme="minorHAnsi" w:cstheme="minorHAnsi"/>
          <w:sz w:val="24"/>
          <w:szCs w:val="24"/>
        </w:rPr>
        <w:t xml:space="preserve">pataxó </w:t>
      </w:r>
      <w:r w:rsidR="002015FB" w:rsidRPr="00A44DFD">
        <w:rPr>
          <w:rFonts w:asciiTheme="minorHAnsi" w:hAnsiTheme="minorHAnsi" w:cstheme="minorHAnsi"/>
          <w:sz w:val="24"/>
          <w:szCs w:val="24"/>
        </w:rPr>
        <w:t xml:space="preserve">Galdino em 1997 </w:t>
      </w:r>
      <w:r w:rsidR="003378AC" w:rsidRPr="00A44DFD">
        <w:rPr>
          <w:rFonts w:asciiTheme="minorHAnsi" w:hAnsiTheme="minorHAnsi" w:cstheme="minorHAnsi"/>
          <w:sz w:val="24"/>
          <w:szCs w:val="24"/>
        </w:rPr>
        <w:t>por filhos da alta sociedade em Brasília,</w:t>
      </w:r>
      <w:r w:rsidR="009843B3" w:rsidRPr="00A44DFD">
        <w:rPr>
          <w:rFonts w:asciiTheme="minorHAnsi" w:hAnsiTheme="minorHAnsi" w:cstheme="minorHAnsi"/>
          <w:sz w:val="24"/>
          <w:szCs w:val="24"/>
        </w:rPr>
        <w:t xml:space="preserve"> </w:t>
      </w:r>
      <w:r w:rsidR="003378AC" w:rsidRPr="00A44DFD">
        <w:rPr>
          <w:rFonts w:asciiTheme="minorHAnsi" w:hAnsiTheme="minorHAnsi" w:cstheme="minorHAnsi"/>
          <w:sz w:val="24"/>
          <w:szCs w:val="24"/>
        </w:rPr>
        <w:t xml:space="preserve">do qual decorre </w:t>
      </w:r>
      <w:r w:rsidR="009843B3" w:rsidRPr="00A44DFD">
        <w:rPr>
          <w:rFonts w:asciiTheme="minorHAnsi" w:hAnsiTheme="minorHAnsi" w:cstheme="minorHAnsi"/>
          <w:sz w:val="24"/>
          <w:szCs w:val="24"/>
        </w:rPr>
        <w:t>a primeira</w:t>
      </w:r>
      <w:r w:rsidR="003378AC" w:rsidRPr="00A44DFD">
        <w:rPr>
          <w:rFonts w:asciiTheme="minorHAnsi" w:hAnsiTheme="minorHAnsi" w:cstheme="minorHAnsi"/>
          <w:sz w:val="24"/>
          <w:szCs w:val="24"/>
        </w:rPr>
        <w:t xml:space="preserve"> Marcha do Povo na Rua </w:t>
      </w:r>
      <w:r w:rsidR="009843B3" w:rsidRPr="00A44DFD">
        <w:rPr>
          <w:rFonts w:asciiTheme="minorHAnsi" w:hAnsiTheme="minorHAnsi" w:cstheme="minorHAnsi"/>
          <w:sz w:val="24"/>
          <w:szCs w:val="24"/>
        </w:rPr>
        <w:t>em 2001 e a</w:t>
      </w:r>
      <w:r w:rsidR="00A63467" w:rsidRPr="00A44DFD">
        <w:rPr>
          <w:rFonts w:asciiTheme="minorHAnsi" w:hAnsiTheme="minorHAnsi" w:cstheme="minorHAnsi"/>
          <w:sz w:val="24"/>
          <w:szCs w:val="24"/>
        </w:rPr>
        <w:t xml:space="preserve"> chacina na praça da Sé em 2004 em que 15 pessoas sofreram violência extrema </w:t>
      </w:r>
      <w:r w:rsidR="009843B3" w:rsidRPr="00A44DFD">
        <w:rPr>
          <w:rFonts w:asciiTheme="minorHAnsi" w:hAnsiTheme="minorHAnsi" w:cstheme="minorHAnsi"/>
          <w:sz w:val="24"/>
          <w:szCs w:val="24"/>
        </w:rPr>
        <w:t>das quais</w:t>
      </w:r>
      <w:r w:rsidR="00A63467" w:rsidRPr="00A44DFD">
        <w:rPr>
          <w:rFonts w:asciiTheme="minorHAnsi" w:hAnsiTheme="minorHAnsi" w:cstheme="minorHAnsi"/>
          <w:sz w:val="24"/>
          <w:szCs w:val="24"/>
        </w:rPr>
        <w:t xml:space="preserve"> sete morreram</w:t>
      </w:r>
      <w:r w:rsidR="002015FB" w:rsidRPr="00A44DFD">
        <w:rPr>
          <w:rFonts w:asciiTheme="minorHAnsi" w:hAnsiTheme="minorHAnsi" w:cstheme="minorHAnsi"/>
          <w:sz w:val="24"/>
          <w:szCs w:val="24"/>
        </w:rPr>
        <w:t xml:space="preserve"> assassin</w:t>
      </w:r>
      <w:r w:rsidRPr="00A44DFD">
        <w:rPr>
          <w:rFonts w:asciiTheme="minorHAnsi" w:hAnsiTheme="minorHAnsi" w:cstheme="minorHAnsi"/>
          <w:sz w:val="24"/>
          <w:szCs w:val="24"/>
        </w:rPr>
        <w:t>ados</w:t>
      </w:r>
      <w:r w:rsidR="009843B3" w:rsidRPr="00A44DFD">
        <w:rPr>
          <w:rFonts w:asciiTheme="minorHAnsi" w:hAnsiTheme="minorHAnsi" w:cstheme="minorHAnsi"/>
          <w:sz w:val="24"/>
          <w:szCs w:val="24"/>
        </w:rPr>
        <w:t xml:space="preserve"> tem como resultado protestos dos quais decorre em</w:t>
      </w:r>
      <w:r w:rsidR="003378AC" w:rsidRPr="00A44DFD">
        <w:rPr>
          <w:rFonts w:asciiTheme="minorHAnsi" w:hAnsiTheme="minorHAnsi" w:cstheme="minorHAnsi"/>
          <w:sz w:val="24"/>
          <w:szCs w:val="24"/>
        </w:rPr>
        <w:t xml:space="preserve"> 2005 acontece o I Encontro Nacional da População em situação de rua</w:t>
      </w:r>
      <w:r w:rsidR="009843B3" w:rsidRPr="00A44DFD">
        <w:rPr>
          <w:rFonts w:asciiTheme="minorHAnsi" w:hAnsiTheme="minorHAnsi" w:cstheme="minorHAnsi"/>
          <w:sz w:val="24"/>
          <w:szCs w:val="24"/>
        </w:rPr>
        <w:t>. A partir daqui o movimento passa a reivindicar políticas de atendimentos.</w:t>
      </w:r>
    </w:p>
    <w:p w14:paraId="27599D4B" w14:textId="41F242D6" w:rsidR="00153B73" w:rsidRPr="00A44DFD" w:rsidRDefault="00153B73" w:rsidP="00C460B5">
      <w:pPr>
        <w:pStyle w:val="Texto"/>
        <w:spacing w:before="120" w:line="276" w:lineRule="auto"/>
        <w:ind w:left="-9" w:right="284" w:firstLine="717"/>
        <w:rPr>
          <w:rFonts w:asciiTheme="minorHAnsi" w:hAnsiTheme="minorHAnsi" w:cstheme="minorHAnsi"/>
          <w:sz w:val="24"/>
          <w:szCs w:val="24"/>
        </w:rPr>
      </w:pPr>
      <w:r w:rsidRPr="00A44DFD">
        <w:rPr>
          <w:rFonts w:asciiTheme="minorHAnsi" w:hAnsiTheme="minorHAnsi" w:cstheme="minorHAnsi"/>
          <w:sz w:val="24"/>
          <w:szCs w:val="24"/>
        </w:rPr>
        <w:t>Segundo o Instituto de Pesquisa Econômica Aplicada- IPEA em sua publicação preliminar “Estimativa da População em Situação de Rua no Brasil (2012-2022</w:t>
      </w:r>
      <w:r w:rsidR="008530A4" w:rsidRPr="00A44DFD">
        <w:rPr>
          <w:rFonts w:asciiTheme="minorHAnsi" w:hAnsiTheme="minorHAnsi" w:cstheme="minorHAnsi"/>
          <w:sz w:val="24"/>
          <w:szCs w:val="24"/>
        </w:rPr>
        <w:t>), a</w:t>
      </w:r>
      <w:r w:rsidRPr="00A44DFD">
        <w:rPr>
          <w:rFonts w:asciiTheme="minorHAnsi" w:hAnsiTheme="minorHAnsi" w:cstheme="minorHAnsi"/>
          <w:sz w:val="24"/>
          <w:szCs w:val="24"/>
        </w:rPr>
        <w:t xml:space="preserve"> população em situação de rua no Brasil em 2022 atingiu 281.472 pessoas</w:t>
      </w:r>
      <w:r w:rsidR="008530A4" w:rsidRPr="00A44DFD">
        <w:rPr>
          <w:rFonts w:asciiTheme="minorHAnsi" w:hAnsiTheme="minorHAnsi" w:cstheme="minorHAnsi"/>
          <w:sz w:val="24"/>
          <w:szCs w:val="24"/>
        </w:rPr>
        <w:t xml:space="preserve">. Em uma década o crescimento dessa população foi de 211 por cento. </w:t>
      </w:r>
      <w:r w:rsidR="002E5390" w:rsidRPr="00A44DFD">
        <w:rPr>
          <w:rFonts w:asciiTheme="minorHAnsi" w:hAnsiTheme="minorHAnsi" w:cstheme="minorHAnsi"/>
          <w:sz w:val="24"/>
          <w:szCs w:val="24"/>
        </w:rPr>
        <w:t xml:space="preserve">Em Campinas em 2021 o município contou </w:t>
      </w:r>
      <w:proofErr w:type="gramStart"/>
      <w:r w:rsidR="002E5390" w:rsidRPr="00A44DFD">
        <w:rPr>
          <w:rFonts w:asciiTheme="minorHAnsi" w:hAnsiTheme="minorHAnsi" w:cstheme="minorHAnsi"/>
          <w:sz w:val="24"/>
          <w:szCs w:val="24"/>
        </w:rPr>
        <w:t xml:space="preserve">com </w:t>
      </w:r>
      <w:r w:rsidR="008530A4" w:rsidRPr="00A44DFD">
        <w:rPr>
          <w:rFonts w:asciiTheme="minorHAnsi" w:hAnsiTheme="minorHAnsi" w:cstheme="minorHAnsi"/>
          <w:sz w:val="24"/>
          <w:szCs w:val="24"/>
        </w:rPr>
        <w:t xml:space="preserve"> </w:t>
      </w:r>
      <w:r w:rsidR="002E5390" w:rsidRPr="00A44DFD">
        <w:rPr>
          <w:rFonts w:asciiTheme="minorHAnsi" w:hAnsiTheme="minorHAnsi" w:cstheme="minorHAnsi"/>
          <w:sz w:val="24"/>
          <w:szCs w:val="24"/>
        </w:rPr>
        <w:t>935</w:t>
      </w:r>
      <w:proofErr w:type="gramEnd"/>
      <w:r w:rsidR="002E5390" w:rsidRPr="00A44DFD">
        <w:rPr>
          <w:rFonts w:asciiTheme="minorHAnsi" w:hAnsiTheme="minorHAnsi" w:cstheme="minorHAnsi"/>
          <w:sz w:val="24"/>
          <w:szCs w:val="24"/>
        </w:rPr>
        <w:t xml:space="preserve"> pessoas em situação de rua, porém não </w:t>
      </w:r>
      <w:r w:rsidR="008530A4" w:rsidRPr="00A44DFD">
        <w:rPr>
          <w:rFonts w:asciiTheme="minorHAnsi" w:hAnsiTheme="minorHAnsi" w:cstheme="minorHAnsi"/>
          <w:sz w:val="24"/>
          <w:szCs w:val="24"/>
        </w:rPr>
        <w:t>podemos esquecer que a invisibilidade social desta população não permite que a contagem seja exata</w:t>
      </w:r>
      <w:r w:rsidR="002E5390" w:rsidRPr="00A44DFD">
        <w:rPr>
          <w:rFonts w:asciiTheme="minorHAnsi" w:hAnsiTheme="minorHAnsi" w:cstheme="minorHAnsi"/>
          <w:sz w:val="24"/>
          <w:szCs w:val="24"/>
        </w:rPr>
        <w:t xml:space="preserve">.  </w:t>
      </w:r>
    </w:p>
    <w:p w14:paraId="2A678D34" w14:textId="5EDD4FDE" w:rsidR="00776D78" w:rsidRPr="00A44DFD" w:rsidRDefault="009843B3" w:rsidP="00C460B5">
      <w:pPr>
        <w:pStyle w:val="Texto"/>
        <w:spacing w:before="120" w:line="276" w:lineRule="auto"/>
        <w:ind w:left="-9" w:right="284" w:firstLine="717"/>
        <w:rPr>
          <w:rFonts w:asciiTheme="minorHAnsi" w:hAnsiTheme="minorHAnsi" w:cstheme="minorHAnsi"/>
          <w:sz w:val="24"/>
          <w:szCs w:val="24"/>
        </w:rPr>
      </w:pPr>
      <w:r w:rsidRPr="00A44DFD">
        <w:rPr>
          <w:rFonts w:asciiTheme="minorHAnsi" w:hAnsiTheme="minorHAnsi" w:cstheme="minorHAnsi"/>
          <w:sz w:val="24"/>
          <w:szCs w:val="24"/>
        </w:rPr>
        <w:t>No ano de 2009 foi realizado o II Encontro da População em Situação de Rua tendo como consequência a aprovação ainda neste ano</w:t>
      </w:r>
      <w:r w:rsidR="00E81819" w:rsidRPr="00A44DFD">
        <w:rPr>
          <w:rFonts w:asciiTheme="minorHAnsi" w:hAnsiTheme="minorHAnsi" w:cstheme="minorHAnsi"/>
          <w:sz w:val="24"/>
          <w:szCs w:val="24"/>
        </w:rPr>
        <w:t xml:space="preserve"> </w:t>
      </w:r>
      <w:r w:rsidRPr="00A44DFD">
        <w:rPr>
          <w:rFonts w:asciiTheme="minorHAnsi" w:hAnsiTheme="minorHAnsi" w:cstheme="minorHAnsi"/>
          <w:sz w:val="24"/>
          <w:szCs w:val="24"/>
        </w:rPr>
        <w:t xml:space="preserve">da Resolução </w:t>
      </w:r>
      <w:r w:rsidR="00EF110B" w:rsidRPr="00A44DFD">
        <w:rPr>
          <w:rFonts w:asciiTheme="minorHAnsi" w:hAnsiTheme="minorHAnsi" w:cstheme="minorHAnsi"/>
          <w:sz w:val="24"/>
          <w:szCs w:val="24"/>
        </w:rPr>
        <w:t>número</w:t>
      </w:r>
      <w:r w:rsidRPr="00A44DFD">
        <w:rPr>
          <w:rFonts w:asciiTheme="minorHAnsi" w:hAnsiTheme="minorHAnsi" w:cstheme="minorHAnsi"/>
          <w:sz w:val="24"/>
          <w:szCs w:val="24"/>
        </w:rPr>
        <w:t xml:space="preserve"> 109, de 11 de novembro de 2009.</w:t>
      </w:r>
    </w:p>
    <w:p w14:paraId="24B7EB15" w14:textId="7126631B" w:rsidR="00E81819" w:rsidRPr="00A44DFD" w:rsidRDefault="00E81819" w:rsidP="00C460B5">
      <w:pPr>
        <w:pStyle w:val="Texto"/>
        <w:spacing w:before="120" w:line="276" w:lineRule="auto"/>
        <w:ind w:left="-9" w:right="284" w:firstLine="717"/>
        <w:rPr>
          <w:rFonts w:asciiTheme="minorHAnsi" w:hAnsiTheme="minorHAnsi" w:cstheme="minorHAnsi"/>
          <w:sz w:val="24"/>
          <w:szCs w:val="24"/>
        </w:rPr>
      </w:pPr>
      <w:r w:rsidRPr="00A44DFD">
        <w:rPr>
          <w:rFonts w:asciiTheme="minorHAnsi" w:hAnsiTheme="minorHAnsi" w:cstheme="minorHAnsi"/>
          <w:sz w:val="24"/>
          <w:szCs w:val="24"/>
        </w:rPr>
        <w:t xml:space="preserve">Em junho de 2016 aconteceu a fundação do movimento em Campinas, embora </w:t>
      </w:r>
      <w:r w:rsidR="0092367A" w:rsidRPr="00A44DFD">
        <w:rPr>
          <w:rFonts w:asciiTheme="minorHAnsi" w:hAnsiTheme="minorHAnsi" w:cstheme="minorHAnsi"/>
          <w:sz w:val="24"/>
          <w:szCs w:val="24"/>
        </w:rPr>
        <w:t>as articulações e demandas já ocorressem. A cidade mantém, hoje, várias ações para acolher e promover a autonomia desta população.</w:t>
      </w:r>
    </w:p>
    <w:p w14:paraId="02ABE291" w14:textId="154B9254" w:rsidR="0092367A" w:rsidRPr="00A44DFD" w:rsidRDefault="0092367A" w:rsidP="0092367A">
      <w:pPr>
        <w:pStyle w:val="Texto"/>
        <w:numPr>
          <w:ilvl w:val="0"/>
          <w:numId w:val="2"/>
        </w:numPr>
        <w:spacing w:before="120" w:line="276" w:lineRule="auto"/>
        <w:ind w:right="284"/>
        <w:rPr>
          <w:rFonts w:asciiTheme="minorHAnsi" w:hAnsiTheme="minorHAnsi" w:cstheme="minorHAnsi"/>
          <w:sz w:val="24"/>
          <w:szCs w:val="24"/>
        </w:rPr>
      </w:pPr>
      <w:r w:rsidRPr="00A44DFD">
        <w:rPr>
          <w:rFonts w:asciiTheme="minorHAnsi" w:hAnsiTheme="minorHAnsi" w:cstheme="minorHAnsi"/>
          <w:sz w:val="24"/>
          <w:szCs w:val="24"/>
        </w:rPr>
        <w:t xml:space="preserve">SOS Rua- serviço de abordagem social da rua com equipes que percorrem diariamente toda a cidade oferecendo abrigo e serviços públicos a </w:t>
      </w:r>
      <w:r w:rsidR="002A0C19" w:rsidRPr="00A44DFD">
        <w:rPr>
          <w:rFonts w:asciiTheme="minorHAnsi" w:hAnsiTheme="minorHAnsi" w:cstheme="minorHAnsi"/>
          <w:sz w:val="24"/>
          <w:szCs w:val="24"/>
        </w:rPr>
        <w:t>essa população. Distribuem cobertores, roupas e kits de higiene, além de orientar sobre vacinação. Fazem cerca de 1,8 mil abordagens mensais.</w:t>
      </w:r>
    </w:p>
    <w:p w14:paraId="2857866B" w14:textId="1070E162" w:rsidR="002A0C19" w:rsidRPr="00A44DFD" w:rsidRDefault="002A0C19" w:rsidP="0092367A">
      <w:pPr>
        <w:pStyle w:val="Texto"/>
        <w:numPr>
          <w:ilvl w:val="0"/>
          <w:numId w:val="2"/>
        </w:numPr>
        <w:spacing w:before="120" w:line="276" w:lineRule="auto"/>
        <w:ind w:right="284"/>
        <w:rPr>
          <w:rFonts w:asciiTheme="minorHAnsi" w:hAnsiTheme="minorHAnsi" w:cstheme="minorHAnsi"/>
          <w:sz w:val="24"/>
          <w:szCs w:val="24"/>
        </w:rPr>
      </w:pPr>
      <w:r w:rsidRPr="00A44DFD">
        <w:rPr>
          <w:rFonts w:asciiTheme="minorHAnsi" w:hAnsiTheme="minorHAnsi" w:cstheme="minorHAnsi"/>
          <w:sz w:val="24"/>
          <w:szCs w:val="24"/>
        </w:rPr>
        <w:t xml:space="preserve">Mão Amiga- tem como objetivo a reinserção social por meio da qualificação profissional de pessoas em situação de rua, o Mão Amiga oferece, durante o curso, uma bolsa de 277 </w:t>
      </w:r>
      <w:proofErr w:type="spellStart"/>
      <w:r w:rsidRPr="00A44DFD">
        <w:rPr>
          <w:rFonts w:asciiTheme="minorHAnsi" w:hAnsiTheme="minorHAnsi" w:cstheme="minorHAnsi"/>
          <w:sz w:val="24"/>
          <w:szCs w:val="24"/>
        </w:rPr>
        <w:t>UFICs</w:t>
      </w:r>
      <w:proofErr w:type="spellEnd"/>
      <w:r w:rsidRPr="00A44DFD">
        <w:rPr>
          <w:rFonts w:asciiTheme="minorHAnsi" w:hAnsiTheme="minorHAnsi" w:cstheme="minorHAnsi"/>
          <w:sz w:val="24"/>
          <w:szCs w:val="24"/>
        </w:rPr>
        <w:t>, o que equivale a R$ 1240,96, e dura de 12 aa 24 meses. Existe desde 2016</w:t>
      </w:r>
      <w:r w:rsidR="00BB1453" w:rsidRPr="00A44DFD">
        <w:rPr>
          <w:rFonts w:asciiTheme="minorHAnsi" w:hAnsiTheme="minorHAnsi" w:cstheme="minorHAnsi"/>
          <w:sz w:val="24"/>
          <w:szCs w:val="24"/>
        </w:rPr>
        <w:t xml:space="preserve"> e já se formaram 97 pessoas em jardinagem e paisagismo e 22 em auxiliar de veterinária.</w:t>
      </w:r>
    </w:p>
    <w:p w14:paraId="248BF8C1" w14:textId="4638071F" w:rsidR="00BB1453" w:rsidRPr="00A44DFD" w:rsidRDefault="00BB1453" w:rsidP="0092367A">
      <w:pPr>
        <w:pStyle w:val="Texto"/>
        <w:numPr>
          <w:ilvl w:val="0"/>
          <w:numId w:val="2"/>
        </w:numPr>
        <w:spacing w:before="120" w:line="276" w:lineRule="auto"/>
        <w:ind w:right="284"/>
        <w:rPr>
          <w:rFonts w:asciiTheme="minorHAnsi" w:hAnsiTheme="minorHAnsi" w:cstheme="minorHAnsi"/>
          <w:sz w:val="24"/>
          <w:szCs w:val="24"/>
        </w:rPr>
      </w:pPr>
      <w:r w:rsidRPr="00A44DFD">
        <w:rPr>
          <w:rFonts w:asciiTheme="minorHAnsi" w:hAnsiTheme="minorHAnsi" w:cstheme="minorHAnsi"/>
          <w:sz w:val="24"/>
          <w:szCs w:val="24"/>
        </w:rPr>
        <w:t>Bagageiro Municipal- Atende mensalmente, em torno de, 1,8 mil bagagens. Foi inaugurado em 2020 no bairro Vila Industrial e contribui para diminuir a perda de documentos e outros objetos pessoais.</w:t>
      </w:r>
    </w:p>
    <w:p w14:paraId="2A8016FB" w14:textId="6448FB23" w:rsidR="00BB1453" w:rsidRPr="00A44DFD" w:rsidRDefault="00BB1453" w:rsidP="00BB1453">
      <w:pPr>
        <w:pStyle w:val="Texto"/>
        <w:numPr>
          <w:ilvl w:val="0"/>
          <w:numId w:val="2"/>
        </w:numPr>
        <w:spacing w:before="120" w:line="276" w:lineRule="auto"/>
        <w:ind w:right="284"/>
        <w:rPr>
          <w:rFonts w:asciiTheme="minorHAnsi" w:hAnsiTheme="minorHAnsi" w:cstheme="minorHAnsi"/>
          <w:sz w:val="24"/>
          <w:szCs w:val="24"/>
        </w:rPr>
      </w:pPr>
      <w:r w:rsidRPr="00A44DFD">
        <w:rPr>
          <w:rFonts w:asciiTheme="minorHAnsi" w:hAnsiTheme="minorHAnsi" w:cstheme="minorHAnsi"/>
          <w:sz w:val="24"/>
          <w:szCs w:val="24"/>
        </w:rPr>
        <w:lastRenderedPageBreak/>
        <w:t xml:space="preserve">Operação “Amigos no </w:t>
      </w:r>
      <w:r w:rsidR="00F271FB" w:rsidRPr="00A44DFD">
        <w:rPr>
          <w:rFonts w:asciiTheme="minorHAnsi" w:hAnsiTheme="minorHAnsi" w:cstheme="minorHAnsi"/>
          <w:sz w:val="24"/>
          <w:szCs w:val="24"/>
        </w:rPr>
        <w:t>trecho” -</w:t>
      </w:r>
      <w:r w:rsidRPr="00A44DFD">
        <w:rPr>
          <w:rFonts w:asciiTheme="minorHAnsi" w:hAnsiTheme="minorHAnsi" w:cstheme="minorHAnsi"/>
          <w:sz w:val="24"/>
          <w:szCs w:val="24"/>
        </w:rPr>
        <w:t xml:space="preserve"> É um serviço inaugurado em 2021 que identifica morador em situação de rua nas estradas e oferece acolhimento no albergue municipal. Envolve a secretaria Municipal dos Transportes, da Pessoa com Deficiência, a dos Direitos Humanos, a </w:t>
      </w:r>
      <w:r w:rsidR="00F271FB" w:rsidRPr="00A44DFD">
        <w:rPr>
          <w:rFonts w:asciiTheme="minorHAnsi" w:hAnsiTheme="minorHAnsi" w:cstheme="minorHAnsi"/>
          <w:sz w:val="24"/>
          <w:szCs w:val="24"/>
        </w:rPr>
        <w:t>Polícia</w:t>
      </w:r>
      <w:r w:rsidRPr="00A44DFD">
        <w:rPr>
          <w:rFonts w:asciiTheme="minorHAnsi" w:hAnsiTheme="minorHAnsi" w:cstheme="minorHAnsi"/>
          <w:sz w:val="24"/>
          <w:szCs w:val="24"/>
        </w:rPr>
        <w:t xml:space="preserve"> Rodoviária</w:t>
      </w:r>
      <w:r w:rsidR="00F271FB" w:rsidRPr="00A44DFD">
        <w:rPr>
          <w:rFonts w:asciiTheme="minorHAnsi" w:hAnsiTheme="minorHAnsi" w:cstheme="minorHAnsi"/>
          <w:sz w:val="24"/>
          <w:szCs w:val="24"/>
        </w:rPr>
        <w:t xml:space="preserve"> e as concessionárias que administram as estradas.</w:t>
      </w:r>
    </w:p>
    <w:p w14:paraId="07F17572" w14:textId="3DAA0DB8" w:rsidR="00F271FB" w:rsidRPr="00A44DFD" w:rsidRDefault="00F271FB" w:rsidP="00BB1453">
      <w:pPr>
        <w:pStyle w:val="Texto"/>
        <w:numPr>
          <w:ilvl w:val="0"/>
          <w:numId w:val="2"/>
        </w:numPr>
        <w:spacing w:before="120" w:line="276" w:lineRule="auto"/>
        <w:ind w:right="284"/>
        <w:rPr>
          <w:rFonts w:asciiTheme="minorHAnsi" w:hAnsiTheme="minorHAnsi" w:cstheme="minorHAnsi"/>
          <w:sz w:val="24"/>
          <w:szCs w:val="24"/>
        </w:rPr>
      </w:pPr>
      <w:r w:rsidRPr="00A44DFD">
        <w:rPr>
          <w:rFonts w:asciiTheme="minorHAnsi" w:hAnsiTheme="minorHAnsi" w:cstheme="minorHAnsi"/>
          <w:sz w:val="24"/>
          <w:szCs w:val="24"/>
        </w:rPr>
        <w:t>Distribuição de refeições – Cerca de 20 mil refeições por mês são distribuídas tanto para pessoas em situação de rua como para quem necessitar. Bom prato a noite e Casa da Cidadania de dia.</w:t>
      </w:r>
    </w:p>
    <w:p w14:paraId="1F077E43" w14:textId="4755ADB3" w:rsidR="00F271FB" w:rsidRPr="00A44DFD" w:rsidRDefault="00F271FB" w:rsidP="00BB1453">
      <w:pPr>
        <w:pStyle w:val="Texto"/>
        <w:numPr>
          <w:ilvl w:val="0"/>
          <w:numId w:val="2"/>
        </w:numPr>
        <w:spacing w:before="120" w:line="276" w:lineRule="auto"/>
        <w:ind w:right="284"/>
        <w:rPr>
          <w:rFonts w:asciiTheme="minorHAnsi" w:hAnsiTheme="minorHAnsi" w:cstheme="minorHAnsi"/>
          <w:sz w:val="24"/>
          <w:szCs w:val="24"/>
        </w:rPr>
      </w:pPr>
      <w:r w:rsidRPr="00A44DFD">
        <w:rPr>
          <w:rFonts w:asciiTheme="minorHAnsi" w:hAnsiTheme="minorHAnsi" w:cstheme="minorHAnsi"/>
          <w:sz w:val="24"/>
          <w:szCs w:val="24"/>
        </w:rPr>
        <w:t>Recâmbio – O Recâmbio de Migrantes é um programa da SMASDH cujo propósito é garantir o retorno seguro de pessoas socialmente vulneráveis a seus locais de origem. Nos últimos 2 anos de 2021 e 2022, foram 911 pessoas beneficiadas pelo programa.</w:t>
      </w:r>
    </w:p>
    <w:p w14:paraId="09F04ED0" w14:textId="0229B154" w:rsidR="00F271FB" w:rsidRPr="00A44DFD" w:rsidRDefault="00F271FB" w:rsidP="00F271FB">
      <w:pPr>
        <w:pStyle w:val="Texto"/>
        <w:numPr>
          <w:ilvl w:val="0"/>
          <w:numId w:val="2"/>
        </w:numPr>
        <w:spacing w:before="120" w:line="276" w:lineRule="auto"/>
        <w:ind w:right="284"/>
        <w:rPr>
          <w:rFonts w:asciiTheme="minorHAnsi" w:hAnsiTheme="minorHAnsi" w:cstheme="minorHAnsi"/>
          <w:sz w:val="24"/>
          <w:szCs w:val="24"/>
        </w:rPr>
      </w:pPr>
      <w:r w:rsidRPr="00A44DFD">
        <w:rPr>
          <w:rFonts w:asciiTheme="minorHAnsi" w:hAnsiTheme="minorHAnsi" w:cstheme="minorHAnsi"/>
          <w:sz w:val="24"/>
          <w:szCs w:val="24"/>
        </w:rPr>
        <w:t xml:space="preserve">Centros POP Sares unidade 1 e unidade 2 – Atendimento especializado para pessoas </w:t>
      </w:r>
      <w:r w:rsidR="00E82296" w:rsidRPr="00A44DFD">
        <w:rPr>
          <w:rFonts w:asciiTheme="minorHAnsi" w:hAnsiTheme="minorHAnsi" w:cstheme="minorHAnsi"/>
          <w:sz w:val="24"/>
          <w:szCs w:val="24"/>
        </w:rPr>
        <w:t>em situação de rua. Oferecem acolhida, escuta qualificada, orientação para documentação, incentivo à participação social e a defesa de direitos, oferta a cuidados de higiene, vestuário e alimentação entre outros. Este serviço não oferece abrigo.</w:t>
      </w:r>
    </w:p>
    <w:p w14:paraId="3C70ADA8" w14:textId="4D250189" w:rsidR="00E82296" w:rsidRPr="00A44DFD" w:rsidRDefault="00E82296" w:rsidP="00F271FB">
      <w:pPr>
        <w:pStyle w:val="Texto"/>
        <w:numPr>
          <w:ilvl w:val="0"/>
          <w:numId w:val="2"/>
        </w:numPr>
        <w:spacing w:before="120" w:line="276" w:lineRule="auto"/>
        <w:ind w:right="284"/>
        <w:rPr>
          <w:rFonts w:asciiTheme="minorHAnsi" w:hAnsiTheme="minorHAnsi" w:cstheme="minorHAnsi"/>
          <w:sz w:val="24"/>
          <w:szCs w:val="24"/>
        </w:rPr>
      </w:pPr>
      <w:r w:rsidRPr="00A44DFD">
        <w:rPr>
          <w:rFonts w:asciiTheme="minorHAnsi" w:hAnsiTheme="minorHAnsi" w:cstheme="minorHAnsi"/>
          <w:sz w:val="24"/>
          <w:szCs w:val="24"/>
        </w:rPr>
        <w:t>Casas de Passagem – Existem 3 abrigos masculinos, 1 feminino, e um albergue situado na Vila Industrial, com 100 vagas (10 femininas, 10 para mães com crianças, 4 para pessoas trans e 76 para homens). A Casa da Cidadania conta com mais 20 vagas para homens e mais 4 abrigos que totalizam 85 vagas.</w:t>
      </w:r>
    </w:p>
    <w:p w14:paraId="2A1EE428" w14:textId="5A2428DE" w:rsidR="00B2066B" w:rsidRPr="00A44DFD" w:rsidRDefault="00E82296" w:rsidP="00B2066B">
      <w:pPr>
        <w:pStyle w:val="Texto"/>
        <w:numPr>
          <w:ilvl w:val="0"/>
          <w:numId w:val="2"/>
        </w:numPr>
        <w:spacing w:before="120" w:line="276" w:lineRule="auto"/>
        <w:ind w:right="284"/>
        <w:rPr>
          <w:rFonts w:asciiTheme="minorHAnsi" w:hAnsiTheme="minorHAnsi" w:cstheme="minorHAnsi"/>
          <w:sz w:val="24"/>
          <w:szCs w:val="24"/>
        </w:rPr>
      </w:pPr>
      <w:r w:rsidRPr="00A44DFD">
        <w:rPr>
          <w:rFonts w:asciiTheme="minorHAnsi" w:hAnsiTheme="minorHAnsi" w:cstheme="minorHAnsi"/>
          <w:sz w:val="24"/>
          <w:szCs w:val="24"/>
        </w:rPr>
        <w:t>Consultório na Rua – A secretaria Municipal de Saúde mantém o Consultório na Rua por meio de um veículo adaptado que percorre diversas áreas da cidade oferecendo cuidados em saúde.</w:t>
      </w:r>
      <w:r w:rsidR="00B2066B" w:rsidRPr="00A44DFD">
        <w:rPr>
          <w:rFonts w:asciiTheme="minorHAnsi" w:hAnsiTheme="minorHAnsi" w:cstheme="minorHAnsi"/>
          <w:sz w:val="24"/>
          <w:szCs w:val="24"/>
        </w:rPr>
        <w:t xml:space="preserve"> Tem 2 equipes multidisciplinares cujo foco é voltado as doenças que mais acometem a população. Realiza curativos, testes etc. São realizadas ações conjuntas entre o SOS rua e o Consultório de rua em regiões nas quais existem muita dependência química.</w:t>
      </w:r>
    </w:p>
    <w:p w14:paraId="22FDBE0F" w14:textId="4B15A6E5" w:rsidR="00B2066B" w:rsidRPr="00A44DFD" w:rsidRDefault="00B2066B" w:rsidP="00B2066B">
      <w:pPr>
        <w:pStyle w:val="Texto"/>
        <w:numPr>
          <w:ilvl w:val="0"/>
          <w:numId w:val="2"/>
        </w:numPr>
        <w:spacing w:before="120" w:line="276" w:lineRule="auto"/>
        <w:ind w:right="284"/>
        <w:rPr>
          <w:rFonts w:asciiTheme="minorHAnsi" w:hAnsiTheme="minorHAnsi" w:cstheme="minorHAnsi"/>
          <w:sz w:val="24"/>
          <w:szCs w:val="24"/>
        </w:rPr>
      </w:pPr>
      <w:r w:rsidRPr="00A44DFD">
        <w:rPr>
          <w:rFonts w:asciiTheme="minorHAnsi" w:hAnsiTheme="minorHAnsi" w:cstheme="minorHAnsi"/>
          <w:sz w:val="24"/>
          <w:szCs w:val="24"/>
        </w:rPr>
        <w:t>Combate ao Trabalho Infantil – de novembro de 2011 a dezembro de 2022 mais de 4,5 mil crianças e adolescentes foram abordados em situação de trabalho infantil.</w:t>
      </w:r>
    </w:p>
    <w:p w14:paraId="0196DE10" w14:textId="77777777" w:rsidR="0092367A" w:rsidRPr="00A44DFD" w:rsidRDefault="0092367A" w:rsidP="00C460B5">
      <w:pPr>
        <w:pStyle w:val="Texto"/>
        <w:spacing w:before="120" w:line="276" w:lineRule="auto"/>
        <w:ind w:left="-9" w:right="284" w:firstLine="717"/>
        <w:rPr>
          <w:rFonts w:asciiTheme="minorHAnsi" w:hAnsiTheme="minorHAnsi" w:cstheme="minorHAnsi"/>
          <w:sz w:val="24"/>
          <w:szCs w:val="24"/>
        </w:rPr>
      </w:pPr>
    </w:p>
    <w:p w14:paraId="4C073844" w14:textId="7BD277D1" w:rsidR="00EF110B" w:rsidRPr="00A44DFD" w:rsidRDefault="00392B41" w:rsidP="00C460B5">
      <w:pPr>
        <w:pStyle w:val="Texto"/>
        <w:spacing w:before="120" w:line="276" w:lineRule="auto"/>
        <w:ind w:left="-9" w:right="284" w:firstLine="717"/>
        <w:rPr>
          <w:rFonts w:asciiTheme="minorHAnsi" w:hAnsiTheme="minorHAnsi" w:cstheme="minorHAnsi"/>
          <w:b/>
          <w:bCs/>
          <w:sz w:val="24"/>
          <w:szCs w:val="24"/>
        </w:rPr>
      </w:pPr>
      <w:r w:rsidRPr="00A44DFD">
        <w:rPr>
          <w:rFonts w:asciiTheme="minorHAnsi" w:hAnsiTheme="minorHAnsi" w:cstheme="minorHAnsi"/>
          <w:b/>
          <w:bCs/>
          <w:sz w:val="24"/>
          <w:szCs w:val="24"/>
        </w:rPr>
        <w:t xml:space="preserve">CÁRITAS </w:t>
      </w:r>
    </w:p>
    <w:p w14:paraId="374FA720" w14:textId="2F5BD635" w:rsidR="00327654" w:rsidRPr="00A44DFD" w:rsidRDefault="00327654" w:rsidP="00BA526B">
      <w:pPr>
        <w:pStyle w:val="Texto"/>
        <w:spacing w:before="120" w:line="276" w:lineRule="auto"/>
        <w:ind w:right="284"/>
        <w:rPr>
          <w:rFonts w:asciiTheme="minorHAnsi" w:hAnsiTheme="minorHAnsi" w:cstheme="minorHAnsi"/>
          <w:sz w:val="24"/>
          <w:szCs w:val="24"/>
        </w:rPr>
      </w:pPr>
      <w:r w:rsidRPr="00A44DFD">
        <w:rPr>
          <w:rFonts w:asciiTheme="minorHAnsi" w:hAnsiTheme="minorHAnsi" w:cstheme="minorHAnsi"/>
          <w:sz w:val="24"/>
          <w:szCs w:val="24"/>
        </w:rPr>
        <w:t>Na linha de atuação das Pastorais e das Comunidades Eclesiais de Base, nos</w:t>
      </w:r>
      <w:r w:rsidR="00A514A7" w:rsidRPr="00A44DFD">
        <w:rPr>
          <w:rFonts w:asciiTheme="minorHAnsi" w:hAnsiTheme="minorHAnsi" w:cstheme="minorHAnsi"/>
          <w:sz w:val="24"/>
          <w:szCs w:val="24"/>
        </w:rPr>
        <w:t xml:space="preserve"> </w:t>
      </w:r>
      <w:r w:rsidRPr="00A44DFD">
        <w:rPr>
          <w:rFonts w:asciiTheme="minorHAnsi" w:hAnsiTheme="minorHAnsi" w:cstheme="minorHAnsi"/>
          <w:sz w:val="24"/>
          <w:szCs w:val="24"/>
        </w:rPr>
        <w:t>anos</w:t>
      </w:r>
      <w:r w:rsidR="00A514A7" w:rsidRPr="00A44DFD">
        <w:rPr>
          <w:rFonts w:asciiTheme="minorHAnsi" w:hAnsiTheme="minorHAnsi" w:cstheme="minorHAnsi"/>
          <w:sz w:val="24"/>
          <w:szCs w:val="24"/>
        </w:rPr>
        <w:t xml:space="preserve"> </w:t>
      </w:r>
      <w:r w:rsidRPr="00A44DFD">
        <w:rPr>
          <w:rFonts w:asciiTheme="minorHAnsi" w:hAnsiTheme="minorHAnsi" w:cstheme="minorHAnsi"/>
          <w:sz w:val="24"/>
          <w:szCs w:val="24"/>
        </w:rPr>
        <w:t xml:space="preserve">1980 os agentes Cáritas (embora já estivessem atuando no Brasil desde 1956), renovam sua metodologia de ação e passa nos anos 1990 a atuar com projetos alternativos comunitários, assumindo assim uma liderança ativa no conjunto das </w:t>
      </w:r>
      <w:r w:rsidR="00A514A7" w:rsidRPr="00A44DFD">
        <w:rPr>
          <w:rFonts w:asciiTheme="minorHAnsi" w:hAnsiTheme="minorHAnsi" w:cstheme="minorHAnsi"/>
          <w:sz w:val="24"/>
          <w:szCs w:val="24"/>
        </w:rPr>
        <w:t>pastorais</w:t>
      </w:r>
      <w:r w:rsidRPr="00A44DFD">
        <w:rPr>
          <w:rFonts w:asciiTheme="minorHAnsi" w:hAnsiTheme="minorHAnsi" w:cstheme="minorHAnsi"/>
          <w:sz w:val="24"/>
          <w:szCs w:val="24"/>
        </w:rPr>
        <w:t xml:space="preserve"> sociais</w:t>
      </w:r>
      <w:r w:rsidR="00A514A7" w:rsidRPr="00A44DFD">
        <w:rPr>
          <w:rFonts w:asciiTheme="minorHAnsi" w:hAnsiTheme="minorHAnsi" w:cstheme="minorHAnsi"/>
          <w:sz w:val="24"/>
          <w:szCs w:val="24"/>
        </w:rPr>
        <w:t xml:space="preserve"> (caritasriopreto.org.br-11/08/2022). A Caritas </w:t>
      </w:r>
      <w:r w:rsidR="00BA526B" w:rsidRPr="00A44DFD">
        <w:rPr>
          <w:rFonts w:asciiTheme="minorHAnsi" w:hAnsiTheme="minorHAnsi" w:cstheme="minorHAnsi"/>
          <w:sz w:val="24"/>
          <w:szCs w:val="24"/>
        </w:rPr>
        <w:t>no</w:t>
      </w:r>
      <w:r w:rsidR="00A514A7" w:rsidRPr="00A44DFD">
        <w:rPr>
          <w:rFonts w:asciiTheme="minorHAnsi" w:hAnsiTheme="minorHAnsi" w:cstheme="minorHAnsi"/>
          <w:sz w:val="24"/>
          <w:szCs w:val="24"/>
        </w:rPr>
        <w:t xml:space="preserve"> seu trabalho de apoio a ação libertadora, </w:t>
      </w:r>
      <w:r w:rsidR="00BA526B" w:rsidRPr="00A44DFD">
        <w:rPr>
          <w:rFonts w:asciiTheme="minorHAnsi" w:hAnsiTheme="minorHAnsi" w:cstheme="minorHAnsi"/>
          <w:sz w:val="24"/>
          <w:szCs w:val="24"/>
        </w:rPr>
        <w:t>na</w:t>
      </w:r>
      <w:r w:rsidR="00A514A7" w:rsidRPr="00A44DFD">
        <w:rPr>
          <w:rFonts w:asciiTheme="minorHAnsi" w:hAnsiTheme="minorHAnsi" w:cstheme="minorHAnsi"/>
          <w:sz w:val="24"/>
          <w:szCs w:val="24"/>
        </w:rPr>
        <w:t xml:space="preserve"> qu</w:t>
      </w:r>
      <w:r w:rsidR="00BA526B" w:rsidRPr="00A44DFD">
        <w:rPr>
          <w:rFonts w:asciiTheme="minorHAnsi" w:hAnsiTheme="minorHAnsi" w:cstheme="minorHAnsi"/>
          <w:sz w:val="24"/>
          <w:szCs w:val="24"/>
        </w:rPr>
        <w:t>al</w:t>
      </w:r>
      <w:r w:rsidR="00A514A7" w:rsidRPr="00A44DFD">
        <w:rPr>
          <w:rFonts w:asciiTheme="minorHAnsi" w:hAnsiTheme="minorHAnsi" w:cstheme="minorHAnsi"/>
          <w:sz w:val="24"/>
          <w:szCs w:val="24"/>
        </w:rPr>
        <w:t xml:space="preserve"> a população busque a autonomia em apoio as </w:t>
      </w:r>
      <w:r w:rsidR="00A514A7" w:rsidRPr="00A44DFD">
        <w:rPr>
          <w:rFonts w:asciiTheme="minorHAnsi" w:hAnsiTheme="minorHAnsi" w:cstheme="minorHAnsi"/>
          <w:sz w:val="24"/>
          <w:szCs w:val="24"/>
        </w:rPr>
        <w:lastRenderedPageBreak/>
        <w:t>iniciativas populares, funda em Campinas</w:t>
      </w:r>
      <w:r w:rsidR="00392B41" w:rsidRPr="00A44DFD">
        <w:rPr>
          <w:rFonts w:asciiTheme="minorHAnsi" w:hAnsiTheme="minorHAnsi" w:cstheme="minorHAnsi"/>
          <w:sz w:val="24"/>
          <w:szCs w:val="24"/>
        </w:rPr>
        <w:t xml:space="preserve"> diversas casas de passagem </w:t>
      </w:r>
      <w:r w:rsidR="00BA526B" w:rsidRPr="00A44DFD">
        <w:rPr>
          <w:rFonts w:asciiTheme="minorHAnsi" w:hAnsiTheme="minorHAnsi" w:cstheme="minorHAnsi"/>
          <w:sz w:val="24"/>
          <w:szCs w:val="24"/>
        </w:rPr>
        <w:t>que</w:t>
      </w:r>
      <w:r w:rsidR="00392B41" w:rsidRPr="00A44DFD">
        <w:rPr>
          <w:rFonts w:asciiTheme="minorHAnsi" w:hAnsiTheme="minorHAnsi" w:cstheme="minorHAnsi"/>
          <w:sz w:val="24"/>
          <w:szCs w:val="24"/>
        </w:rPr>
        <w:t xml:space="preserve"> a população em situação de rua </w:t>
      </w:r>
      <w:r w:rsidR="00BA526B" w:rsidRPr="00A44DFD">
        <w:rPr>
          <w:rFonts w:asciiTheme="minorHAnsi" w:hAnsiTheme="minorHAnsi" w:cstheme="minorHAnsi"/>
          <w:sz w:val="24"/>
          <w:szCs w:val="24"/>
        </w:rPr>
        <w:t xml:space="preserve">possa se organizar e tenha a autonomia necessária para construir seu caminho. </w:t>
      </w:r>
    </w:p>
    <w:p w14:paraId="52A86391" w14:textId="645FCB0B" w:rsidR="00544A5B" w:rsidRPr="00A44DFD" w:rsidRDefault="00544A5B" w:rsidP="00BA526B">
      <w:pPr>
        <w:pStyle w:val="Texto"/>
        <w:spacing w:before="120" w:line="276" w:lineRule="auto"/>
        <w:ind w:right="284"/>
        <w:rPr>
          <w:rFonts w:asciiTheme="minorHAnsi" w:hAnsiTheme="minorHAnsi" w:cstheme="minorHAnsi"/>
          <w:sz w:val="24"/>
          <w:szCs w:val="24"/>
        </w:rPr>
      </w:pPr>
      <w:r w:rsidRPr="00A44DFD">
        <w:rPr>
          <w:rFonts w:asciiTheme="minorHAnsi" w:hAnsiTheme="minorHAnsi" w:cstheme="minorHAnsi"/>
          <w:sz w:val="24"/>
          <w:szCs w:val="24"/>
        </w:rPr>
        <w:t>Partindo do pressuposto de que só a ação, conforme Paulo Freire (</w:t>
      </w:r>
      <w:r w:rsidR="00273EEC" w:rsidRPr="00A44DFD">
        <w:rPr>
          <w:rFonts w:asciiTheme="minorHAnsi" w:hAnsiTheme="minorHAnsi" w:cstheme="minorHAnsi"/>
          <w:sz w:val="24"/>
          <w:szCs w:val="24"/>
        </w:rPr>
        <w:t xml:space="preserve">Educação como </w:t>
      </w:r>
      <w:r w:rsidR="007D59EB" w:rsidRPr="00A44DFD">
        <w:rPr>
          <w:rFonts w:asciiTheme="minorHAnsi" w:hAnsiTheme="minorHAnsi" w:cstheme="minorHAnsi"/>
          <w:sz w:val="24"/>
          <w:szCs w:val="24"/>
        </w:rPr>
        <w:t>prática</w:t>
      </w:r>
      <w:r w:rsidR="00273EEC" w:rsidRPr="00A44DFD">
        <w:rPr>
          <w:rFonts w:asciiTheme="minorHAnsi" w:hAnsiTheme="minorHAnsi" w:cstheme="minorHAnsi"/>
          <w:sz w:val="24"/>
          <w:szCs w:val="24"/>
        </w:rPr>
        <w:t xml:space="preserve"> da liberdade, 19</w:t>
      </w:r>
      <w:r w:rsidR="00BA526B" w:rsidRPr="00A44DFD">
        <w:rPr>
          <w:rFonts w:asciiTheme="minorHAnsi" w:hAnsiTheme="minorHAnsi" w:cstheme="minorHAnsi"/>
          <w:sz w:val="24"/>
          <w:szCs w:val="24"/>
        </w:rPr>
        <w:t>87</w:t>
      </w:r>
      <w:r w:rsidR="00273EEC" w:rsidRPr="00A44DFD">
        <w:rPr>
          <w:rFonts w:asciiTheme="minorHAnsi" w:hAnsiTheme="minorHAnsi" w:cstheme="minorHAnsi"/>
          <w:sz w:val="24"/>
          <w:szCs w:val="24"/>
        </w:rPr>
        <w:t xml:space="preserve">), a partir da tomada de consciência da realidade, liberta, proporcionará a autonomia necessária para a construção de outra sociedade. </w:t>
      </w:r>
      <w:r w:rsidR="007D59EB" w:rsidRPr="00A44DFD">
        <w:rPr>
          <w:rFonts w:asciiTheme="minorHAnsi" w:hAnsiTheme="minorHAnsi" w:cstheme="minorHAnsi"/>
          <w:sz w:val="24"/>
          <w:szCs w:val="24"/>
        </w:rPr>
        <w:t xml:space="preserve">É na ação com a realidade, com a sociedade que se pode ver suas contradições. </w:t>
      </w:r>
      <w:r w:rsidR="00273EEC" w:rsidRPr="00A44DFD">
        <w:rPr>
          <w:rFonts w:asciiTheme="minorHAnsi" w:hAnsiTheme="minorHAnsi" w:cstheme="minorHAnsi"/>
          <w:sz w:val="24"/>
          <w:szCs w:val="24"/>
        </w:rPr>
        <w:t>A população em situação de rua surge de uma sociedade opressora e</w:t>
      </w:r>
      <w:r w:rsidR="00BA526B" w:rsidRPr="00A44DFD">
        <w:rPr>
          <w:rFonts w:asciiTheme="minorHAnsi" w:hAnsiTheme="minorHAnsi" w:cstheme="minorHAnsi"/>
          <w:sz w:val="24"/>
          <w:szCs w:val="24"/>
        </w:rPr>
        <w:t xml:space="preserve"> </w:t>
      </w:r>
      <w:r w:rsidR="00273EEC" w:rsidRPr="00A44DFD">
        <w:rPr>
          <w:rFonts w:asciiTheme="minorHAnsi" w:hAnsiTheme="minorHAnsi" w:cstheme="minorHAnsi"/>
          <w:sz w:val="24"/>
          <w:szCs w:val="24"/>
        </w:rPr>
        <w:t>se faz necessário que esta população retome seu rumo e não fique à mercê dos</w:t>
      </w:r>
      <w:r w:rsidR="004210D6">
        <w:rPr>
          <w:rFonts w:asciiTheme="minorHAnsi" w:hAnsiTheme="minorHAnsi" w:cstheme="minorHAnsi"/>
          <w:sz w:val="24"/>
          <w:szCs w:val="24"/>
        </w:rPr>
        <w:t xml:space="preserve"> mandatários</w:t>
      </w:r>
      <w:r w:rsidR="00273EEC" w:rsidRPr="00A44DFD">
        <w:rPr>
          <w:rFonts w:asciiTheme="minorHAnsi" w:hAnsiTheme="minorHAnsi" w:cstheme="minorHAnsi"/>
          <w:sz w:val="24"/>
          <w:szCs w:val="24"/>
        </w:rPr>
        <w:t xml:space="preserve">. É a apropriação das políticas </w:t>
      </w:r>
      <w:r w:rsidR="00837FD7" w:rsidRPr="00A44DFD">
        <w:rPr>
          <w:rFonts w:asciiTheme="minorHAnsi" w:hAnsiTheme="minorHAnsi" w:cstheme="minorHAnsi"/>
          <w:sz w:val="24"/>
          <w:szCs w:val="24"/>
        </w:rPr>
        <w:t>públicas</w:t>
      </w:r>
      <w:r w:rsidR="00273EEC" w:rsidRPr="00A44DFD">
        <w:rPr>
          <w:rFonts w:asciiTheme="minorHAnsi" w:hAnsiTheme="minorHAnsi" w:cstheme="minorHAnsi"/>
          <w:sz w:val="24"/>
          <w:szCs w:val="24"/>
        </w:rPr>
        <w:t xml:space="preserve"> que já existem e a criação de </w:t>
      </w:r>
      <w:r w:rsidR="00A9424F" w:rsidRPr="00A44DFD">
        <w:rPr>
          <w:rFonts w:asciiTheme="minorHAnsi" w:hAnsiTheme="minorHAnsi" w:cstheme="minorHAnsi"/>
          <w:sz w:val="24"/>
          <w:szCs w:val="24"/>
        </w:rPr>
        <w:t>outras (se necessário)</w:t>
      </w:r>
      <w:r w:rsidR="00273EEC" w:rsidRPr="00A44DFD">
        <w:rPr>
          <w:rFonts w:asciiTheme="minorHAnsi" w:hAnsiTheme="minorHAnsi" w:cstheme="minorHAnsi"/>
          <w:sz w:val="24"/>
          <w:szCs w:val="24"/>
        </w:rPr>
        <w:t xml:space="preserve">, </w:t>
      </w:r>
      <w:r w:rsidR="00A9424F" w:rsidRPr="00A44DFD">
        <w:rPr>
          <w:rFonts w:asciiTheme="minorHAnsi" w:hAnsiTheme="minorHAnsi" w:cstheme="minorHAnsi"/>
          <w:sz w:val="24"/>
          <w:szCs w:val="24"/>
        </w:rPr>
        <w:t>que possibilitará que a voz da rua venha à tona.</w:t>
      </w:r>
    </w:p>
    <w:p w14:paraId="6C56D9FD" w14:textId="115F5AF7" w:rsidR="00A9424F" w:rsidRPr="00A44DFD" w:rsidRDefault="00A9424F" w:rsidP="009600F9">
      <w:pPr>
        <w:pStyle w:val="Texto"/>
        <w:spacing w:before="120" w:line="276" w:lineRule="auto"/>
        <w:ind w:right="284" w:firstLine="708"/>
        <w:rPr>
          <w:rFonts w:asciiTheme="minorHAnsi" w:hAnsiTheme="minorHAnsi" w:cstheme="minorHAnsi"/>
          <w:sz w:val="24"/>
          <w:szCs w:val="24"/>
        </w:rPr>
      </w:pPr>
      <w:r w:rsidRPr="00A44DFD">
        <w:rPr>
          <w:rFonts w:asciiTheme="minorHAnsi" w:hAnsiTheme="minorHAnsi" w:cstheme="minorHAnsi"/>
          <w:sz w:val="24"/>
          <w:szCs w:val="24"/>
        </w:rPr>
        <w:t xml:space="preserve">O </w:t>
      </w:r>
      <w:r w:rsidRPr="00A44DFD">
        <w:rPr>
          <w:rFonts w:asciiTheme="minorHAnsi" w:hAnsiTheme="minorHAnsi" w:cstheme="minorHAnsi"/>
          <w:b/>
          <w:bCs/>
          <w:sz w:val="24"/>
          <w:szCs w:val="24"/>
        </w:rPr>
        <w:t>Caritas</w:t>
      </w:r>
      <w:r w:rsidR="004210D6">
        <w:rPr>
          <w:rFonts w:asciiTheme="minorHAnsi" w:hAnsiTheme="minorHAnsi" w:cstheme="minorHAnsi"/>
          <w:sz w:val="24"/>
          <w:szCs w:val="24"/>
        </w:rPr>
        <w:t xml:space="preserve"> em convê</w:t>
      </w:r>
      <w:r w:rsidRPr="00A44DFD">
        <w:rPr>
          <w:rFonts w:asciiTheme="minorHAnsi" w:hAnsiTheme="minorHAnsi" w:cstheme="minorHAnsi"/>
          <w:sz w:val="24"/>
          <w:szCs w:val="24"/>
        </w:rPr>
        <w:t>nio com a prefeitura de Campinas acolhe em</w:t>
      </w:r>
      <w:r w:rsidRPr="00A44DFD">
        <w:rPr>
          <w:rFonts w:asciiTheme="minorHAnsi" w:hAnsiTheme="minorHAnsi" w:cstheme="minorHAnsi"/>
          <w:b/>
          <w:bCs/>
          <w:sz w:val="24"/>
          <w:szCs w:val="24"/>
        </w:rPr>
        <w:t xml:space="preserve"> Abrigos </w:t>
      </w:r>
      <w:r w:rsidRPr="00A44DFD">
        <w:rPr>
          <w:rFonts w:asciiTheme="minorHAnsi" w:hAnsiTheme="minorHAnsi" w:cstheme="minorHAnsi"/>
          <w:sz w:val="24"/>
          <w:szCs w:val="24"/>
        </w:rPr>
        <w:t xml:space="preserve">85 pessoas em situação de rua, a saber: Casa São Francisco- 20 vagas, </w:t>
      </w:r>
      <w:r w:rsidR="00201F2C" w:rsidRPr="00A44DFD">
        <w:rPr>
          <w:rFonts w:asciiTheme="minorHAnsi" w:hAnsiTheme="minorHAnsi" w:cstheme="minorHAnsi"/>
          <w:sz w:val="24"/>
          <w:szCs w:val="24"/>
        </w:rPr>
        <w:t>Antônio</w:t>
      </w:r>
      <w:r w:rsidRPr="00A44DFD">
        <w:rPr>
          <w:rFonts w:asciiTheme="minorHAnsi" w:hAnsiTheme="minorHAnsi" w:cstheme="minorHAnsi"/>
          <w:sz w:val="24"/>
          <w:szCs w:val="24"/>
        </w:rPr>
        <w:t xml:space="preserve"> Fernando – 20 vagas, Juninho- 20 vagas, Santa Clara- 25 vagas; </w:t>
      </w:r>
      <w:r w:rsidRPr="00A44DFD">
        <w:rPr>
          <w:rFonts w:asciiTheme="minorHAnsi" w:hAnsiTheme="minorHAnsi" w:cstheme="minorHAnsi"/>
          <w:b/>
          <w:bCs/>
          <w:sz w:val="24"/>
          <w:szCs w:val="24"/>
        </w:rPr>
        <w:t>Casa de Passagem</w:t>
      </w:r>
      <w:r w:rsidRPr="00A44DFD">
        <w:rPr>
          <w:rFonts w:asciiTheme="minorHAnsi" w:hAnsiTheme="minorHAnsi" w:cstheme="minorHAnsi"/>
          <w:sz w:val="24"/>
          <w:szCs w:val="24"/>
        </w:rPr>
        <w:t>, Efraim 20 vagas e Nossa Casa, 20 vagas</w:t>
      </w:r>
      <w:r w:rsidR="00201F2C" w:rsidRPr="00A44DFD">
        <w:rPr>
          <w:rFonts w:asciiTheme="minorHAnsi" w:hAnsiTheme="minorHAnsi" w:cstheme="minorHAnsi"/>
          <w:sz w:val="24"/>
          <w:szCs w:val="24"/>
        </w:rPr>
        <w:t xml:space="preserve">; </w:t>
      </w:r>
      <w:r w:rsidR="00837FD7" w:rsidRPr="00A44DFD">
        <w:rPr>
          <w:rFonts w:asciiTheme="minorHAnsi" w:hAnsiTheme="minorHAnsi" w:cstheme="minorHAnsi"/>
          <w:b/>
          <w:bCs/>
          <w:sz w:val="24"/>
          <w:szCs w:val="24"/>
        </w:rPr>
        <w:t>Provisório</w:t>
      </w:r>
      <w:r w:rsidR="00201F2C" w:rsidRPr="00A44DFD">
        <w:rPr>
          <w:rFonts w:asciiTheme="minorHAnsi" w:hAnsiTheme="minorHAnsi" w:cstheme="minorHAnsi"/>
          <w:b/>
          <w:bCs/>
          <w:sz w:val="24"/>
          <w:szCs w:val="24"/>
        </w:rPr>
        <w:t>,</w:t>
      </w:r>
      <w:r w:rsidR="00201F2C" w:rsidRPr="00A44DFD">
        <w:rPr>
          <w:rFonts w:asciiTheme="minorHAnsi" w:hAnsiTheme="minorHAnsi" w:cstheme="minorHAnsi"/>
          <w:sz w:val="24"/>
          <w:szCs w:val="24"/>
        </w:rPr>
        <w:t xml:space="preserve"> Casa Santa Dulce, 40 vagas.</w:t>
      </w:r>
    </w:p>
    <w:p w14:paraId="3F09B9E9" w14:textId="3EF6B2F2" w:rsidR="00776D78" w:rsidRPr="00A44DFD" w:rsidRDefault="00776D78" w:rsidP="00C460B5">
      <w:pPr>
        <w:pStyle w:val="Texto"/>
        <w:spacing w:before="120" w:line="276" w:lineRule="auto"/>
        <w:ind w:left="-9" w:right="284" w:firstLine="717"/>
        <w:rPr>
          <w:rFonts w:asciiTheme="minorHAnsi" w:hAnsiTheme="minorHAnsi" w:cstheme="minorHAnsi"/>
          <w:sz w:val="24"/>
          <w:szCs w:val="24"/>
        </w:rPr>
      </w:pPr>
    </w:p>
    <w:p w14:paraId="096499B2" w14:textId="77777777" w:rsidR="00776D78" w:rsidRPr="00A44DFD" w:rsidRDefault="00776D78" w:rsidP="00C460B5">
      <w:pPr>
        <w:pStyle w:val="Texto"/>
        <w:spacing w:before="120" w:line="276" w:lineRule="auto"/>
        <w:ind w:left="-9" w:right="284" w:firstLine="717"/>
        <w:rPr>
          <w:rFonts w:asciiTheme="minorHAnsi" w:hAnsiTheme="minorHAnsi" w:cstheme="minorHAnsi"/>
          <w:sz w:val="24"/>
          <w:szCs w:val="24"/>
        </w:rPr>
      </w:pPr>
    </w:p>
    <w:p w14:paraId="28313BA1" w14:textId="40520C2D" w:rsidR="00837FD7" w:rsidRPr="00A44DFD" w:rsidRDefault="009600F9" w:rsidP="00ED0F1F">
      <w:pPr>
        <w:spacing w:line="276" w:lineRule="auto"/>
        <w:ind w:right="170" w:firstLine="708"/>
        <w:jc w:val="both"/>
        <w:rPr>
          <w:rFonts w:cstheme="minorHAnsi"/>
          <w:b/>
          <w:bCs/>
          <w:sz w:val="24"/>
          <w:szCs w:val="24"/>
        </w:rPr>
      </w:pPr>
      <w:r w:rsidRPr="00A44DFD">
        <w:rPr>
          <w:rFonts w:cstheme="minorHAnsi"/>
          <w:b/>
          <w:bCs/>
          <w:sz w:val="24"/>
          <w:szCs w:val="24"/>
        </w:rPr>
        <w:t xml:space="preserve">2- </w:t>
      </w:r>
      <w:r w:rsidR="00837FD7" w:rsidRPr="00A44DFD">
        <w:rPr>
          <w:rFonts w:cstheme="minorHAnsi"/>
          <w:b/>
          <w:bCs/>
          <w:sz w:val="24"/>
          <w:szCs w:val="24"/>
        </w:rPr>
        <w:t>Objetivo</w:t>
      </w:r>
    </w:p>
    <w:p w14:paraId="1D45F261" w14:textId="0E8C51AF" w:rsidR="002D38CC" w:rsidRPr="00A44DFD" w:rsidRDefault="00A44DFD" w:rsidP="00ED0F1F">
      <w:pPr>
        <w:spacing w:line="276" w:lineRule="auto"/>
        <w:ind w:right="170" w:firstLine="708"/>
        <w:jc w:val="both"/>
        <w:rPr>
          <w:rFonts w:cstheme="minorHAnsi"/>
          <w:i/>
          <w:iCs/>
          <w:sz w:val="24"/>
          <w:szCs w:val="24"/>
        </w:rPr>
      </w:pPr>
      <w:r>
        <w:rPr>
          <w:rFonts w:cstheme="minorHAnsi"/>
          <w:sz w:val="24"/>
          <w:szCs w:val="24"/>
        </w:rPr>
        <w:t>A partir do momento que o público-alvo deste projeto é a população em situação de rua,</w:t>
      </w:r>
      <w:r w:rsidR="00A05CD1" w:rsidRPr="00A44DFD">
        <w:rPr>
          <w:rFonts w:cstheme="minorHAnsi"/>
          <w:sz w:val="24"/>
          <w:szCs w:val="24"/>
        </w:rPr>
        <w:t xml:space="preserve"> </w:t>
      </w:r>
      <w:r w:rsidR="005A0048">
        <w:rPr>
          <w:rFonts w:cstheme="minorHAnsi"/>
          <w:sz w:val="24"/>
          <w:szCs w:val="24"/>
        </w:rPr>
        <w:t xml:space="preserve">o </w:t>
      </w:r>
      <w:r w:rsidR="00A05CD1" w:rsidRPr="00A44DFD">
        <w:rPr>
          <w:rFonts w:cstheme="minorHAnsi"/>
          <w:b/>
          <w:bCs/>
          <w:sz w:val="24"/>
          <w:szCs w:val="24"/>
        </w:rPr>
        <w:t>objetivo</w:t>
      </w:r>
      <w:r w:rsidR="00A05CD1" w:rsidRPr="00A44DFD">
        <w:rPr>
          <w:rFonts w:cstheme="minorHAnsi"/>
          <w:sz w:val="24"/>
          <w:szCs w:val="24"/>
        </w:rPr>
        <w:t xml:space="preserve"> deste projeto é assegurar que </w:t>
      </w:r>
      <w:r>
        <w:rPr>
          <w:rFonts w:cstheme="minorHAnsi"/>
          <w:sz w:val="24"/>
          <w:szCs w:val="24"/>
        </w:rPr>
        <w:t>est</w:t>
      </w:r>
      <w:r w:rsidR="005A0048">
        <w:rPr>
          <w:rFonts w:cstheme="minorHAnsi"/>
          <w:sz w:val="24"/>
          <w:szCs w:val="24"/>
        </w:rPr>
        <w:t>a</w:t>
      </w:r>
      <w:r w:rsidR="004210D6">
        <w:rPr>
          <w:rFonts w:cstheme="minorHAnsi"/>
          <w:sz w:val="24"/>
          <w:szCs w:val="24"/>
        </w:rPr>
        <w:t xml:space="preserve"> </w:t>
      </w:r>
      <w:proofErr w:type="gramStart"/>
      <w:r w:rsidR="004210D6">
        <w:rPr>
          <w:rFonts w:cstheme="minorHAnsi"/>
          <w:sz w:val="24"/>
          <w:szCs w:val="24"/>
        </w:rPr>
        <w:t xml:space="preserve">população </w:t>
      </w:r>
      <w:r w:rsidR="00A05CD1" w:rsidRPr="00A44DFD">
        <w:rPr>
          <w:rFonts w:cstheme="minorHAnsi"/>
          <w:sz w:val="24"/>
          <w:szCs w:val="24"/>
        </w:rPr>
        <w:t xml:space="preserve"> conheça</w:t>
      </w:r>
      <w:proofErr w:type="gramEnd"/>
      <w:r w:rsidR="00A05CD1" w:rsidRPr="00A44DFD">
        <w:rPr>
          <w:rFonts w:cstheme="minorHAnsi"/>
          <w:sz w:val="24"/>
          <w:szCs w:val="24"/>
        </w:rPr>
        <w:t xml:space="preserve"> seus direitos e lute para que sejam assegurados.</w:t>
      </w:r>
      <w:r w:rsidR="002D38CC" w:rsidRPr="00A44DFD">
        <w:rPr>
          <w:rFonts w:cstheme="minorHAnsi"/>
          <w:sz w:val="24"/>
          <w:szCs w:val="24"/>
        </w:rPr>
        <w:t xml:space="preserve"> Para isso se faz necessário uma conscientização do que existe na rede pública possibilitando sua reapropriação do espaço e sua consequente emancipação política.</w:t>
      </w:r>
    </w:p>
    <w:p w14:paraId="2D4E3527" w14:textId="77777777" w:rsidR="002D38CC" w:rsidRPr="00A44DFD" w:rsidRDefault="002D38CC" w:rsidP="002D38CC">
      <w:pPr>
        <w:jc w:val="both"/>
        <w:rPr>
          <w:rFonts w:cstheme="minorHAnsi"/>
          <w:sz w:val="24"/>
          <w:szCs w:val="24"/>
        </w:rPr>
      </w:pPr>
    </w:p>
    <w:p w14:paraId="031B106E" w14:textId="77777777" w:rsidR="00837FD7" w:rsidRPr="00A44DFD" w:rsidRDefault="00837FD7" w:rsidP="00544A5B">
      <w:pPr>
        <w:ind w:firstLine="708"/>
        <w:jc w:val="both"/>
        <w:rPr>
          <w:rFonts w:cstheme="minorHAnsi"/>
          <w:b/>
          <w:bCs/>
          <w:sz w:val="24"/>
          <w:szCs w:val="24"/>
        </w:rPr>
      </w:pPr>
      <w:r w:rsidRPr="00A44DFD">
        <w:rPr>
          <w:rFonts w:cstheme="minorHAnsi"/>
          <w:b/>
          <w:bCs/>
          <w:sz w:val="24"/>
          <w:szCs w:val="24"/>
        </w:rPr>
        <w:t>3- Metodologia</w:t>
      </w:r>
    </w:p>
    <w:p w14:paraId="2E7D3BDA" w14:textId="2722BFB5" w:rsidR="004E07AC" w:rsidRPr="00A44DFD" w:rsidRDefault="002D38CC" w:rsidP="00544A5B">
      <w:pPr>
        <w:ind w:firstLine="708"/>
        <w:jc w:val="both"/>
        <w:rPr>
          <w:rFonts w:cstheme="minorHAnsi"/>
          <w:sz w:val="24"/>
          <w:szCs w:val="24"/>
        </w:rPr>
      </w:pPr>
      <w:r w:rsidRPr="00A44DFD">
        <w:rPr>
          <w:rFonts w:cstheme="minorHAnsi"/>
          <w:sz w:val="24"/>
          <w:szCs w:val="24"/>
        </w:rPr>
        <w:t xml:space="preserve">A </w:t>
      </w:r>
      <w:r w:rsidRPr="00A44DFD">
        <w:rPr>
          <w:rFonts w:cstheme="minorHAnsi"/>
          <w:b/>
          <w:bCs/>
          <w:sz w:val="24"/>
          <w:szCs w:val="24"/>
        </w:rPr>
        <w:t>metodologia</w:t>
      </w:r>
      <w:r w:rsidRPr="00A44DFD">
        <w:rPr>
          <w:rFonts w:cstheme="minorHAnsi"/>
          <w:sz w:val="24"/>
          <w:szCs w:val="24"/>
        </w:rPr>
        <w:t xml:space="preserve"> será baseada em </w:t>
      </w:r>
      <w:r w:rsidR="00ED0F1F" w:rsidRPr="00A44DFD">
        <w:rPr>
          <w:rFonts w:cstheme="minorHAnsi"/>
          <w:sz w:val="24"/>
          <w:szCs w:val="24"/>
        </w:rPr>
        <w:t>pesquisa qualitativa</w:t>
      </w:r>
      <w:r w:rsidR="00A44DFD">
        <w:rPr>
          <w:rFonts w:cstheme="minorHAnsi"/>
          <w:sz w:val="24"/>
          <w:szCs w:val="24"/>
        </w:rPr>
        <w:t xml:space="preserve"> participante</w:t>
      </w:r>
      <w:r w:rsidR="00ED0F1F" w:rsidRPr="00A44DFD">
        <w:rPr>
          <w:rFonts w:cstheme="minorHAnsi"/>
          <w:sz w:val="24"/>
          <w:szCs w:val="24"/>
        </w:rPr>
        <w:t xml:space="preserve"> e de </w:t>
      </w:r>
      <w:r w:rsidR="00A44DFD" w:rsidRPr="00A44DFD">
        <w:rPr>
          <w:rFonts w:cstheme="minorHAnsi"/>
          <w:sz w:val="24"/>
          <w:szCs w:val="24"/>
        </w:rPr>
        <w:t>campo, no</w:t>
      </w:r>
      <w:r w:rsidR="00C437DB" w:rsidRPr="00A44DFD">
        <w:rPr>
          <w:rFonts w:cstheme="minorHAnsi"/>
          <w:sz w:val="24"/>
          <w:szCs w:val="24"/>
        </w:rPr>
        <w:t xml:space="preserve"> qual</w:t>
      </w:r>
      <w:r w:rsidR="006E4060" w:rsidRPr="00A44DFD">
        <w:rPr>
          <w:rFonts w:cstheme="minorHAnsi"/>
          <w:sz w:val="24"/>
          <w:szCs w:val="24"/>
        </w:rPr>
        <w:t xml:space="preserve"> um número de pessoas se aprofunda em um determinado tema, sob a coordenação de um ou mais moderadores. </w:t>
      </w:r>
      <w:r w:rsidR="00ED0F1F" w:rsidRPr="00A44DFD">
        <w:rPr>
          <w:rFonts w:cstheme="minorHAnsi"/>
          <w:sz w:val="24"/>
          <w:szCs w:val="24"/>
        </w:rPr>
        <w:t xml:space="preserve">O </w:t>
      </w:r>
      <w:r w:rsidR="004E07AC" w:rsidRPr="00A44DFD">
        <w:rPr>
          <w:rFonts w:cstheme="minorHAnsi"/>
          <w:sz w:val="24"/>
          <w:szCs w:val="24"/>
        </w:rPr>
        <w:t>objetivo</w:t>
      </w:r>
      <w:r w:rsidR="00ED0F1F" w:rsidRPr="00A44DFD">
        <w:rPr>
          <w:rFonts w:cstheme="minorHAnsi"/>
          <w:sz w:val="24"/>
          <w:szCs w:val="24"/>
        </w:rPr>
        <w:t xml:space="preserve"> será sempre </w:t>
      </w:r>
      <w:r w:rsidR="004E07AC" w:rsidRPr="00A44DFD">
        <w:rPr>
          <w:rFonts w:cstheme="minorHAnsi"/>
          <w:sz w:val="24"/>
          <w:szCs w:val="24"/>
        </w:rPr>
        <w:t>o de</w:t>
      </w:r>
      <w:r w:rsidR="00ED0F1F" w:rsidRPr="00A44DFD">
        <w:rPr>
          <w:rFonts w:cstheme="minorHAnsi"/>
          <w:sz w:val="24"/>
          <w:szCs w:val="24"/>
        </w:rPr>
        <w:t xml:space="preserve"> escutar as demandas da população em estado de rua. Os principais atores deste trabalho </w:t>
      </w:r>
      <w:r w:rsidR="004E07AC" w:rsidRPr="00A44DFD">
        <w:rPr>
          <w:rFonts w:cstheme="minorHAnsi"/>
          <w:sz w:val="24"/>
          <w:szCs w:val="24"/>
        </w:rPr>
        <w:t xml:space="preserve">são aqueles que irão se apropriar desta metodologia e repassar </w:t>
      </w:r>
      <w:r w:rsidR="00A44DFD">
        <w:rPr>
          <w:rFonts w:cstheme="minorHAnsi"/>
          <w:sz w:val="24"/>
          <w:szCs w:val="24"/>
        </w:rPr>
        <w:t xml:space="preserve">o que apreenderam </w:t>
      </w:r>
      <w:r w:rsidR="004E07AC" w:rsidRPr="00A44DFD">
        <w:rPr>
          <w:rFonts w:cstheme="minorHAnsi"/>
          <w:sz w:val="24"/>
          <w:szCs w:val="24"/>
        </w:rPr>
        <w:t xml:space="preserve">aos seus companheiros e companheiras. Nosso intuito é o de que cada pessoa que participe deste projeto seja um crítico da sua história e da sociedade. </w:t>
      </w:r>
    </w:p>
    <w:p w14:paraId="1DDBBE5A" w14:textId="7382D8F6" w:rsidR="002D38CC" w:rsidRPr="00A44DFD" w:rsidRDefault="004E07AC" w:rsidP="00544A5B">
      <w:pPr>
        <w:ind w:firstLine="708"/>
        <w:jc w:val="both"/>
        <w:rPr>
          <w:rFonts w:cstheme="minorHAnsi"/>
          <w:b/>
          <w:sz w:val="24"/>
          <w:szCs w:val="24"/>
        </w:rPr>
      </w:pPr>
      <w:r w:rsidRPr="00A44DFD">
        <w:rPr>
          <w:rFonts w:cstheme="minorHAnsi"/>
          <w:sz w:val="24"/>
          <w:szCs w:val="24"/>
        </w:rPr>
        <w:t>Os</w:t>
      </w:r>
      <w:r w:rsidR="006E4060" w:rsidRPr="00A44DFD">
        <w:rPr>
          <w:rFonts w:cstheme="minorHAnsi"/>
          <w:sz w:val="24"/>
          <w:szCs w:val="24"/>
        </w:rPr>
        <w:t xml:space="preserve"> temas devem estar relacionados aos direitos estabelecidos na </w:t>
      </w:r>
      <w:r w:rsidR="006E4060" w:rsidRPr="00A44DFD">
        <w:rPr>
          <w:rFonts w:cstheme="minorHAnsi"/>
          <w:b/>
          <w:sz w:val="24"/>
          <w:szCs w:val="24"/>
        </w:rPr>
        <w:t>Constituição Federal de 1988</w:t>
      </w:r>
      <w:r w:rsidR="006E4060" w:rsidRPr="00A44DFD">
        <w:rPr>
          <w:rFonts w:cstheme="minorHAnsi"/>
          <w:sz w:val="24"/>
          <w:szCs w:val="24"/>
        </w:rPr>
        <w:t xml:space="preserve"> e o decreto </w:t>
      </w:r>
      <w:r w:rsidR="006E4060" w:rsidRPr="00A44DFD">
        <w:rPr>
          <w:rFonts w:cstheme="minorHAnsi"/>
          <w:b/>
          <w:sz w:val="24"/>
          <w:szCs w:val="24"/>
        </w:rPr>
        <w:t>n. 7 de 23 de dezembro de 2009</w:t>
      </w:r>
      <w:r w:rsidR="006E4060" w:rsidRPr="00A44DFD">
        <w:rPr>
          <w:rFonts w:cstheme="minorHAnsi"/>
          <w:sz w:val="24"/>
          <w:szCs w:val="24"/>
        </w:rPr>
        <w:t xml:space="preserve"> que institui a </w:t>
      </w:r>
      <w:r w:rsidR="00C437DB" w:rsidRPr="00A44DFD">
        <w:rPr>
          <w:rFonts w:cstheme="minorHAnsi"/>
          <w:b/>
          <w:sz w:val="24"/>
          <w:szCs w:val="24"/>
        </w:rPr>
        <w:t>política</w:t>
      </w:r>
      <w:r w:rsidR="006E4060" w:rsidRPr="00A44DFD">
        <w:rPr>
          <w:rFonts w:cstheme="minorHAnsi"/>
          <w:b/>
          <w:sz w:val="24"/>
          <w:szCs w:val="24"/>
        </w:rPr>
        <w:t xml:space="preserve"> Nacional para a população em situação de rua</w:t>
      </w:r>
      <w:r w:rsidRPr="00A44DFD">
        <w:rPr>
          <w:rFonts w:cstheme="minorHAnsi"/>
          <w:b/>
          <w:sz w:val="24"/>
          <w:szCs w:val="24"/>
        </w:rPr>
        <w:t xml:space="preserve"> e outros que possam surgir a partir das necessidades do grupo.</w:t>
      </w:r>
    </w:p>
    <w:p w14:paraId="7DC271DA" w14:textId="77777777" w:rsidR="0065342F" w:rsidRDefault="0065342F" w:rsidP="002D38CC">
      <w:pPr>
        <w:jc w:val="both"/>
        <w:rPr>
          <w:rFonts w:cstheme="minorHAnsi"/>
          <w:b/>
          <w:sz w:val="24"/>
          <w:szCs w:val="24"/>
        </w:rPr>
      </w:pPr>
    </w:p>
    <w:p w14:paraId="6521384D" w14:textId="6128CFAA" w:rsidR="00BB4F36" w:rsidRDefault="008D1855" w:rsidP="002D38CC">
      <w:pPr>
        <w:jc w:val="both"/>
        <w:rPr>
          <w:rFonts w:cstheme="minorHAnsi"/>
          <w:b/>
          <w:sz w:val="24"/>
          <w:szCs w:val="24"/>
        </w:rPr>
      </w:pPr>
      <w:r w:rsidRPr="00A44DFD">
        <w:rPr>
          <w:rFonts w:cstheme="minorHAnsi"/>
          <w:b/>
          <w:sz w:val="24"/>
          <w:szCs w:val="24"/>
        </w:rPr>
        <w:lastRenderedPageBreak/>
        <w:t>Proposta</w:t>
      </w:r>
      <w:r w:rsidR="007E3325" w:rsidRPr="00A44DFD">
        <w:rPr>
          <w:rFonts w:cstheme="minorHAnsi"/>
          <w:b/>
          <w:sz w:val="24"/>
          <w:szCs w:val="24"/>
        </w:rPr>
        <w:t xml:space="preserve"> de trabalho em cada modulo:</w:t>
      </w:r>
      <w:r w:rsidR="0065342F">
        <w:rPr>
          <w:rFonts w:cstheme="minorHAnsi"/>
          <w:b/>
          <w:sz w:val="24"/>
          <w:szCs w:val="24"/>
        </w:rPr>
        <w:t xml:space="preserve"> </w:t>
      </w:r>
    </w:p>
    <w:p w14:paraId="0641CA99" w14:textId="0A805369" w:rsidR="0065342F" w:rsidRPr="0065342F" w:rsidRDefault="00444803" w:rsidP="002D38CC">
      <w:pPr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Cada módulo terá como como recursos </w:t>
      </w:r>
      <w:proofErr w:type="gramStart"/>
      <w:r>
        <w:rPr>
          <w:rFonts w:cstheme="minorHAnsi"/>
          <w:bCs/>
          <w:sz w:val="24"/>
          <w:szCs w:val="24"/>
        </w:rPr>
        <w:t>facilitadores  da</w:t>
      </w:r>
      <w:proofErr w:type="gramEnd"/>
      <w:r>
        <w:rPr>
          <w:rFonts w:cstheme="minorHAnsi"/>
          <w:bCs/>
          <w:sz w:val="24"/>
          <w:szCs w:val="24"/>
        </w:rPr>
        <w:t xml:space="preserve"> </w:t>
      </w:r>
      <w:r w:rsidR="0065342F">
        <w:rPr>
          <w:rFonts w:cstheme="minorHAnsi"/>
          <w:bCs/>
          <w:sz w:val="24"/>
          <w:szCs w:val="24"/>
        </w:rPr>
        <w:t>aprendizagem</w:t>
      </w:r>
      <w:r>
        <w:rPr>
          <w:rFonts w:cstheme="minorHAnsi"/>
          <w:bCs/>
          <w:sz w:val="24"/>
          <w:szCs w:val="24"/>
        </w:rPr>
        <w:t>, além de textos, poemas,  músicas, vídeos etc.</w:t>
      </w:r>
      <w:r w:rsidR="0065342F">
        <w:rPr>
          <w:rFonts w:cstheme="minorHAnsi"/>
          <w:bCs/>
          <w:sz w:val="24"/>
          <w:szCs w:val="24"/>
        </w:rPr>
        <w:t xml:space="preserve"> </w:t>
      </w:r>
    </w:p>
    <w:p w14:paraId="4605C554" w14:textId="1ECDE7EA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 </w:t>
      </w:r>
    </w:p>
    <w:p w14:paraId="4F58C794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Módulo 1: Entendendo os Direitos Humanos</w:t>
      </w:r>
    </w:p>
    <w:p w14:paraId="1BED4C63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799840B6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Definição de direitos humanos</w:t>
      </w:r>
    </w:p>
    <w:p w14:paraId="60F782A5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A importância dos direitos humanos para a população em situação de rua</w:t>
      </w:r>
    </w:p>
    <w:p w14:paraId="125BEFF3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Violações de direitos humanos contra a população em situação de rua</w:t>
      </w:r>
    </w:p>
    <w:p w14:paraId="6C11085A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647A650C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Módulo 2: Acesso a Serviços e Dispositivos</w:t>
      </w:r>
    </w:p>
    <w:p w14:paraId="46835D0B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3895471D" w14:textId="7446E10A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Compreendendo os serviços e dispositivos disponíveis para a população em situação de rua</w:t>
      </w:r>
      <w:r w:rsidR="00A44DFD">
        <w:rPr>
          <w:rFonts w:eastAsia="Times New Roman" w:cstheme="minorHAnsi"/>
          <w:color w:val="000000"/>
          <w:sz w:val="24"/>
          <w:szCs w:val="24"/>
          <w:lang w:eastAsia="pt-BR"/>
        </w:rPr>
        <w:t>.</w:t>
      </w:r>
    </w:p>
    <w:p w14:paraId="51D5EE63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Como acessar esses serviços e dispositivos</w:t>
      </w:r>
    </w:p>
    <w:p w14:paraId="1727376A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A importância desses serviços e dispositivos</w:t>
      </w:r>
    </w:p>
    <w:p w14:paraId="5685A31D" w14:textId="77777777" w:rsidR="007E3325" w:rsidRPr="00A44DFD" w:rsidRDefault="007E3325" w:rsidP="007E3325">
      <w:pPr>
        <w:spacing w:after="24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5FCF85EC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Módulo 3: Organizando a População em Situação de Rua</w:t>
      </w:r>
    </w:p>
    <w:p w14:paraId="37518846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4DE5C197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Estratégias de organização da população em situação de rua</w:t>
      </w:r>
    </w:p>
    <w:p w14:paraId="0240A7BC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Como usar os serviços e dispositivos disponíveis para promover a organização</w:t>
      </w:r>
    </w:p>
    <w:p w14:paraId="056F7DAA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O papel do Estado na promoção da organização</w:t>
      </w:r>
    </w:p>
    <w:p w14:paraId="2134963D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79746476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Módulo 4: Advocacia e violações dos direitos humanos</w:t>
      </w:r>
    </w:p>
    <w:p w14:paraId="013EEA4F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65AF9610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Estratégias de advocacia para a promoção dos direitos humanos</w:t>
      </w:r>
    </w:p>
    <w:p w14:paraId="1C1CDAF4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Como denunciar violações de direitos humanos</w:t>
      </w:r>
    </w:p>
    <w:p w14:paraId="1A087A3D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O papel do Estado na prevenção das violações dos direitos humanos</w:t>
      </w:r>
    </w:p>
    <w:p w14:paraId="52464775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6D30306A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Módulo 5: Projeto Final</w:t>
      </w:r>
    </w:p>
    <w:p w14:paraId="6CBE3556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5811148F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Os alunos criarão um projeto que demonstra sua compreensão do conteúdo do curso</w:t>
      </w:r>
    </w:p>
    <w:p w14:paraId="224E9694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O projeto deve propor estratégias de promoção dos direitos humanos e organização da população em situação de rua.</w:t>
      </w: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br/>
      </w: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br/>
      </w:r>
    </w:p>
    <w:p w14:paraId="3BF3836F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Métodos de avaliação</w:t>
      </w:r>
    </w:p>
    <w:p w14:paraId="080600BC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br/>
        <w:t>Testes no final de cada módulo</w:t>
      </w:r>
    </w:p>
    <w:p w14:paraId="6956E3BE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Projeto final</w:t>
      </w:r>
    </w:p>
    <w:p w14:paraId="456BD9BF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Linha do tempo</w:t>
      </w:r>
    </w:p>
    <w:p w14:paraId="558D598A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0CDF7260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6CD342F2" w14:textId="5E407D8F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Conclusão</w:t>
      </w:r>
      <w:r w:rsidR="00837FD7" w:rsidRPr="00A44DFD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 xml:space="preserve">, </w:t>
      </w:r>
      <w:r w:rsidRPr="00A44DFD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revisão do curso</w:t>
      </w:r>
      <w:r w:rsidR="00837FD7" w:rsidRPr="00A44DFD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,</w:t>
      </w:r>
      <w:r w:rsidR="00837FD7" w:rsidRPr="00A44DFD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A44DFD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Sessão de feedback</w:t>
      </w:r>
      <w:r w:rsidR="00837FD7" w:rsidRPr="00A44DFD">
        <w:rPr>
          <w:rFonts w:eastAsia="Times New Roman" w:cstheme="minorHAnsi"/>
          <w:b/>
          <w:bCs/>
          <w:color w:val="000000"/>
          <w:sz w:val="24"/>
          <w:szCs w:val="24"/>
          <w:lang w:eastAsia="pt-BR"/>
        </w:rPr>
        <w:t>.</w:t>
      </w:r>
    </w:p>
    <w:p w14:paraId="7FBC2B61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41445EE8" w14:textId="5D510BBE" w:rsidR="007E3325" w:rsidRPr="00A44DFD" w:rsidRDefault="007E3325" w:rsidP="00837FD7">
      <w:pPr>
        <w:pStyle w:val="PargrafodaLista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lastRenderedPageBreak/>
        <w:t>Módulo 1: Introdução</w:t>
      </w:r>
    </w:p>
    <w:p w14:paraId="76F9B9A1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- Apresentação do curso e dos objetivos</w:t>
      </w:r>
    </w:p>
    <w:p w14:paraId="65533D0A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- Contextualização da situação de rua em Campinas e no Brasil</w:t>
      </w:r>
    </w:p>
    <w:p w14:paraId="455983AC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- Identificação dos principais serviços oferecidos para a população em situação de rua em Campinas</w:t>
      </w:r>
    </w:p>
    <w:p w14:paraId="4ED84939" w14:textId="77777777" w:rsidR="00837FD7" w:rsidRPr="00A44DFD" w:rsidRDefault="00837FD7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781CF120" w14:textId="34A8E7FB" w:rsidR="007E3325" w:rsidRPr="00A44DFD" w:rsidRDefault="007E3325" w:rsidP="00837FD7">
      <w:pPr>
        <w:pStyle w:val="PargrafodaLista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Módulo 2: Assistência Social</w:t>
      </w:r>
    </w:p>
    <w:p w14:paraId="095B5336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- Redes de apoio da assistência social para a população em situação de rua em Campinas</w:t>
      </w:r>
    </w:p>
    <w:p w14:paraId="0F93F864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- Acesso aos serviços de assistência social</w:t>
      </w:r>
    </w:p>
    <w:p w14:paraId="3AACC987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- Atividades práticas: identificação dos serviços de assistência social e simulação de atendimento</w:t>
      </w:r>
    </w:p>
    <w:p w14:paraId="11BC1889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78060719" w14:textId="3ABEAA1E" w:rsidR="007E3325" w:rsidRPr="00A44DFD" w:rsidRDefault="007E3325" w:rsidP="00837FD7">
      <w:pPr>
        <w:pStyle w:val="PargrafodaLista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Módulo 3: Saúde</w:t>
      </w:r>
    </w:p>
    <w:p w14:paraId="1A4B474A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- Redes de apoio da saúde para a população em situação de rua em Campinas</w:t>
      </w:r>
    </w:p>
    <w:p w14:paraId="54FAA970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- Acesso aos serviços de saúde</w:t>
      </w:r>
    </w:p>
    <w:p w14:paraId="2F431970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- Atividades práticas: identificação dos serviços de saúde e simulação de atendimento</w:t>
      </w:r>
    </w:p>
    <w:p w14:paraId="3C3398CE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2279FCBE" w14:textId="456D979F" w:rsidR="007E3325" w:rsidRPr="00A44DFD" w:rsidRDefault="007E3325" w:rsidP="00837FD7">
      <w:pPr>
        <w:pStyle w:val="PargrafodaLista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Módulo 4: Segurança</w:t>
      </w:r>
    </w:p>
    <w:p w14:paraId="3CE1B9B3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- Redes de apoio da segurança para a população em situação de rua em Campinas</w:t>
      </w:r>
    </w:p>
    <w:p w14:paraId="3A9DD61A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- Acesso aos serviços de segurança</w:t>
      </w:r>
    </w:p>
    <w:p w14:paraId="542B87A0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- Atividades práticas: identificação dos serviços de segurança e simulação de atendimento</w:t>
      </w:r>
    </w:p>
    <w:p w14:paraId="24FED959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5FE4E51A" w14:textId="34127C2D" w:rsidR="007E3325" w:rsidRPr="00A44DFD" w:rsidRDefault="007E3325" w:rsidP="00837FD7">
      <w:pPr>
        <w:pStyle w:val="PargrafodaLista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Módulo 5: Direitos Humanos</w:t>
      </w:r>
    </w:p>
    <w:p w14:paraId="6B35F201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- Direitos humanos e a população em situação de rua em Campinas</w:t>
      </w:r>
    </w:p>
    <w:p w14:paraId="0F920F38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- Redes de apoio dos direitos humanos para a população em situação de rua em Campinas</w:t>
      </w:r>
    </w:p>
    <w:p w14:paraId="715E9EBF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- Atividades práticas: identificação dos serviços de direitos humanos e simulação de atendimento</w:t>
      </w:r>
    </w:p>
    <w:p w14:paraId="55FD098F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67649CAC" w14:textId="5DAD77DA" w:rsidR="007E3325" w:rsidRPr="00A44DFD" w:rsidRDefault="007E3325" w:rsidP="00837FD7">
      <w:pPr>
        <w:pStyle w:val="PargrafodaLista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 xml:space="preserve">Módulo 6: Avaliação </w:t>
      </w:r>
      <w:proofErr w:type="spellStart"/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Gamificada</w:t>
      </w:r>
      <w:proofErr w:type="spellEnd"/>
      <w:r w:rsidR="00153B73" w:rsidRPr="00A44DFD">
        <w:rPr>
          <w:rFonts w:eastAsia="Times New Roman" w:cstheme="minorHAnsi"/>
          <w:color w:val="000000"/>
          <w:sz w:val="24"/>
          <w:szCs w:val="24"/>
          <w:lang w:eastAsia="pt-BR"/>
        </w:rPr>
        <w:t>.</w:t>
      </w:r>
    </w:p>
    <w:p w14:paraId="19DB57A4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 xml:space="preserve">- Aplicação da avaliação </w:t>
      </w:r>
      <w:proofErr w:type="spellStart"/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gamificada</w:t>
      </w:r>
      <w:proofErr w:type="spellEnd"/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do curso</w:t>
      </w:r>
    </w:p>
    <w:p w14:paraId="0EBDEA4D" w14:textId="5CBD8C10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 xml:space="preserve">- </w:t>
      </w:r>
      <w:r w:rsidR="0065342F">
        <w:rPr>
          <w:rFonts w:eastAsia="Times New Roman" w:cstheme="minorHAnsi"/>
          <w:color w:val="000000"/>
          <w:sz w:val="24"/>
          <w:szCs w:val="24"/>
          <w:lang w:eastAsia="pt-BR"/>
        </w:rPr>
        <w:t>Identificação</w:t>
      </w: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d</w:t>
      </w:r>
      <w:r w:rsidR="0065342F">
        <w:rPr>
          <w:rFonts w:eastAsia="Times New Roman" w:cstheme="minorHAnsi"/>
          <w:color w:val="000000"/>
          <w:sz w:val="24"/>
          <w:szCs w:val="24"/>
          <w:lang w:eastAsia="pt-BR"/>
        </w:rPr>
        <w:t>e</w:t>
      </w: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dois alunos para se tornarem </w:t>
      </w:r>
      <w:r w:rsidR="0065342F">
        <w:rPr>
          <w:rFonts w:eastAsia="Times New Roman" w:cstheme="minorHAnsi"/>
          <w:color w:val="000000"/>
          <w:sz w:val="24"/>
          <w:szCs w:val="24"/>
          <w:lang w:eastAsia="pt-BR"/>
        </w:rPr>
        <w:t>multiplicadores</w:t>
      </w: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do conteúdo do curso</w:t>
      </w:r>
    </w:p>
    <w:p w14:paraId="26D23689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6982DFD6" w14:textId="45149F5B" w:rsidR="007E3325" w:rsidRPr="00A44DFD" w:rsidRDefault="007E3325" w:rsidP="00837FD7">
      <w:pPr>
        <w:pStyle w:val="PargrafodaLista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 xml:space="preserve">Módulo 7: Treinamento dos </w:t>
      </w:r>
      <w:r w:rsidR="00837FD7" w:rsidRPr="00A44DFD">
        <w:rPr>
          <w:rFonts w:eastAsia="Times New Roman" w:cstheme="minorHAnsi"/>
          <w:color w:val="000000"/>
          <w:sz w:val="24"/>
          <w:szCs w:val="24"/>
          <w:lang w:eastAsia="pt-BR"/>
        </w:rPr>
        <w:t>multi</w:t>
      </w: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plicadores</w:t>
      </w:r>
    </w:p>
    <w:p w14:paraId="5CD20C2D" w14:textId="6C875D34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 xml:space="preserve">- Preparação dos dois alunos para se tornarem </w:t>
      </w:r>
      <w:r w:rsidR="0065342F">
        <w:rPr>
          <w:rFonts w:eastAsia="Times New Roman" w:cstheme="minorHAnsi"/>
          <w:color w:val="000000"/>
          <w:sz w:val="24"/>
          <w:szCs w:val="24"/>
          <w:lang w:eastAsia="pt-BR"/>
        </w:rPr>
        <w:t>multipli</w:t>
      </w: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cadores do conteúdo do curso</w:t>
      </w:r>
    </w:p>
    <w:p w14:paraId="012A08B9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- Desenvolvimento das habilidades necessárias para ministrar o curso</w:t>
      </w:r>
    </w:p>
    <w:p w14:paraId="449D43AD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- Planejamento das aulas e atividades práticas</w:t>
      </w:r>
    </w:p>
    <w:p w14:paraId="603A0C9A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2E026390" w14:textId="1B7F211D" w:rsidR="007E3325" w:rsidRPr="00A44DFD" w:rsidRDefault="007E3325" w:rsidP="00837FD7">
      <w:pPr>
        <w:pStyle w:val="PargrafodaLista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 xml:space="preserve">Módulo 8: </w:t>
      </w:r>
      <w:r w:rsidR="00837FD7" w:rsidRPr="00A44DFD">
        <w:rPr>
          <w:rFonts w:eastAsia="Times New Roman" w:cstheme="minorHAnsi"/>
          <w:color w:val="000000"/>
          <w:sz w:val="24"/>
          <w:szCs w:val="24"/>
          <w:lang w:eastAsia="pt-BR"/>
        </w:rPr>
        <w:t>Aplicação</w:t>
      </w: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do Conteúdo</w:t>
      </w:r>
    </w:p>
    <w:p w14:paraId="2CB24934" w14:textId="724EB4DB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 xml:space="preserve">- Início da </w:t>
      </w:r>
      <w:r w:rsidR="00837FD7" w:rsidRPr="00A44DFD">
        <w:rPr>
          <w:rFonts w:eastAsia="Times New Roman" w:cstheme="minorHAnsi"/>
          <w:color w:val="000000"/>
          <w:sz w:val="24"/>
          <w:szCs w:val="24"/>
          <w:lang w:eastAsia="pt-BR"/>
        </w:rPr>
        <w:t>aplicação</w:t>
      </w: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 xml:space="preserve"> do conteúdo do curso pelos dois educadores sociais selecionados</w:t>
      </w:r>
    </w:p>
    <w:p w14:paraId="4EAF2B14" w14:textId="39F0B796" w:rsidR="007E3325" w:rsidRPr="00A44DFD" w:rsidRDefault="003C164F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A44DFD">
        <w:rPr>
          <w:rFonts w:eastAsia="Times New Roman" w:cstheme="minorHAnsi"/>
          <w:color w:val="000000"/>
          <w:sz w:val="24"/>
          <w:szCs w:val="24"/>
          <w:lang w:eastAsia="pt-BR"/>
        </w:rPr>
        <w:t>- (</w:t>
      </w:r>
      <w:r w:rsidR="007E3325" w:rsidRPr="00A44DFD">
        <w:rPr>
          <w:rFonts w:eastAsia="Times New Roman" w:cstheme="minorHAnsi"/>
          <w:color w:val="000000"/>
          <w:sz w:val="24"/>
          <w:szCs w:val="24"/>
          <w:lang w:eastAsia="pt-BR"/>
        </w:rPr>
        <w:t>dos educadores sociais para oferecer o curso dentro dos serviços da assistência social do município, como o Centro POP e o Cidadania.</w:t>
      </w:r>
      <w:r w:rsidR="00837FD7" w:rsidRPr="00A44DFD">
        <w:rPr>
          <w:rFonts w:eastAsia="Times New Roman" w:cstheme="minorHAnsi"/>
          <w:color w:val="000000"/>
          <w:sz w:val="24"/>
          <w:szCs w:val="24"/>
          <w:lang w:eastAsia="pt-BR"/>
        </w:rPr>
        <w:t>)</w:t>
      </w:r>
    </w:p>
    <w:p w14:paraId="31147A47" w14:textId="77777777" w:rsidR="007E3325" w:rsidRPr="00A44DFD" w:rsidRDefault="007E3325" w:rsidP="007E332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0BC96EC0" w14:textId="77777777" w:rsidR="002D38CC" w:rsidRPr="00A44DFD" w:rsidRDefault="002D38CC">
      <w:pPr>
        <w:rPr>
          <w:rFonts w:cstheme="minorHAnsi"/>
          <w:sz w:val="24"/>
          <w:szCs w:val="24"/>
        </w:rPr>
      </w:pPr>
    </w:p>
    <w:p w14:paraId="067ECFB0" w14:textId="77777777" w:rsidR="002D38CC" w:rsidRPr="00A44DFD" w:rsidRDefault="002D38CC">
      <w:pPr>
        <w:rPr>
          <w:rFonts w:cstheme="minorHAnsi"/>
          <w:sz w:val="24"/>
          <w:szCs w:val="24"/>
        </w:rPr>
      </w:pPr>
    </w:p>
    <w:p w14:paraId="714A223C" w14:textId="4D8E27C4" w:rsidR="002D38CC" w:rsidRDefault="004212FD">
      <w:pPr>
        <w:rPr>
          <w:b/>
        </w:rPr>
      </w:pPr>
      <w:r w:rsidRPr="004212FD">
        <w:rPr>
          <w:b/>
        </w:rPr>
        <w:t xml:space="preserve">INVESTIMENTO: </w:t>
      </w:r>
    </w:p>
    <w:p w14:paraId="619861DE" w14:textId="77777777" w:rsidR="004212FD" w:rsidRDefault="004212FD">
      <w:pPr>
        <w:rPr>
          <w:b/>
        </w:rPr>
      </w:pPr>
    </w:p>
    <w:p w14:paraId="2DEF6F6B" w14:textId="66F4A0E3" w:rsidR="004212FD" w:rsidRDefault="004212FD">
      <w:pPr>
        <w:rPr>
          <w:b/>
        </w:rPr>
      </w:pPr>
      <w:r>
        <w:rPr>
          <w:b/>
        </w:rPr>
        <w:t>Recurso físico/equipamentos</w:t>
      </w:r>
    </w:p>
    <w:p w14:paraId="5415E4BA" w14:textId="64841A49" w:rsidR="004212FD" w:rsidRPr="000E2402" w:rsidRDefault="004212FD">
      <w:r w:rsidRPr="000E2402">
        <w:t>Uma sala com cadeiras para 20 participantes, com data</w:t>
      </w:r>
      <w:r w:rsidR="000E2402" w:rsidRPr="000E2402">
        <w:t xml:space="preserve"> </w:t>
      </w:r>
      <w:r w:rsidRPr="000E2402">
        <w:t>show</w:t>
      </w:r>
      <w:r w:rsidR="000E2402" w:rsidRPr="000E2402">
        <w:t xml:space="preserve">, computador </w:t>
      </w:r>
      <w:proofErr w:type="gramStart"/>
      <w:r w:rsidR="000E2402" w:rsidRPr="000E2402">
        <w:t>com  internet</w:t>
      </w:r>
      <w:proofErr w:type="gramEnd"/>
      <w:r w:rsidR="000E2402" w:rsidRPr="000E2402">
        <w:t xml:space="preserve">, caixa de som. </w:t>
      </w:r>
    </w:p>
    <w:p w14:paraId="2BDE5919" w14:textId="56559F6B" w:rsidR="004212FD" w:rsidRDefault="000E2402">
      <w:pPr>
        <w:rPr>
          <w:b/>
        </w:rPr>
      </w:pPr>
      <w:r>
        <w:rPr>
          <w:b/>
        </w:rPr>
        <w:t xml:space="preserve">Material didático/pedagógico: </w:t>
      </w:r>
    </w:p>
    <w:p w14:paraId="786F0667" w14:textId="3107512B" w:rsidR="000E2402" w:rsidRDefault="000E2402">
      <w:r>
        <w:t>Papel</w:t>
      </w:r>
      <w:r w:rsidRPr="000E2402">
        <w:t xml:space="preserve"> sulfite, cartolina, tesoura, lápis de cera, caneta </w:t>
      </w:r>
      <w:proofErr w:type="spellStart"/>
      <w:r w:rsidRPr="000E2402">
        <w:t>hidrocor</w:t>
      </w:r>
      <w:proofErr w:type="spellEnd"/>
      <w:r w:rsidRPr="000E2402">
        <w:t xml:space="preserve">, bexiga, </w:t>
      </w:r>
      <w:r>
        <w:t>etc.</w:t>
      </w:r>
    </w:p>
    <w:p w14:paraId="40BC5FCE" w14:textId="7AAE12B5" w:rsidR="000E2402" w:rsidRPr="000E2402" w:rsidRDefault="000E2402">
      <w:pPr>
        <w:rPr>
          <w:b/>
        </w:rPr>
      </w:pPr>
      <w:r w:rsidRPr="000E2402">
        <w:rPr>
          <w:b/>
        </w:rPr>
        <w:t>Material de consumo</w:t>
      </w:r>
      <w:r>
        <w:rPr>
          <w:b/>
        </w:rPr>
        <w:t>:</w:t>
      </w:r>
    </w:p>
    <w:p w14:paraId="72D89294" w14:textId="5BD34D0D" w:rsidR="000E2402" w:rsidRDefault="000E2402">
      <w:r>
        <w:t>Alimentação: café, suco, água e lanche</w:t>
      </w:r>
      <w:r w:rsidR="007856E8">
        <w:t>s</w:t>
      </w:r>
      <w:bookmarkStart w:id="0" w:name="_GoBack"/>
      <w:bookmarkEnd w:id="0"/>
      <w:r>
        <w:t xml:space="preserve">. </w:t>
      </w:r>
    </w:p>
    <w:p w14:paraId="00C1B432" w14:textId="23ACEDCF" w:rsidR="000E2402" w:rsidRDefault="000E2402">
      <w:r>
        <w:t xml:space="preserve">Locomoção dos Educadores (transporte) </w:t>
      </w:r>
    </w:p>
    <w:p w14:paraId="63892644" w14:textId="2930B6C6" w:rsidR="000E2402" w:rsidRPr="000E2402" w:rsidRDefault="000E2402">
      <w:r w:rsidRPr="000E2402">
        <w:rPr>
          <w:b/>
        </w:rPr>
        <w:t>EQUIPE:</w:t>
      </w:r>
      <w:r>
        <w:t xml:space="preserve"> 2 coordenadores e 2 educadores sociais.</w:t>
      </w:r>
    </w:p>
    <w:p w14:paraId="3C2BED19" w14:textId="77777777" w:rsidR="000E2402" w:rsidRDefault="000E2402"/>
    <w:p w14:paraId="3070D923" w14:textId="17E41AA9" w:rsidR="00A44DFD" w:rsidRPr="004B2161" w:rsidRDefault="000E2402">
      <w:pPr>
        <w:rPr>
          <w:b/>
        </w:rPr>
      </w:pPr>
      <w:r w:rsidRPr="004B2161">
        <w:rPr>
          <w:b/>
        </w:rPr>
        <w:t>RECURSO</w:t>
      </w:r>
      <w:r w:rsidR="004B2161">
        <w:rPr>
          <w:b/>
        </w:rPr>
        <w:t>S</w:t>
      </w:r>
      <w:r w:rsidRPr="004B2161">
        <w:rPr>
          <w:b/>
        </w:rPr>
        <w:t xml:space="preserve"> FINANCEIRO</w:t>
      </w:r>
      <w:r w:rsidR="00444803">
        <w:rPr>
          <w:b/>
        </w:rPr>
        <w:t>S</w:t>
      </w:r>
      <w:r w:rsidR="009600F9" w:rsidRPr="004B2161">
        <w:rPr>
          <w:b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56"/>
        <w:gridCol w:w="2406"/>
        <w:gridCol w:w="2832"/>
      </w:tblGrid>
      <w:tr w:rsidR="004B2161" w14:paraId="525C5368" w14:textId="77777777" w:rsidTr="00444803">
        <w:tc>
          <w:tcPr>
            <w:tcW w:w="3256" w:type="dxa"/>
          </w:tcPr>
          <w:p w14:paraId="667655DB" w14:textId="3545D31B" w:rsidR="004B2161" w:rsidRDefault="004B216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Material didático/ped</w:t>
            </w:r>
            <w:r w:rsidR="00444803">
              <w:rPr>
                <w:rFonts w:cstheme="minorHAnsi"/>
                <w:sz w:val="24"/>
                <w:szCs w:val="24"/>
              </w:rPr>
              <w:t>a</w:t>
            </w:r>
            <w:r>
              <w:rPr>
                <w:rFonts w:cstheme="minorHAnsi"/>
                <w:sz w:val="24"/>
                <w:szCs w:val="24"/>
              </w:rPr>
              <w:t>gógico</w:t>
            </w:r>
          </w:p>
        </w:tc>
        <w:tc>
          <w:tcPr>
            <w:tcW w:w="2406" w:type="dxa"/>
          </w:tcPr>
          <w:p w14:paraId="64C89F47" w14:textId="77777777" w:rsidR="004B2161" w:rsidRDefault="004B216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32" w:type="dxa"/>
          </w:tcPr>
          <w:p w14:paraId="7F935622" w14:textId="7B4B7CA5" w:rsidR="004B2161" w:rsidRDefault="004B2161" w:rsidP="004B216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1.400,00</w:t>
            </w:r>
          </w:p>
        </w:tc>
      </w:tr>
      <w:tr w:rsidR="004B2161" w14:paraId="5A331568" w14:textId="77777777" w:rsidTr="00444803">
        <w:tc>
          <w:tcPr>
            <w:tcW w:w="3256" w:type="dxa"/>
          </w:tcPr>
          <w:p w14:paraId="3AF89CC4" w14:textId="1CB7DC43" w:rsidR="004B2161" w:rsidRDefault="004B216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Material impresso</w:t>
            </w:r>
          </w:p>
        </w:tc>
        <w:tc>
          <w:tcPr>
            <w:tcW w:w="2406" w:type="dxa"/>
          </w:tcPr>
          <w:p w14:paraId="6EA2D8D4" w14:textId="77777777" w:rsidR="004B2161" w:rsidRDefault="004B216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32" w:type="dxa"/>
          </w:tcPr>
          <w:p w14:paraId="78651DBF" w14:textId="72F67469" w:rsidR="004B2161" w:rsidRDefault="004B2161" w:rsidP="004B216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1.000,00</w:t>
            </w:r>
          </w:p>
        </w:tc>
      </w:tr>
      <w:tr w:rsidR="004B2161" w14:paraId="4247E475" w14:textId="77777777" w:rsidTr="00444803">
        <w:tc>
          <w:tcPr>
            <w:tcW w:w="3256" w:type="dxa"/>
          </w:tcPr>
          <w:p w14:paraId="74C91BB5" w14:textId="1B27E8FB" w:rsidR="004B2161" w:rsidRDefault="004B216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Locomoção </w:t>
            </w:r>
          </w:p>
        </w:tc>
        <w:tc>
          <w:tcPr>
            <w:tcW w:w="2406" w:type="dxa"/>
          </w:tcPr>
          <w:p w14:paraId="6238E24B" w14:textId="77777777" w:rsidR="004B2161" w:rsidRDefault="004B216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32" w:type="dxa"/>
          </w:tcPr>
          <w:p w14:paraId="3B4E34AF" w14:textId="73DCE72A" w:rsidR="004B2161" w:rsidRDefault="004B2161" w:rsidP="004B216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900,00</w:t>
            </w:r>
          </w:p>
        </w:tc>
      </w:tr>
      <w:tr w:rsidR="004B2161" w14:paraId="36EC19E2" w14:textId="77777777" w:rsidTr="00444803">
        <w:tc>
          <w:tcPr>
            <w:tcW w:w="3256" w:type="dxa"/>
          </w:tcPr>
          <w:p w14:paraId="5B142FE6" w14:textId="221883CA" w:rsidR="004B2161" w:rsidRDefault="004B216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Lanches/café</w:t>
            </w:r>
          </w:p>
        </w:tc>
        <w:tc>
          <w:tcPr>
            <w:tcW w:w="2406" w:type="dxa"/>
          </w:tcPr>
          <w:p w14:paraId="307E6AC4" w14:textId="77777777" w:rsidR="004B2161" w:rsidRDefault="004B216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32" w:type="dxa"/>
          </w:tcPr>
          <w:p w14:paraId="7CD29D5E" w14:textId="7C9D1C62" w:rsidR="004B2161" w:rsidRDefault="004B2161" w:rsidP="004B216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3.950,00</w:t>
            </w:r>
          </w:p>
        </w:tc>
      </w:tr>
      <w:tr w:rsidR="004B2161" w14:paraId="22B253B8" w14:textId="77777777" w:rsidTr="00444803">
        <w:tc>
          <w:tcPr>
            <w:tcW w:w="3256" w:type="dxa"/>
          </w:tcPr>
          <w:p w14:paraId="1AA9BAF6" w14:textId="769550D2" w:rsidR="004B2161" w:rsidRDefault="004B216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EQUIPE</w:t>
            </w:r>
          </w:p>
        </w:tc>
        <w:tc>
          <w:tcPr>
            <w:tcW w:w="2406" w:type="dxa"/>
          </w:tcPr>
          <w:p w14:paraId="7C762A42" w14:textId="77777777" w:rsidR="004B2161" w:rsidRDefault="004B216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32" w:type="dxa"/>
          </w:tcPr>
          <w:p w14:paraId="5C401D56" w14:textId="3256CB9F" w:rsidR="004B2161" w:rsidRDefault="004B2161" w:rsidP="004B216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---</w:t>
            </w:r>
          </w:p>
        </w:tc>
      </w:tr>
      <w:tr w:rsidR="004B2161" w14:paraId="298B1600" w14:textId="77777777" w:rsidTr="00444803">
        <w:tc>
          <w:tcPr>
            <w:tcW w:w="3256" w:type="dxa"/>
          </w:tcPr>
          <w:p w14:paraId="2E428DC4" w14:textId="77777777" w:rsidR="004B2161" w:rsidRDefault="004B216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06" w:type="dxa"/>
          </w:tcPr>
          <w:p w14:paraId="4A455C76" w14:textId="1E9C7C2A" w:rsidR="004B2161" w:rsidRDefault="004B2161" w:rsidP="0044480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Coordenadores</w:t>
            </w:r>
          </w:p>
        </w:tc>
        <w:tc>
          <w:tcPr>
            <w:tcW w:w="2832" w:type="dxa"/>
          </w:tcPr>
          <w:p w14:paraId="61F906E9" w14:textId="35332A0D" w:rsidR="004B2161" w:rsidRDefault="004B2161" w:rsidP="004B216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4.200,00</w:t>
            </w:r>
          </w:p>
        </w:tc>
      </w:tr>
      <w:tr w:rsidR="004B2161" w14:paraId="65A2EED6" w14:textId="77777777" w:rsidTr="00444803">
        <w:tc>
          <w:tcPr>
            <w:tcW w:w="3256" w:type="dxa"/>
          </w:tcPr>
          <w:p w14:paraId="57D7D36B" w14:textId="77777777" w:rsidR="004B2161" w:rsidRDefault="004B216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406" w:type="dxa"/>
          </w:tcPr>
          <w:p w14:paraId="0DD68C69" w14:textId="0FDBC23C" w:rsidR="004B2161" w:rsidRDefault="004B2161" w:rsidP="0044480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Educadores Sociais</w:t>
            </w:r>
          </w:p>
        </w:tc>
        <w:tc>
          <w:tcPr>
            <w:tcW w:w="2832" w:type="dxa"/>
          </w:tcPr>
          <w:p w14:paraId="7AD55821" w14:textId="06E109EC" w:rsidR="004B2161" w:rsidRDefault="004B2161" w:rsidP="004B216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2.520,00</w:t>
            </w:r>
          </w:p>
        </w:tc>
      </w:tr>
      <w:tr w:rsidR="004B2161" w14:paraId="3B6FB0C8" w14:textId="77777777" w:rsidTr="00444803">
        <w:tc>
          <w:tcPr>
            <w:tcW w:w="3256" w:type="dxa"/>
          </w:tcPr>
          <w:p w14:paraId="36B16388" w14:textId="10129D8F" w:rsidR="004B2161" w:rsidRPr="004B2161" w:rsidRDefault="004B2161">
            <w:pPr>
              <w:rPr>
                <w:rFonts w:cstheme="minorHAnsi"/>
                <w:b/>
                <w:sz w:val="24"/>
                <w:szCs w:val="24"/>
              </w:rPr>
            </w:pPr>
            <w:r w:rsidRPr="004B2161">
              <w:rPr>
                <w:rFonts w:cstheme="minorHAnsi"/>
                <w:b/>
                <w:sz w:val="24"/>
                <w:szCs w:val="24"/>
              </w:rPr>
              <w:t>TOTAL</w:t>
            </w:r>
          </w:p>
        </w:tc>
        <w:tc>
          <w:tcPr>
            <w:tcW w:w="2406" w:type="dxa"/>
          </w:tcPr>
          <w:p w14:paraId="4E441F70" w14:textId="77777777" w:rsidR="004B2161" w:rsidRDefault="004B216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32" w:type="dxa"/>
          </w:tcPr>
          <w:p w14:paraId="2676ED05" w14:textId="02464402" w:rsidR="004B2161" w:rsidRPr="004B2161" w:rsidRDefault="004B2161" w:rsidP="004B2161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4B2161">
              <w:rPr>
                <w:rFonts w:cstheme="minorHAnsi"/>
                <w:b/>
                <w:sz w:val="24"/>
                <w:szCs w:val="24"/>
              </w:rPr>
              <w:t>13.970,00</w:t>
            </w:r>
          </w:p>
        </w:tc>
      </w:tr>
    </w:tbl>
    <w:p w14:paraId="323C172F" w14:textId="77777777" w:rsidR="004B2161" w:rsidRDefault="004B2161">
      <w:pPr>
        <w:rPr>
          <w:rFonts w:cstheme="minorHAnsi"/>
          <w:sz w:val="24"/>
          <w:szCs w:val="24"/>
        </w:rPr>
      </w:pPr>
    </w:p>
    <w:p w14:paraId="465236C6" w14:textId="77777777" w:rsidR="004B2161" w:rsidRDefault="004B2161">
      <w:pPr>
        <w:rPr>
          <w:rFonts w:cstheme="minorHAnsi"/>
          <w:sz w:val="24"/>
          <w:szCs w:val="24"/>
        </w:rPr>
      </w:pPr>
    </w:p>
    <w:p w14:paraId="67DE6D8A" w14:textId="77777777" w:rsidR="001276B4" w:rsidRPr="0065342F" w:rsidRDefault="001276B4" w:rsidP="009600F9">
      <w:pPr>
        <w:ind w:firstLine="708"/>
        <w:jc w:val="both"/>
        <w:rPr>
          <w:bCs/>
          <w:sz w:val="24"/>
          <w:szCs w:val="24"/>
        </w:rPr>
      </w:pPr>
    </w:p>
    <w:p w14:paraId="06289734" w14:textId="77777777" w:rsidR="004210D6" w:rsidRPr="009600F9" w:rsidRDefault="004210D6" w:rsidP="004210D6">
      <w:pPr>
        <w:rPr>
          <w:b/>
          <w:bCs/>
          <w:sz w:val="24"/>
          <w:szCs w:val="24"/>
        </w:rPr>
      </w:pPr>
      <w:r w:rsidRPr="009600F9">
        <w:rPr>
          <w:b/>
          <w:bCs/>
          <w:sz w:val="24"/>
          <w:szCs w:val="24"/>
        </w:rPr>
        <w:t>Bibliografia citada</w:t>
      </w:r>
    </w:p>
    <w:p w14:paraId="5E3D64C1" w14:textId="77777777" w:rsidR="004210D6" w:rsidRDefault="004210D6" w:rsidP="004210D6">
      <w:pPr>
        <w:spacing w:after="0" w:line="240" w:lineRule="auto"/>
        <w:ind w:left="1080"/>
      </w:pPr>
    </w:p>
    <w:p w14:paraId="744F2929" w14:textId="77777777" w:rsidR="004210D6" w:rsidRPr="009600F9" w:rsidRDefault="004210D6" w:rsidP="004210D6">
      <w:pPr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9600F9">
        <w:rPr>
          <w:rFonts w:cstheme="minorHAnsi"/>
          <w:sz w:val="24"/>
          <w:szCs w:val="24"/>
        </w:rPr>
        <w:t xml:space="preserve">BAUMAN, Z.- </w:t>
      </w:r>
      <w:r w:rsidRPr="009600F9">
        <w:rPr>
          <w:rFonts w:cstheme="minorHAnsi"/>
          <w:b/>
          <w:bCs/>
          <w:sz w:val="24"/>
          <w:szCs w:val="24"/>
        </w:rPr>
        <w:t>Identidade</w:t>
      </w:r>
      <w:r w:rsidRPr="009600F9">
        <w:rPr>
          <w:rFonts w:cstheme="minorHAnsi"/>
          <w:sz w:val="24"/>
          <w:szCs w:val="24"/>
        </w:rPr>
        <w:t>, Rio de Janeiro, Zahar Editores, 2005</w:t>
      </w:r>
    </w:p>
    <w:p w14:paraId="1BEAFD10" w14:textId="77777777" w:rsidR="004210D6" w:rsidRPr="009600F9" w:rsidRDefault="004210D6" w:rsidP="004210D6">
      <w:pPr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9600F9">
        <w:rPr>
          <w:rFonts w:cstheme="minorHAnsi"/>
          <w:sz w:val="24"/>
          <w:szCs w:val="24"/>
        </w:rPr>
        <w:t xml:space="preserve">FREIRE, P. – A Educação como </w:t>
      </w:r>
      <w:r>
        <w:rPr>
          <w:rFonts w:cstheme="minorHAnsi"/>
          <w:sz w:val="24"/>
          <w:szCs w:val="24"/>
        </w:rPr>
        <w:t>P</w:t>
      </w:r>
      <w:r w:rsidRPr="009600F9">
        <w:rPr>
          <w:rFonts w:cstheme="minorHAnsi"/>
          <w:sz w:val="24"/>
          <w:szCs w:val="24"/>
        </w:rPr>
        <w:t>rática de Liberdade</w:t>
      </w:r>
    </w:p>
    <w:p w14:paraId="20FB0955" w14:textId="77777777" w:rsidR="004210D6" w:rsidRPr="009600F9" w:rsidRDefault="004210D6" w:rsidP="004210D6">
      <w:pPr>
        <w:pStyle w:val="NormalWeb"/>
        <w:numPr>
          <w:ilvl w:val="0"/>
          <w:numId w:val="1"/>
        </w:numPr>
        <w:spacing w:before="0" w:beforeAutospacing="0" w:after="0" w:afterAutospacing="0"/>
        <w:jc w:val="left"/>
        <w:rPr>
          <w:rFonts w:asciiTheme="minorHAnsi" w:hAnsiTheme="minorHAnsi" w:cstheme="minorHAnsi"/>
          <w:color w:val="000000"/>
          <w:sz w:val="24"/>
          <w:szCs w:val="24"/>
        </w:rPr>
      </w:pPr>
      <w:r w:rsidRPr="009600F9">
        <w:rPr>
          <w:rFonts w:asciiTheme="minorHAnsi" w:hAnsiTheme="minorHAnsi" w:cstheme="minorHAnsi"/>
          <w:color w:val="000000"/>
          <w:sz w:val="24"/>
          <w:szCs w:val="24"/>
        </w:rPr>
        <w:t xml:space="preserve">SANTOS, M.- </w:t>
      </w:r>
      <w:r w:rsidRPr="009600F9">
        <w:rPr>
          <w:rFonts w:asciiTheme="minorHAnsi" w:hAnsiTheme="minorHAnsi" w:cstheme="minorHAnsi"/>
          <w:b/>
          <w:bCs/>
          <w:color w:val="000000"/>
          <w:sz w:val="24"/>
          <w:szCs w:val="24"/>
        </w:rPr>
        <w:t>Por uma outra Globalização: do pensamento único à consciência universal.</w:t>
      </w:r>
      <w:r w:rsidRPr="009600F9">
        <w:rPr>
          <w:rFonts w:asciiTheme="minorHAnsi" w:hAnsiTheme="minorHAnsi" w:cstheme="minorHAnsi"/>
          <w:color w:val="000000"/>
          <w:sz w:val="24"/>
          <w:szCs w:val="24"/>
        </w:rPr>
        <w:t xml:space="preserve"> 13ª edição Rio de Janeiro, Record, 2006.</w:t>
      </w:r>
    </w:p>
    <w:p w14:paraId="59A1D666" w14:textId="77777777" w:rsidR="004210D6" w:rsidRPr="009600F9" w:rsidRDefault="004210D6" w:rsidP="004210D6">
      <w:pPr>
        <w:pStyle w:val="NormalWeb"/>
        <w:numPr>
          <w:ilvl w:val="0"/>
          <w:numId w:val="1"/>
        </w:numPr>
        <w:spacing w:before="0" w:beforeAutospacing="0" w:after="0" w:afterAutospacing="0"/>
        <w:jc w:val="left"/>
        <w:rPr>
          <w:rFonts w:asciiTheme="minorHAnsi" w:hAnsiTheme="minorHAnsi" w:cstheme="minorHAnsi"/>
          <w:color w:val="000000"/>
          <w:sz w:val="24"/>
          <w:szCs w:val="24"/>
        </w:rPr>
      </w:pPr>
      <w:r w:rsidRPr="009600F9">
        <w:rPr>
          <w:rFonts w:asciiTheme="minorHAnsi" w:hAnsiTheme="minorHAnsi" w:cstheme="minorHAnsi"/>
          <w:color w:val="000000"/>
          <w:sz w:val="24"/>
          <w:szCs w:val="24"/>
        </w:rPr>
        <w:t xml:space="preserve">KLAUMANN, A da R.- </w:t>
      </w:r>
      <w:r w:rsidRPr="009600F9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Um enfoque histórico e </w:t>
      </w:r>
      <w:proofErr w:type="spellStart"/>
      <w:r w:rsidRPr="009600F9">
        <w:rPr>
          <w:rFonts w:asciiTheme="minorHAnsi" w:hAnsiTheme="minorHAnsi" w:cstheme="minorHAnsi"/>
          <w:b/>
          <w:bCs/>
          <w:color w:val="000000"/>
          <w:sz w:val="24"/>
          <w:szCs w:val="24"/>
        </w:rPr>
        <w:t>socioassistencial</w:t>
      </w:r>
      <w:proofErr w:type="spellEnd"/>
      <w:r w:rsidRPr="009600F9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da população em situação de rua no Brasil.</w:t>
      </w:r>
      <w:r w:rsidRPr="009600F9">
        <w:rPr>
          <w:rFonts w:asciiTheme="minorHAnsi" w:hAnsiTheme="minorHAnsi" w:cstheme="minorHAnsi"/>
          <w:color w:val="000000"/>
          <w:sz w:val="24"/>
          <w:szCs w:val="24"/>
        </w:rPr>
        <w:t xml:space="preserve"> A realidade do Centro POP de Rio do Sul-SC</w:t>
      </w:r>
    </w:p>
    <w:p w14:paraId="30AADCB3" w14:textId="77777777" w:rsidR="004210D6" w:rsidRPr="009600F9" w:rsidRDefault="004210D6" w:rsidP="00420E16">
      <w:pPr>
        <w:numPr>
          <w:ilvl w:val="0"/>
          <w:numId w:val="1"/>
        </w:numPr>
        <w:spacing w:after="0" w:line="240" w:lineRule="auto"/>
        <w:rPr>
          <w:rFonts w:cstheme="minorHAnsi"/>
          <w:iCs/>
          <w:sz w:val="24"/>
          <w:szCs w:val="24"/>
        </w:rPr>
      </w:pPr>
      <w:r w:rsidRPr="00444803">
        <w:rPr>
          <w:rFonts w:cstheme="minorHAnsi"/>
          <w:sz w:val="24"/>
          <w:szCs w:val="24"/>
        </w:rPr>
        <w:t xml:space="preserve">XIBERRAS, M.- </w:t>
      </w:r>
      <w:r w:rsidRPr="00444803">
        <w:rPr>
          <w:rFonts w:cstheme="minorHAnsi"/>
          <w:b/>
          <w:bCs/>
          <w:sz w:val="24"/>
          <w:szCs w:val="24"/>
        </w:rPr>
        <w:t>As teorias da exclusão. Para uma construção do imaginário do desvio,</w:t>
      </w:r>
      <w:r w:rsidRPr="00444803">
        <w:rPr>
          <w:rFonts w:cstheme="minorHAnsi"/>
          <w:sz w:val="24"/>
          <w:szCs w:val="24"/>
        </w:rPr>
        <w:t xml:space="preserve"> Lisboa, Instituto Piaget, 1993.</w:t>
      </w:r>
    </w:p>
    <w:sectPr w:rsidR="004210D6" w:rsidRPr="009600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9E7652"/>
    <w:multiLevelType w:val="hybridMultilevel"/>
    <w:tmpl w:val="164487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E0BEE"/>
    <w:multiLevelType w:val="hybridMultilevel"/>
    <w:tmpl w:val="A734E964"/>
    <w:lvl w:ilvl="0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911AD8"/>
    <w:multiLevelType w:val="hybridMultilevel"/>
    <w:tmpl w:val="328C92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8100CA"/>
    <w:multiLevelType w:val="hybridMultilevel"/>
    <w:tmpl w:val="16EE1790"/>
    <w:lvl w:ilvl="0" w:tplc="9508E386">
      <w:start w:val="1"/>
      <w:numFmt w:val="upperRoman"/>
      <w:lvlText w:val="%1-"/>
      <w:lvlJc w:val="left"/>
      <w:pPr>
        <w:ind w:left="1425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CD1"/>
    <w:rsid w:val="000A0DBD"/>
    <w:rsid w:val="000E2402"/>
    <w:rsid w:val="000F3592"/>
    <w:rsid w:val="001276B4"/>
    <w:rsid w:val="0013714A"/>
    <w:rsid w:val="00153B73"/>
    <w:rsid w:val="002015FB"/>
    <w:rsid w:val="00201F2C"/>
    <w:rsid w:val="00273EEC"/>
    <w:rsid w:val="002A0C19"/>
    <w:rsid w:val="002A7D31"/>
    <w:rsid w:val="002D38CC"/>
    <w:rsid w:val="002E5390"/>
    <w:rsid w:val="00311B87"/>
    <w:rsid w:val="00327654"/>
    <w:rsid w:val="003378AC"/>
    <w:rsid w:val="00392B41"/>
    <w:rsid w:val="00396302"/>
    <w:rsid w:val="003B5681"/>
    <w:rsid w:val="003C164F"/>
    <w:rsid w:val="004210D6"/>
    <w:rsid w:val="004212FD"/>
    <w:rsid w:val="00444803"/>
    <w:rsid w:val="004B2161"/>
    <w:rsid w:val="004E07AC"/>
    <w:rsid w:val="005037A0"/>
    <w:rsid w:val="00544A5B"/>
    <w:rsid w:val="005A0048"/>
    <w:rsid w:val="0065342F"/>
    <w:rsid w:val="006A71B7"/>
    <w:rsid w:val="006E4060"/>
    <w:rsid w:val="00776D78"/>
    <w:rsid w:val="007856E8"/>
    <w:rsid w:val="007B0AD4"/>
    <w:rsid w:val="007C445B"/>
    <w:rsid w:val="007D59EB"/>
    <w:rsid w:val="007E015F"/>
    <w:rsid w:val="007E3325"/>
    <w:rsid w:val="00837FD7"/>
    <w:rsid w:val="008530A4"/>
    <w:rsid w:val="008D1855"/>
    <w:rsid w:val="008E58C4"/>
    <w:rsid w:val="0092367A"/>
    <w:rsid w:val="009600F9"/>
    <w:rsid w:val="009843B3"/>
    <w:rsid w:val="009E04F8"/>
    <w:rsid w:val="00A05CD1"/>
    <w:rsid w:val="00A44DFD"/>
    <w:rsid w:val="00A514A7"/>
    <w:rsid w:val="00A63467"/>
    <w:rsid w:val="00A74B1B"/>
    <w:rsid w:val="00A9424F"/>
    <w:rsid w:val="00AC2A66"/>
    <w:rsid w:val="00B2066B"/>
    <w:rsid w:val="00B92F45"/>
    <w:rsid w:val="00BA526B"/>
    <w:rsid w:val="00BB1453"/>
    <w:rsid w:val="00BB4F36"/>
    <w:rsid w:val="00C437DB"/>
    <w:rsid w:val="00C460B5"/>
    <w:rsid w:val="00C86B39"/>
    <w:rsid w:val="00D66DCF"/>
    <w:rsid w:val="00E81819"/>
    <w:rsid w:val="00E82296"/>
    <w:rsid w:val="00ED0F1F"/>
    <w:rsid w:val="00EF110B"/>
    <w:rsid w:val="00F271FB"/>
    <w:rsid w:val="00F85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06E2B"/>
  <w15:chartTrackingRefBased/>
  <w15:docId w15:val="{73241F66-CC5F-43D1-86EC-9D38050AC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semiHidden/>
    <w:rsid w:val="00AC2A66"/>
    <w:pPr>
      <w:spacing w:after="0" w:line="360" w:lineRule="auto"/>
      <w:ind w:left="357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AC2A6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semiHidden/>
    <w:rsid w:val="00311B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311B87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embloco">
    <w:name w:val="Block Text"/>
    <w:basedOn w:val="Normal"/>
    <w:semiHidden/>
    <w:rsid w:val="00311B87"/>
    <w:pPr>
      <w:spacing w:after="0" w:line="240" w:lineRule="auto"/>
      <w:ind w:left="360" w:right="44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rsid w:val="000F3592"/>
    <w:pPr>
      <w:spacing w:before="100" w:beforeAutospacing="1" w:after="100" w:afterAutospacing="1" w:line="240" w:lineRule="auto"/>
      <w:jc w:val="both"/>
    </w:pPr>
    <w:rPr>
      <w:rFonts w:ascii="Arial Unicode MS" w:eastAsia="Arial Unicode MS" w:hAnsi="Arial Unicode MS" w:cs="Arial Unicode MS"/>
      <w:sz w:val="18"/>
      <w:szCs w:val="18"/>
      <w:lang w:eastAsia="pt-BR"/>
    </w:rPr>
  </w:style>
  <w:style w:type="paragraph" w:customStyle="1" w:styleId="Texto">
    <w:name w:val="Texto"/>
    <w:basedOn w:val="Normal"/>
    <w:rsid w:val="00C460B5"/>
    <w:pPr>
      <w:spacing w:before="240" w:after="0" w:line="240" w:lineRule="auto"/>
      <w:ind w:firstLine="851"/>
      <w:jc w:val="both"/>
    </w:pPr>
    <w:rPr>
      <w:rFonts w:ascii="Arial" w:eastAsia="Times New Roman" w:hAnsi="Arial" w:cs="Times New Roman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9600F9"/>
    <w:pPr>
      <w:ind w:left="720"/>
      <w:contextualSpacing/>
    </w:pPr>
  </w:style>
  <w:style w:type="table" w:styleId="Tabelacomgrade">
    <w:name w:val="Table Grid"/>
    <w:basedOn w:val="Tabelanormal"/>
    <w:uiPriority w:val="39"/>
    <w:rsid w:val="004B2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0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2741</Words>
  <Characters>14806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fernandes</dc:creator>
  <cp:keywords/>
  <dc:description/>
  <cp:lastModifiedBy>Everton Nery</cp:lastModifiedBy>
  <cp:revision>5</cp:revision>
  <dcterms:created xsi:type="dcterms:W3CDTF">2023-08-15T18:47:00Z</dcterms:created>
  <dcterms:modified xsi:type="dcterms:W3CDTF">2023-08-15T19:15:00Z</dcterms:modified>
</cp:coreProperties>
</file>