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Processo de Repasse e Prestação de Contas Fundo Semente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CriaLab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Após formação das equipes, 1 pessoa da equipe deverá ser indicada para recebimento do valor de R$5000,00 em conta, energizando o papel Responsável pelo Fundo Semente, e assinando o seguinte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Termo de Compromisso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papel Responsável pelo Fundo Semente se caracteriza pelo seguinte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Propósito: Garantir o melhor uso do Fundo Semente do CriaLab. 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Responsabilidades: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Recebimento do valor de R$5000,00 em conta;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Disponibilidade para fazer pagamentos e repasses para garantir o uso do recurso pela equipe;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Organização de documentos necessários para prestação de contas do Fundo no drive;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Preenchimento de planilha para prestação de contas.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equipe preenche a planilha de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Solicitação de uso do recurso.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 7 pessoas da equipe assinam o seguinte documento de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Orientações</w:t>
        </w:r>
      </w:hyperlink>
      <w:r w:rsidDel="00000000" w:rsidR="00000000" w:rsidRPr="00000000">
        <w:rPr>
          <w:rtl w:val="0"/>
        </w:rPr>
        <w:t xml:space="preserve"> sobre o uso do Fundo Semente.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Cada equipe terá o apoio permanente de 2 pessoas mentoras do Comitê Autogestionário do LabPop para sanar dúvidas, acompanhar e orientar o uso dos recursos.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mentoras aprovam a solicitação de uso.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Após o uso, ao final do período do CriaLab, em julho/2026, as equipes, na pessoa do Responsável pelo Fundo Semente, apresentam a planilha de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Prestação de uso dos recursos.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d-diBgTFv369WiwuPQFRkLGG-wfwKnBVmADmAmV5XCc/edit?gid=0#gid=0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HfWUxgwj1mdrEksQqiQf7F2-S983xs7GVbelxzWnHiQ/edit?tab=t.0" TargetMode="External"/><Relationship Id="rId7" Type="http://schemas.openxmlformats.org/officeDocument/2006/relationships/hyperlink" Target="https://docs.google.com/spreadsheets/d/1d-diBgTFv369WiwuPQFRkLGG-wfwKnBVmADmAmV5XCc/edit?gid=0#gid=0" TargetMode="External"/><Relationship Id="rId8" Type="http://schemas.openxmlformats.org/officeDocument/2006/relationships/hyperlink" Target="https://docs.google.com/document/d/147BqE-VfkHhmFZNLXRplZsCN1GOrZxWJ2oc9uhBE_i8/edit?tab=t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