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0">
      <w:pPr>
        <w:pStyle w:val="Title"/>
      </w:pPr>
      <w:r>
        <w:t>Boundary Marker Operations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 w14:paraId="00000001">
            <w:r>
              <w:t>Cell1</w:t>
            </w:r>
            <w:r>
              <w:rPr>
                <w:rStyle w:val="CommentReference"/>
              </w:rPr>
              <w:commentReference w:id="0"/>
            </w:r>
          </w:p>
        </w:tc>
        <w:tc>
          <w:tcPr>
            <w:tcW w:type="dxa" w:w="2880"/>
          </w:tcPr>
          <w:p w14:paraId="00000002">
            <w:r>
              <w:t>Cell2</w:t>
            </w:r>
          </w:p>
        </w:tc>
        <w:tc>
          <w:tcPr>
            <w:tcW w:type="dxa" w:w="2880"/>
          </w:tcPr>
          <w:p w14:paraId="00000003">
            <w:r>
              <w:t>Cell3</w:t>
            </w:r>
          </w:p>
        </w:tc>
      </w:tr>
      <w:tr>
        <w:tc>
          <w:tcPr>
            <w:tcW w:type="dxa" w:w="2880"/>
          </w:tcPr>
          <w:p w14:paraId="00000004">
            <w:r>
              <w:t>Row2A</w:t>
            </w:r>
          </w:p>
        </w:tc>
        <w:tc>
          <w:tcPr>
            <w:tcW w:type="dxa" w:w="2880"/>
          </w:tcPr>
          <w:p w14:paraId="00000005">
            <w:r>
              <w:t>Row2B</w:t>
            </w:r>
          </w:p>
        </w:tc>
        <w:tc>
          <w:tcPr>
            <w:tcW w:type="dxa" w:w="2880"/>
          </w:tcPr>
          <w:p w14:paraId="00000006">
            <w:r>
              <w:t>Row2C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I-test" w:date="2026-02-03T07:14:32Z" w:initials="AI">
    <w:p>
      <w:r>
        <w:t xml:space="preserve">[FALLBACK] Cross-row track change not supported (Word limitation)
{WHY}Test row merge - should fallback to comment  {WHERE}["Cell1", "Cell2", "Cell3"], ["Row2A"{SUGGEST}["Cell1Cell2Cell3Row2A"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