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B72A9" w14:textId="7EA812B5" w:rsidR="00876683" w:rsidRPr="001017FF" w:rsidRDefault="001017FF">
      <w:pPr>
        <w:rPr>
          <w:sz w:val="36"/>
          <w:szCs w:val="36"/>
          <w:u w:val="single"/>
          <w:rtl/>
        </w:rPr>
      </w:pPr>
      <w:r w:rsidRPr="001017FF">
        <w:rPr>
          <w:rFonts w:hint="cs"/>
          <w:sz w:val="36"/>
          <w:szCs w:val="36"/>
          <w:u w:val="single"/>
          <w:rtl/>
        </w:rPr>
        <w:t>עקרונות הנדסת תוכנה עבודה 1</w:t>
      </w:r>
    </w:p>
    <w:p w14:paraId="61C1AEB6" w14:textId="450075E5" w:rsidR="001017FF" w:rsidRDefault="001017FF">
      <w:pPr>
        <w:rPr>
          <w:sz w:val="36"/>
          <w:szCs w:val="36"/>
          <w:u w:val="single"/>
          <w:rtl/>
        </w:rPr>
      </w:pPr>
      <w:r w:rsidRPr="001017FF">
        <w:rPr>
          <w:rFonts w:hint="cs"/>
          <w:sz w:val="36"/>
          <w:szCs w:val="36"/>
          <w:u w:val="single"/>
          <w:rtl/>
        </w:rPr>
        <w:t>שאלה 1</w:t>
      </w:r>
    </w:p>
    <w:p w14:paraId="0022EBD1" w14:textId="6BD83AB7" w:rsidR="00C70CD0" w:rsidRPr="00C70CD0" w:rsidRDefault="00C70CD0" w:rsidP="00C70CD0">
      <w:pPr>
        <w:rPr>
          <w:sz w:val="28"/>
          <w:szCs w:val="28"/>
          <w:rtl/>
        </w:rPr>
      </w:pPr>
      <w:r w:rsidRPr="00C70CD0">
        <w:rPr>
          <w:sz w:val="28"/>
          <w:szCs w:val="28"/>
        </w:rPr>
        <w:t>Statement</w:t>
      </w:r>
      <w:r w:rsidRPr="00C70CD0">
        <w:rPr>
          <w:rFonts w:cs="Arial"/>
          <w:sz w:val="28"/>
          <w:szCs w:val="28"/>
          <w:rtl/>
        </w:rPr>
        <w:t xml:space="preserve"> (הצהרה): זהו פקודה או פעולה בת</w:t>
      </w:r>
      <w:r w:rsidR="00E96F3F">
        <w:rPr>
          <w:rFonts w:cs="Arial" w:hint="cs"/>
          <w:sz w:val="28"/>
          <w:szCs w:val="28"/>
          <w:rtl/>
        </w:rPr>
        <w:t>ו</w:t>
      </w:r>
      <w:r w:rsidRPr="00C70CD0">
        <w:rPr>
          <w:rFonts w:cs="Arial"/>
          <w:sz w:val="28"/>
          <w:szCs w:val="28"/>
          <w:rtl/>
        </w:rPr>
        <w:t xml:space="preserve">כנית המבצעת משהו. פקודה יכולה להיות פעולה שמשנה את המצב של משתנים, לבצע פעולת קפיצה (כמו </w:t>
      </w:r>
      <w:r w:rsidRPr="00C70CD0">
        <w:rPr>
          <w:sz w:val="28"/>
          <w:szCs w:val="28"/>
        </w:rPr>
        <w:t>if, else, while</w:t>
      </w:r>
      <w:r w:rsidRPr="00C70CD0">
        <w:rPr>
          <w:rFonts w:cs="Arial"/>
          <w:sz w:val="28"/>
          <w:szCs w:val="28"/>
          <w:rtl/>
        </w:rPr>
        <w:t>), או לבצע פעולה אחרת על פי הצורך.</w:t>
      </w:r>
    </w:p>
    <w:p w14:paraId="7DB7ECFC" w14:textId="56BD68D2" w:rsidR="001017FF" w:rsidRDefault="00C70CD0" w:rsidP="00C70CD0">
      <w:pPr>
        <w:rPr>
          <w:sz w:val="28"/>
          <w:szCs w:val="28"/>
          <w:rtl/>
        </w:rPr>
      </w:pPr>
      <w:r w:rsidRPr="00C70CD0">
        <w:rPr>
          <w:sz w:val="28"/>
          <w:szCs w:val="28"/>
        </w:rPr>
        <w:t>Expression</w:t>
      </w:r>
      <w:r w:rsidRPr="00C70CD0">
        <w:rPr>
          <w:rFonts w:cs="Arial"/>
          <w:sz w:val="28"/>
          <w:szCs w:val="28"/>
          <w:rtl/>
        </w:rPr>
        <w:t xml:space="preserve"> (ביטוי): זהו חלק מהקוד שמחזיר ערך. בדרך כלל, אם נכתוב פונקציה או חישוב שמחזיר ערך, יש לנו ביטוי. יש לנו שלושה סוגים של ביטויים עיקריים:</w:t>
      </w:r>
    </w:p>
    <w:p w14:paraId="184C5442" w14:textId="17B46996" w:rsidR="00C70CD0" w:rsidRDefault="00C70CD0" w:rsidP="00C70CD0">
      <w:pPr>
        <w:rPr>
          <w:sz w:val="28"/>
          <w:szCs w:val="28"/>
          <w:rtl/>
        </w:rPr>
      </w:pPr>
      <w:r w:rsidRPr="00E96F3F">
        <w:rPr>
          <w:b/>
          <w:bCs/>
          <w:i/>
          <w:iCs/>
          <w:sz w:val="28"/>
          <w:szCs w:val="28"/>
        </w:rPr>
        <w:t>-Constant</w:t>
      </w:r>
      <w:r w:rsidRPr="00E96F3F">
        <w:rPr>
          <w:b/>
          <w:bCs/>
          <w:sz w:val="28"/>
          <w:szCs w:val="28"/>
        </w:rPr>
        <w:t xml:space="preserve"> expressions</w:t>
      </w:r>
      <w:r>
        <w:rPr>
          <w:rFonts w:hint="cs"/>
          <w:sz w:val="28"/>
          <w:szCs w:val="28"/>
          <w:rtl/>
        </w:rPr>
        <w:t>ביטויים קבועים בעלי ערך עצמי לדוגמא:56,1-</w:t>
      </w:r>
    </w:p>
    <w:p w14:paraId="7BC6BD16" w14:textId="75BB33CC" w:rsidR="00C70CD0" w:rsidRDefault="00C70CD0" w:rsidP="00C70CD0">
      <w:pPr>
        <w:rPr>
          <w:sz w:val="28"/>
          <w:szCs w:val="28"/>
          <w:rtl/>
        </w:rPr>
      </w:pPr>
      <w:r w:rsidRPr="00E96F3F">
        <w:rPr>
          <w:b/>
          <w:bCs/>
          <w:i/>
          <w:iCs/>
          <w:sz w:val="28"/>
          <w:szCs w:val="28"/>
        </w:rPr>
        <w:t>Compound expressions</w:t>
      </w:r>
      <w:r>
        <w:rPr>
          <w:rFonts w:hint="cs"/>
          <w:sz w:val="28"/>
          <w:szCs w:val="28"/>
          <w:rtl/>
        </w:rPr>
        <w:t>-ביטויים מורכבים ובנויים מביטויים פשוטים לדוגמא</w:t>
      </w:r>
      <w:r>
        <w:rPr>
          <w:sz w:val="28"/>
          <w:szCs w:val="28"/>
          <w:rtl/>
        </w:rPr>
        <w:t>.</w:t>
      </w:r>
    </w:p>
    <w:p w14:paraId="47190EE0" w14:textId="56344CE1" w:rsidR="00C70CD0" w:rsidRPr="00C70CD0" w:rsidRDefault="00C70CD0" w:rsidP="00C70CD0">
      <w:pPr>
        <w:rPr>
          <w:sz w:val="28"/>
          <w:szCs w:val="28"/>
        </w:rPr>
      </w:pPr>
      <w:r w:rsidRPr="00C70CD0">
        <w:rPr>
          <w:sz w:val="28"/>
          <w:szCs w:val="28"/>
          <w:lang w:val="it-IT"/>
        </w:rPr>
        <w:t>-1 - -1</w:t>
      </w:r>
      <w:r>
        <w:rPr>
          <w:rFonts w:hint="cs"/>
          <w:sz w:val="28"/>
          <w:szCs w:val="28"/>
          <w:rtl/>
        </w:rPr>
        <w:t>=0</w:t>
      </w:r>
      <w:r>
        <w:rPr>
          <w:rFonts w:hint="cs"/>
          <w:sz w:val="28"/>
          <w:szCs w:val="28"/>
        </w:rPr>
        <w:t xml:space="preserve">   </w:t>
      </w:r>
      <w:r>
        <w:rPr>
          <w:rFonts w:hint="cs"/>
          <w:sz w:val="28"/>
          <w:szCs w:val="28"/>
          <w:rtl/>
        </w:rPr>
        <w:t>,</w:t>
      </w:r>
      <w:r w:rsidRPr="00C70CD0">
        <w:rPr>
          <w:rFonts w:eastAsiaTheme="minorEastAsia" w:hAnsi="Calibri"/>
          <w:color w:val="000000" w:themeColor="text1"/>
          <w:kern w:val="24"/>
          <w:sz w:val="48"/>
          <w:szCs w:val="48"/>
          <w:lang w:val="it-IT"/>
        </w:rPr>
        <w:t xml:space="preserve"> </w:t>
      </w:r>
      <w:r w:rsidRPr="00C70CD0">
        <w:rPr>
          <w:sz w:val="28"/>
          <w:szCs w:val="28"/>
          <w:lang w:val="it-IT"/>
        </w:rPr>
        <w:t xml:space="preserve">1/2 + 1/4 + 1/8 + 1/16 + 1/32 + 1/64 + 1/128 </w:t>
      </w:r>
    </w:p>
    <w:p w14:paraId="275C911A" w14:textId="77777777" w:rsidR="00C70CD0" w:rsidRDefault="00C70CD0" w:rsidP="00C70CD0">
      <w:pPr>
        <w:rPr>
          <w:sz w:val="28"/>
          <w:szCs w:val="28"/>
          <w:rtl/>
        </w:rPr>
      </w:pPr>
      <w:r w:rsidRPr="00C70CD0">
        <w:rPr>
          <w:sz w:val="28"/>
          <w:szCs w:val="28"/>
          <w:lang w:val="it-IT"/>
        </w:rPr>
        <w:t xml:space="preserve">0.9921875 </w:t>
      </w:r>
    </w:p>
    <w:p w14:paraId="179C70D2" w14:textId="5215EF4D" w:rsidR="00C70CD0" w:rsidRDefault="00C70CD0" w:rsidP="00C70CD0">
      <w:pPr>
        <w:rPr>
          <w:sz w:val="28"/>
          <w:szCs w:val="28"/>
          <w:rtl/>
        </w:rPr>
      </w:pPr>
      <w:r w:rsidRPr="00E96F3F">
        <w:rPr>
          <w:b/>
          <w:bCs/>
          <w:sz w:val="28"/>
          <w:szCs w:val="28"/>
        </w:rPr>
        <w:t>Call Expressions</w:t>
      </w:r>
      <w:r>
        <w:rPr>
          <w:rFonts w:hint="cs"/>
          <w:sz w:val="28"/>
          <w:szCs w:val="28"/>
          <w:rtl/>
        </w:rPr>
        <w:t>-ביטוי קריאה הסוג החשוב ביותר של ביטויים מורכבים, מיישמים פונקציה על ערכים כלשהם לדוגמא:</w:t>
      </w:r>
    </w:p>
    <w:p w14:paraId="25120AA1" w14:textId="6F0947D7" w:rsidR="00C70CD0" w:rsidRDefault="00C70CD0" w:rsidP="00C70CD0">
      <w:pPr>
        <w:rPr>
          <w:sz w:val="28"/>
          <w:szCs w:val="28"/>
          <w:rtl/>
        </w:rPr>
      </w:pPr>
      <w:r>
        <w:rPr>
          <w:sz w:val="28"/>
          <w:szCs w:val="28"/>
        </w:rPr>
        <w:t>Pow (2,10)</w:t>
      </w:r>
      <w:r>
        <w:rPr>
          <w:rFonts w:hint="cs"/>
          <w:sz w:val="28"/>
          <w:szCs w:val="28"/>
          <w:rtl/>
        </w:rPr>
        <w:t>-&gt;1024</w:t>
      </w:r>
      <w:r>
        <w:rPr>
          <w:sz w:val="28"/>
          <w:szCs w:val="28"/>
          <w:rtl/>
        </w:rPr>
        <w:t>.</w:t>
      </w:r>
    </w:p>
    <w:p w14:paraId="489A43D7" w14:textId="7A28CEAC" w:rsidR="00C70CD0" w:rsidRDefault="00C70CD0" w:rsidP="00E96F3F">
      <w:pPr>
        <w:rPr>
          <w:sz w:val="28"/>
          <w:szCs w:val="28"/>
          <w:rtl/>
        </w:rPr>
      </w:pPr>
      <w:r>
        <w:rPr>
          <w:sz w:val="28"/>
          <w:szCs w:val="28"/>
        </w:rPr>
        <w:t>Max (9.5,7)</w:t>
      </w:r>
      <w:r>
        <w:rPr>
          <w:rFonts w:hint="cs"/>
          <w:sz w:val="28"/>
          <w:szCs w:val="28"/>
          <w:rtl/>
        </w:rPr>
        <w:t>-&gt;9.5</w:t>
      </w:r>
    </w:p>
    <w:p w14:paraId="747E174A" w14:textId="63B23327" w:rsidR="001017FF" w:rsidRDefault="001017FF" w:rsidP="001017FF">
      <w:pPr>
        <w:rPr>
          <w:sz w:val="36"/>
          <w:szCs w:val="36"/>
          <w:u w:val="single"/>
          <w:rtl/>
        </w:rPr>
      </w:pPr>
      <w:r>
        <w:rPr>
          <w:rFonts w:hint="cs"/>
          <w:sz w:val="36"/>
          <w:szCs w:val="36"/>
          <w:u w:val="single"/>
          <w:rtl/>
        </w:rPr>
        <w:t>שאלה 2</w:t>
      </w:r>
    </w:p>
    <w:p w14:paraId="0358CB78" w14:textId="1BCF7342" w:rsidR="00E96F3F" w:rsidRPr="00E96F3F" w:rsidRDefault="00E96F3F" w:rsidP="00E96F3F">
      <w:pPr>
        <w:rPr>
          <w:sz w:val="28"/>
          <w:szCs w:val="28"/>
          <w:rtl/>
        </w:rPr>
      </w:pPr>
      <w:r w:rsidRPr="00E96F3F">
        <w:rPr>
          <w:rFonts w:cs="Arial"/>
          <w:sz w:val="28"/>
          <w:szCs w:val="28"/>
          <w:rtl/>
        </w:rPr>
        <w:t>מודל הסביבה  בתכנות הוא דרך לניהול ולארגון את המשתנים והפונקציות בתוך התוכנית. תפקידו העיקרי הוא לספק סביבה עבור ריצת הקוד, כולל הגדרות של משתנים, והתייחסות לפונקציות.</w:t>
      </w:r>
    </w:p>
    <w:p w14:paraId="27CB0E72" w14:textId="13302397" w:rsidR="00E96F3F" w:rsidRPr="00E96F3F" w:rsidRDefault="00E96F3F" w:rsidP="00E96F3F">
      <w:pPr>
        <w:rPr>
          <w:sz w:val="28"/>
          <w:szCs w:val="28"/>
          <w:rtl/>
        </w:rPr>
      </w:pPr>
      <w:r w:rsidRPr="00E96F3F">
        <w:rPr>
          <w:rFonts w:cs="Arial"/>
          <w:sz w:val="28"/>
          <w:szCs w:val="28"/>
          <w:rtl/>
        </w:rPr>
        <w:t xml:space="preserve">הוא קיים כדי לאפשר לתכנות להתממש בצורה נכונה ויעילה וכדי לנהל את המשתנים, הפונקציות, והפעולות שלהם בזמן הריצה של </w:t>
      </w:r>
      <w:proofErr w:type="spellStart"/>
      <w:r w:rsidRPr="00E96F3F">
        <w:rPr>
          <w:rFonts w:cs="Arial"/>
          <w:sz w:val="28"/>
          <w:szCs w:val="28"/>
          <w:rtl/>
        </w:rPr>
        <w:t>התכנית</w:t>
      </w:r>
      <w:proofErr w:type="spellEnd"/>
      <w:r w:rsidRPr="00E96F3F">
        <w:rPr>
          <w:rFonts w:cs="Arial"/>
          <w:sz w:val="28"/>
          <w:szCs w:val="28"/>
          <w:rtl/>
        </w:rPr>
        <w:t>. הארגון והניהול הזה עוזר למתכנתים לכתוב קוד קריא, נקי, וקל לתחזוקה.</w:t>
      </w:r>
    </w:p>
    <w:p w14:paraId="73179C68" w14:textId="6EA77AED" w:rsidR="00E96F3F" w:rsidRPr="00E96F3F" w:rsidRDefault="00E96F3F" w:rsidP="00E96F3F">
      <w:pPr>
        <w:rPr>
          <w:sz w:val="28"/>
          <w:szCs w:val="28"/>
          <w:rtl/>
        </w:rPr>
      </w:pPr>
      <w:r w:rsidRPr="00E96F3F">
        <w:rPr>
          <w:rFonts w:cs="Arial"/>
          <w:sz w:val="28"/>
          <w:szCs w:val="28"/>
          <w:rtl/>
        </w:rPr>
        <w:t>מודל הסביבה קיים בכל שפת תכנות, אם כי המימוש והפרטים עשויים להיות שונים בין שפות שונות. בכל שפת תכנות, מודל הסביבה מגדיר את הטווח של משתנים, איך הם ניגשים ומוחזרים, ואילו פעולות ניתן לבצע עליהם.</w:t>
      </w:r>
    </w:p>
    <w:p w14:paraId="6AFD8C61" w14:textId="77777777" w:rsidR="00E96F3F" w:rsidRDefault="00E96F3F" w:rsidP="00E96F3F">
      <w:pPr>
        <w:rPr>
          <w:sz w:val="36"/>
          <w:szCs w:val="36"/>
          <w:u w:val="single"/>
          <w:rtl/>
        </w:rPr>
      </w:pPr>
    </w:p>
    <w:p w14:paraId="30566CA0" w14:textId="77777777" w:rsidR="00E96F3F" w:rsidRDefault="00E96F3F" w:rsidP="00E96F3F">
      <w:pPr>
        <w:rPr>
          <w:sz w:val="36"/>
          <w:szCs w:val="36"/>
          <w:u w:val="single"/>
          <w:rtl/>
        </w:rPr>
      </w:pPr>
    </w:p>
    <w:p w14:paraId="43C070CF" w14:textId="77777777" w:rsidR="00E96F3F" w:rsidRDefault="00E96F3F" w:rsidP="00E96F3F">
      <w:pPr>
        <w:rPr>
          <w:sz w:val="36"/>
          <w:szCs w:val="36"/>
          <w:u w:val="single"/>
          <w:rtl/>
        </w:rPr>
      </w:pPr>
    </w:p>
    <w:p w14:paraId="1C788085" w14:textId="7E920B17" w:rsidR="001017FF" w:rsidRDefault="001017FF" w:rsidP="00E96F3F">
      <w:pPr>
        <w:rPr>
          <w:sz w:val="36"/>
          <w:szCs w:val="36"/>
          <w:u w:val="single"/>
          <w:rtl/>
        </w:rPr>
      </w:pPr>
      <w:r>
        <w:rPr>
          <w:rFonts w:hint="cs"/>
          <w:sz w:val="36"/>
          <w:szCs w:val="36"/>
          <w:u w:val="single"/>
          <w:rtl/>
        </w:rPr>
        <w:lastRenderedPageBreak/>
        <w:t>שאלה 3</w:t>
      </w:r>
    </w:p>
    <w:p w14:paraId="1BE822AD" w14:textId="77777777" w:rsidR="00E96F3F" w:rsidRDefault="00E96F3F" w:rsidP="00E96F3F">
      <w:pPr>
        <w:rPr>
          <w:rFonts w:hint="cs"/>
          <w:sz w:val="36"/>
          <w:szCs w:val="36"/>
          <w:u w:val="single"/>
          <w:rtl/>
        </w:rPr>
      </w:pPr>
    </w:p>
    <w:p w14:paraId="4DAA41D3" w14:textId="31EFFFF4" w:rsidR="001017FF" w:rsidRDefault="001017FF" w:rsidP="001017FF">
      <w:pPr>
        <w:rPr>
          <w:sz w:val="36"/>
          <w:szCs w:val="36"/>
          <w:u w:val="single"/>
          <w:rtl/>
        </w:rPr>
      </w:pPr>
      <w:r>
        <w:rPr>
          <w:rFonts w:hint="cs"/>
          <w:sz w:val="36"/>
          <w:szCs w:val="36"/>
          <w:u w:val="single"/>
          <w:rtl/>
        </w:rPr>
        <w:t>שאלה 4</w:t>
      </w:r>
    </w:p>
    <w:p w14:paraId="4973221B" w14:textId="77777777" w:rsidR="001017FF" w:rsidRDefault="001017FF" w:rsidP="001017FF">
      <w:pPr>
        <w:rPr>
          <w:rFonts w:cs="Arial"/>
          <w:sz w:val="28"/>
          <w:szCs w:val="28"/>
          <w:rtl/>
        </w:rPr>
      </w:pPr>
      <w:r w:rsidRPr="001017FF">
        <w:rPr>
          <w:rFonts w:cs="Arial"/>
          <w:b/>
          <w:bCs/>
          <w:sz w:val="28"/>
          <w:szCs w:val="28"/>
          <w:rtl/>
        </w:rPr>
        <w:t>ההבדל הפרקטי</w:t>
      </w:r>
      <w:r w:rsidRPr="001017FF">
        <w:rPr>
          <w:rFonts w:cs="Arial"/>
          <w:sz w:val="28"/>
          <w:szCs w:val="28"/>
          <w:rtl/>
        </w:rPr>
        <w:t xml:space="preserve"> בין פונקציה לפונקציה הגבוהה הוא שפונקציה רגילה מטפלת בנתונים ומחזירה ערך, בעוד שפונקציה </w:t>
      </w:r>
      <w:r>
        <w:rPr>
          <w:rFonts w:cs="Arial"/>
          <w:sz w:val="28"/>
          <w:szCs w:val="28"/>
        </w:rPr>
        <w:t>high order</w:t>
      </w:r>
      <w:r w:rsidRPr="001017FF">
        <w:rPr>
          <w:rFonts w:cs="Arial"/>
          <w:sz w:val="28"/>
          <w:szCs w:val="28"/>
          <w:rtl/>
        </w:rPr>
        <w:t xml:space="preserve"> יכולה לקבל פונקציה אחרת כארגומנט ולהחזיר פונקציה. </w:t>
      </w:r>
    </w:p>
    <w:p w14:paraId="73E922BD" w14:textId="5C1449BA" w:rsidR="001017FF" w:rsidRPr="00AF3B20" w:rsidRDefault="001017FF" w:rsidP="001017FF">
      <w:pPr>
        <w:rPr>
          <w:rFonts w:asciiTheme="minorBidi" w:hAnsiTheme="minorBidi"/>
          <w:sz w:val="28"/>
          <w:szCs w:val="28"/>
        </w:rPr>
      </w:pPr>
      <w:r w:rsidRPr="00AF3B20">
        <w:rPr>
          <w:rFonts w:asciiTheme="minorBidi" w:hAnsiTheme="minorBidi"/>
          <w:b/>
          <w:bCs/>
          <w:sz w:val="28"/>
          <w:szCs w:val="28"/>
          <w:rtl/>
        </w:rPr>
        <w:t>ההבדל הלוגי</w:t>
      </w:r>
      <w:r w:rsidRPr="00AF3B20">
        <w:rPr>
          <w:rFonts w:asciiTheme="minorBidi" w:hAnsiTheme="minorBidi"/>
          <w:sz w:val="28"/>
          <w:szCs w:val="28"/>
          <w:rtl/>
        </w:rPr>
        <w:t xml:space="preserve"> הוא שבפונקציה רגילה, היא פועלת על ערכים קונקרטיים, בעוד שבפונקציה </w:t>
      </w:r>
      <w:r w:rsidRPr="00AF3B20">
        <w:rPr>
          <w:rFonts w:asciiTheme="minorBidi" w:hAnsiTheme="minorBidi"/>
          <w:sz w:val="28"/>
          <w:szCs w:val="28"/>
        </w:rPr>
        <w:t>high order</w:t>
      </w:r>
      <w:r w:rsidRPr="00AF3B20">
        <w:rPr>
          <w:rFonts w:asciiTheme="minorBidi" w:hAnsiTheme="minorBidi"/>
          <w:sz w:val="28"/>
          <w:szCs w:val="28"/>
          <w:rtl/>
        </w:rPr>
        <w:t xml:space="preserve"> היא יכולה לפעול על פונקציות אחרות כגון לקבלתן כארגומנטים או להחזירן כערך</w:t>
      </w:r>
      <w:r w:rsidR="00AF3B20" w:rsidRPr="00AF3B20">
        <w:rPr>
          <w:rFonts w:asciiTheme="minorBidi" w:hAnsiTheme="minorBidi"/>
          <w:sz w:val="28"/>
          <w:szCs w:val="28"/>
          <w:rtl/>
        </w:rPr>
        <w:t>,</w:t>
      </w:r>
      <w:r w:rsidR="00AF3B20" w:rsidRPr="00AF3B20">
        <w:rPr>
          <w:rFonts w:asciiTheme="minorBidi" w:hAnsiTheme="minorBidi"/>
          <w:color w:val="0D0D0D"/>
          <w:shd w:val="clear" w:color="auto" w:fill="FFFFFF"/>
          <w:rtl/>
        </w:rPr>
        <w:t xml:space="preserve"> </w:t>
      </w:r>
      <w:r w:rsidR="00AF3B20" w:rsidRPr="00AF3B20">
        <w:rPr>
          <w:rFonts w:asciiTheme="minorBidi" w:hAnsiTheme="minorBidi"/>
          <w:color w:val="0D0D0D"/>
          <w:sz w:val="28"/>
          <w:szCs w:val="28"/>
          <w:shd w:val="clear" w:color="auto" w:fill="FFFFFF"/>
          <w:rtl/>
        </w:rPr>
        <w:t>כלומר, פועלת עליהן כפונקציות ומאפשרת להן להיות חלק מהלוגיקה של התוכני</w:t>
      </w:r>
      <w:r w:rsidR="00AF3B20" w:rsidRPr="00AF3B20">
        <w:rPr>
          <w:rFonts w:asciiTheme="minorBidi" w:hAnsiTheme="minorBidi"/>
          <w:color w:val="0D0D0D"/>
          <w:sz w:val="28"/>
          <w:szCs w:val="28"/>
          <w:shd w:val="clear" w:color="auto" w:fill="FFFFFF"/>
          <w:rtl/>
        </w:rPr>
        <w:t>ת.</w:t>
      </w:r>
    </w:p>
    <w:p w14:paraId="161B4B34" w14:textId="77777777" w:rsidR="001017FF" w:rsidRPr="001017FF" w:rsidRDefault="001017FF">
      <w:pPr>
        <w:rPr>
          <w:sz w:val="36"/>
          <w:szCs w:val="36"/>
        </w:rPr>
      </w:pPr>
    </w:p>
    <w:sectPr w:rsidR="001017FF" w:rsidRPr="001017FF" w:rsidSect="008326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FF"/>
    <w:rsid w:val="001017FF"/>
    <w:rsid w:val="0079216C"/>
    <w:rsid w:val="0083265A"/>
    <w:rsid w:val="00855D5D"/>
    <w:rsid w:val="00876683"/>
    <w:rsid w:val="008C0B6A"/>
    <w:rsid w:val="00AF3B20"/>
    <w:rsid w:val="00C70CD0"/>
    <w:rsid w:val="00E96F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49D8"/>
  <w15:chartTrackingRefBased/>
  <w15:docId w15:val="{BA15AA94-151A-4E0F-BDEB-84A94144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C70CD0"/>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603060">
      <w:bodyDiv w:val="1"/>
      <w:marLeft w:val="0"/>
      <w:marRight w:val="0"/>
      <w:marTop w:val="0"/>
      <w:marBottom w:val="0"/>
      <w:divBdr>
        <w:top w:val="none" w:sz="0" w:space="0" w:color="auto"/>
        <w:left w:val="none" w:sz="0" w:space="0" w:color="auto"/>
        <w:bottom w:val="none" w:sz="0" w:space="0" w:color="auto"/>
        <w:right w:val="none" w:sz="0" w:space="0" w:color="auto"/>
      </w:divBdr>
    </w:div>
    <w:div w:id="1544322842">
      <w:bodyDiv w:val="1"/>
      <w:marLeft w:val="0"/>
      <w:marRight w:val="0"/>
      <w:marTop w:val="0"/>
      <w:marBottom w:val="0"/>
      <w:divBdr>
        <w:top w:val="none" w:sz="0" w:space="0" w:color="auto"/>
        <w:left w:val="none" w:sz="0" w:space="0" w:color="auto"/>
        <w:bottom w:val="none" w:sz="0" w:space="0" w:color="auto"/>
        <w:right w:val="none" w:sz="0" w:space="0" w:color="auto"/>
      </w:divBdr>
    </w:div>
    <w:div w:id="1550727988">
      <w:bodyDiv w:val="1"/>
      <w:marLeft w:val="0"/>
      <w:marRight w:val="0"/>
      <w:marTop w:val="0"/>
      <w:marBottom w:val="0"/>
      <w:divBdr>
        <w:top w:val="none" w:sz="0" w:space="0" w:color="auto"/>
        <w:left w:val="none" w:sz="0" w:space="0" w:color="auto"/>
        <w:bottom w:val="none" w:sz="0" w:space="0" w:color="auto"/>
        <w:right w:val="none" w:sz="0" w:space="0" w:color="auto"/>
      </w:divBdr>
    </w:div>
    <w:div w:id="156487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280</Words>
  <Characters>1400</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Boguslavsky</dc:creator>
  <cp:keywords/>
  <dc:description/>
  <cp:lastModifiedBy>Daniel Boguslavsky</cp:lastModifiedBy>
  <cp:revision>2</cp:revision>
  <dcterms:created xsi:type="dcterms:W3CDTF">2024-02-17T20:03:00Z</dcterms:created>
  <dcterms:modified xsi:type="dcterms:W3CDTF">2024-02-18T13:19:00Z</dcterms:modified>
</cp:coreProperties>
</file>