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05C" w:rsidRDefault="0002105C" w:rsidP="0002105C">
      <w:pPr>
        <w:jc w:val="center"/>
        <w:rPr>
          <w:rFonts w:ascii="Baskerville Old Face" w:hAnsi="Baskerville Old Face"/>
          <w:b/>
          <w:lang w:val="en-US"/>
        </w:rPr>
      </w:pPr>
      <w:r w:rsidRPr="0002105C">
        <w:rPr>
          <w:rFonts w:ascii="Baskerville Old Face" w:hAnsi="Baskerville Old Face"/>
          <w:b/>
          <w:lang w:val="en-US"/>
        </w:rPr>
        <w:t>Thesis Advancement Report 2015 – 2016 (Second Year)</w:t>
      </w:r>
    </w:p>
    <w:p w:rsidR="00907C10" w:rsidRPr="00907C10" w:rsidRDefault="00907C10" w:rsidP="00907C10">
      <w:pPr>
        <w:rPr>
          <w:rFonts w:ascii="Baskerville Old Face" w:hAnsi="Baskerville Old Face"/>
          <w:lang w:val="en-US"/>
        </w:rPr>
      </w:pPr>
      <w:r w:rsidRPr="00907C10">
        <w:rPr>
          <w:rFonts w:ascii="Baskerville Old Face" w:hAnsi="Baskerville Old Face"/>
          <w:b/>
          <w:lang w:val="en-US"/>
        </w:rPr>
        <w:t xml:space="preserve">Thesis title: </w:t>
      </w:r>
      <w:r w:rsidRPr="00907C10">
        <w:rPr>
          <w:rFonts w:ascii="Baskerville Old Face" w:hAnsi="Baskerville Old Face"/>
          <w:lang w:val="en-US"/>
        </w:rPr>
        <w:t>Trusted-SLA Guided Data Integration on Multi-cloud Environments</w:t>
      </w:r>
    </w:p>
    <w:p w:rsidR="00907C10" w:rsidRPr="00907C10" w:rsidRDefault="00907C10" w:rsidP="00907C10">
      <w:pPr>
        <w:rPr>
          <w:rFonts w:ascii="Baskerville Old Face" w:hAnsi="Baskerville Old Face"/>
          <w:lang w:val="pt-BR"/>
        </w:rPr>
      </w:pPr>
      <w:r w:rsidRPr="00907C10">
        <w:rPr>
          <w:rFonts w:ascii="Baskerville Old Face" w:hAnsi="Baskerville Old Face"/>
          <w:b/>
          <w:lang w:val="pt-BR"/>
        </w:rPr>
        <w:t xml:space="preserve">PhD. </w:t>
      </w:r>
      <w:r>
        <w:rPr>
          <w:rFonts w:ascii="Baskerville Old Face" w:hAnsi="Baskerville Old Face"/>
          <w:b/>
          <w:lang w:val="pt-BR"/>
        </w:rPr>
        <w:t>s</w:t>
      </w:r>
      <w:r w:rsidRPr="00907C10">
        <w:rPr>
          <w:rFonts w:ascii="Baskerville Old Face" w:hAnsi="Baskerville Old Face"/>
          <w:b/>
          <w:lang w:val="pt-BR"/>
        </w:rPr>
        <w:t>tudent</w:t>
      </w:r>
      <w:r w:rsidRPr="00907C10">
        <w:rPr>
          <w:rFonts w:ascii="Baskerville Old Face" w:hAnsi="Baskerville Old Face"/>
          <w:b/>
          <w:lang w:val="pt-BR"/>
        </w:rPr>
        <w:t xml:space="preserve">: </w:t>
      </w:r>
      <w:r w:rsidRPr="00907C10">
        <w:rPr>
          <w:rFonts w:ascii="Baskerville Old Face" w:hAnsi="Baskerville Old Face"/>
          <w:lang w:val="pt-BR"/>
        </w:rPr>
        <w:t>Daniel Aguiar da Silva Carvalho</w:t>
      </w:r>
    </w:p>
    <w:p w:rsidR="00907C10" w:rsidRPr="00907C10" w:rsidRDefault="00907C10" w:rsidP="00907C10">
      <w:pPr>
        <w:rPr>
          <w:rFonts w:ascii="Baskerville Old Face" w:hAnsi="Baskerville Old Face"/>
          <w:b/>
          <w:lang w:val="en-US"/>
        </w:rPr>
      </w:pPr>
      <w:r w:rsidRPr="00907C10">
        <w:rPr>
          <w:rFonts w:ascii="Baskerville Old Face" w:hAnsi="Baskerville Old Face"/>
          <w:b/>
          <w:lang w:val="en-US"/>
        </w:rPr>
        <w:t xml:space="preserve">Supervisor: </w:t>
      </w:r>
      <w:r w:rsidRPr="00907C10">
        <w:rPr>
          <w:rFonts w:ascii="Baskerville Old Face" w:hAnsi="Baskerville Old Face"/>
          <w:lang w:val="en-US"/>
        </w:rPr>
        <w:t>Chirine Ghedira-Guegan</w:t>
      </w:r>
      <w:r w:rsidRPr="00907C10">
        <w:rPr>
          <w:rFonts w:ascii="Baskerville Old Face" w:hAnsi="Baskerville Old Face"/>
          <w:b/>
          <w:lang w:val="en-US"/>
        </w:rPr>
        <w:t xml:space="preserve"> Co-supervisors: </w:t>
      </w:r>
      <w:r w:rsidRPr="00907C10">
        <w:rPr>
          <w:rFonts w:ascii="Baskerville Old Face" w:hAnsi="Baskerville Old Face"/>
          <w:lang w:val="en-US"/>
        </w:rPr>
        <w:t>Nadia Bennani and Genoveva Vargas-Solar</w:t>
      </w:r>
    </w:p>
    <w:p w:rsidR="00907C10" w:rsidRPr="001F0CDD" w:rsidRDefault="00907C10" w:rsidP="001234A7">
      <w:pPr>
        <w:jc w:val="both"/>
        <w:rPr>
          <w:rFonts w:ascii="Baskerville Old Face" w:hAnsi="Baskerville Old Face"/>
          <w:b/>
          <w:u w:val="single"/>
          <w:lang w:val="en-US"/>
        </w:rPr>
      </w:pPr>
      <w:r w:rsidRPr="001F0CDD">
        <w:rPr>
          <w:rFonts w:ascii="Baskerville Old Face" w:hAnsi="Baskerville Old Face"/>
          <w:b/>
          <w:u w:val="single"/>
          <w:lang w:val="en-US"/>
        </w:rPr>
        <w:t>1. Context</w:t>
      </w:r>
    </w:p>
    <w:p w:rsidR="001234A7" w:rsidRDefault="003D254E" w:rsidP="001234A7">
      <w:pPr>
        <w:jc w:val="both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 xml:space="preserve">Cloud architectures have been widely used for hosting different types of </w:t>
      </w:r>
      <w:r w:rsidR="00CA3F15">
        <w:rPr>
          <w:rFonts w:ascii="Baskerville Old Face" w:hAnsi="Baskerville Old Face"/>
          <w:lang w:val="en-US"/>
        </w:rPr>
        <w:t>resources</w:t>
      </w:r>
      <w:r>
        <w:rPr>
          <w:rFonts w:ascii="Baskerville Old Face" w:hAnsi="Baskerville Old Face"/>
          <w:lang w:val="en-US"/>
        </w:rPr>
        <w:t xml:space="preserve"> and application</w:t>
      </w:r>
      <w:r w:rsidR="003601C5">
        <w:rPr>
          <w:rFonts w:ascii="Baskerville Old Face" w:hAnsi="Baskerville Old Face"/>
          <w:lang w:val="en-US"/>
        </w:rPr>
        <w:t>s</w:t>
      </w:r>
      <w:r>
        <w:rPr>
          <w:rFonts w:ascii="Baskerville Old Face" w:hAnsi="Baskerville Old Face"/>
          <w:lang w:val="en-US"/>
        </w:rPr>
        <w:t xml:space="preserve">. </w:t>
      </w:r>
      <w:r w:rsidR="001234A7" w:rsidRPr="001234A7">
        <w:rPr>
          <w:rFonts w:ascii="Baskerville Old Face" w:hAnsi="Baskerville Old Face"/>
          <w:lang w:val="en-US"/>
        </w:rPr>
        <w:t xml:space="preserve">Current data integration </w:t>
      </w:r>
      <w:r>
        <w:rPr>
          <w:rFonts w:ascii="Baskerville Old Face" w:hAnsi="Baskerville Old Face"/>
          <w:lang w:val="en-US"/>
        </w:rPr>
        <w:t xml:space="preserve">solutions imply consuming data from different data services, </w:t>
      </w:r>
      <w:r w:rsidR="001234A7" w:rsidRPr="001234A7">
        <w:rPr>
          <w:rFonts w:ascii="Baskerville Old Face" w:hAnsi="Baskerville Old Face"/>
          <w:lang w:val="en-US"/>
        </w:rPr>
        <w:t>integrating the results</w:t>
      </w:r>
      <w:r>
        <w:rPr>
          <w:rFonts w:ascii="Baskerville Old Face" w:hAnsi="Baskerville Old Face"/>
          <w:lang w:val="en-US"/>
        </w:rPr>
        <w:t>, and delivering them to the consumer in a homogeneous way.</w:t>
      </w:r>
      <w:r w:rsidR="001234A7">
        <w:rPr>
          <w:rFonts w:ascii="Baskerville Old Face" w:hAnsi="Baskerville Old Face"/>
          <w:lang w:val="en-US"/>
        </w:rPr>
        <w:t xml:space="preserve"> </w:t>
      </w:r>
      <w:r w:rsidR="0068370D">
        <w:rPr>
          <w:rFonts w:ascii="Baskerville Old Face" w:hAnsi="Baskerville Old Face"/>
          <w:lang w:val="en-US"/>
        </w:rPr>
        <w:t>Nowadays, t</w:t>
      </w:r>
      <w:r w:rsidR="00561DB4">
        <w:rPr>
          <w:rFonts w:ascii="Baskerville Old Face" w:hAnsi="Baskerville Old Face"/>
          <w:lang w:val="en-US"/>
        </w:rPr>
        <w:t xml:space="preserve">hese services </w:t>
      </w:r>
      <w:proofErr w:type="gramStart"/>
      <w:r w:rsidR="00561DB4">
        <w:rPr>
          <w:rFonts w:ascii="Baskerville Old Face" w:hAnsi="Baskerville Old Face"/>
          <w:lang w:val="en-US"/>
        </w:rPr>
        <w:t>could be deployed</w:t>
      </w:r>
      <w:proofErr w:type="gramEnd"/>
      <w:r w:rsidR="00561DB4">
        <w:rPr>
          <w:rFonts w:ascii="Baskerville Old Face" w:hAnsi="Baskerville Old Face"/>
          <w:lang w:val="en-US"/>
        </w:rPr>
        <w:t xml:space="preserve"> in different clouds (multi-cloud) profiting from the</w:t>
      </w:r>
      <w:r w:rsidR="00ED1AE8">
        <w:rPr>
          <w:rFonts w:ascii="Baskerville Old Face" w:hAnsi="Baskerville Old Face"/>
          <w:lang w:val="en-US"/>
        </w:rPr>
        <w:t xml:space="preserve"> elasticity, distributed processing and </w:t>
      </w:r>
      <w:r w:rsidR="00ED1AE8" w:rsidRPr="00ED1AE8">
        <w:rPr>
          <w:rFonts w:ascii="Baskerville Old Face" w:hAnsi="Baskerville Old Face"/>
          <w:i/>
          <w:lang w:val="en-US"/>
        </w:rPr>
        <w:t>pay-per-use</w:t>
      </w:r>
      <w:r w:rsidR="00ED1AE8">
        <w:rPr>
          <w:rFonts w:ascii="Baskerville Old Face" w:hAnsi="Baskerville Old Face"/>
          <w:lang w:val="en-US"/>
        </w:rPr>
        <w:t xml:space="preserve"> model</w:t>
      </w:r>
      <w:r w:rsidR="00561DB4">
        <w:rPr>
          <w:rFonts w:ascii="Baskerville Old Face" w:hAnsi="Baskerville Old Face"/>
          <w:lang w:val="en-US"/>
        </w:rPr>
        <w:t xml:space="preserve"> imposed by this scenario</w:t>
      </w:r>
      <w:r w:rsidR="00ED1AE8">
        <w:rPr>
          <w:rFonts w:ascii="Baskerville Old Face" w:hAnsi="Baskerville Old Face"/>
          <w:lang w:val="en-US"/>
        </w:rPr>
        <w:t xml:space="preserve">. </w:t>
      </w:r>
      <w:r w:rsidR="000263E1">
        <w:rPr>
          <w:rFonts w:ascii="Baskerville Old Face" w:hAnsi="Baskerville Old Face"/>
          <w:lang w:val="en-US"/>
        </w:rPr>
        <w:t xml:space="preserve">However, the multi-cloud context </w:t>
      </w:r>
      <w:r w:rsidR="00CA3F15">
        <w:rPr>
          <w:rFonts w:ascii="Baskerville Old Face" w:hAnsi="Baskerville Old Face"/>
          <w:lang w:val="en-US"/>
        </w:rPr>
        <w:t xml:space="preserve">adds another complexity to the integration process, as it </w:t>
      </w:r>
      <w:r w:rsidR="008142AD">
        <w:rPr>
          <w:rFonts w:ascii="Baskerville Old Face" w:hAnsi="Baskerville Old Face"/>
          <w:lang w:val="en-US"/>
        </w:rPr>
        <w:t>imposes</w:t>
      </w:r>
      <w:r w:rsidR="00CA3F15">
        <w:rPr>
          <w:rFonts w:ascii="Baskerville Old Face" w:hAnsi="Baskerville Old Face"/>
          <w:lang w:val="en-US"/>
        </w:rPr>
        <w:t xml:space="preserve"> and introduce</w:t>
      </w:r>
      <w:r w:rsidR="003601C5">
        <w:rPr>
          <w:rFonts w:ascii="Baskerville Old Face" w:hAnsi="Baskerville Old Face"/>
          <w:lang w:val="en-US"/>
        </w:rPr>
        <w:t>s</w:t>
      </w:r>
      <w:r w:rsidR="00CA3F15">
        <w:rPr>
          <w:rFonts w:ascii="Baskerville Old Face" w:hAnsi="Baskerville Old Face"/>
          <w:lang w:val="en-US"/>
        </w:rPr>
        <w:t xml:space="preserve"> </w:t>
      </w:r>
      <w:r w:rsidR="008142AD">
        <w:rPr>
          <w:rFonts w:ascii="Baskerville Old Face" w:hAnsi="Baskerville Old Face"/>
          <w:lang w:val="en-US"/>
        </w:rPr>
        <w:t xml:space="preserve">new constraints and characteristics associated to data consumer, data producers, the cloud infrastructure and the data itself. </w:t>
      </w:r>
      <w:r w:rsidR="00CD30B7">
        <w:rPr>
          <w:rFonts w:ascii="Baskerville Old Face" w:hAnsi="Baskerville Old Face"/>
          <w:lang w:val="en-US"/>
        </w:rPr>
        <w:t xml:space="preserve">Such constraints and characteristics </w:t>
      </w:r>
      <w:proofErr w:type="gramStart"/>
      <w:r w:rsidR="00CD30B7">
        <w:rPr>
          <w:rFonts w:ascii="Baskerville Old Face" w:hAnsi="Baskerville Old Face"/>
          <w:lang w:val="en-US"/>
        </w:rPr>
        <w:t>are related</w:t>
      </w:r>
      <w:proofErr w:type="gramEnd"/>
      <w:r w:rsidR="00CD30B7">
        <w:rPr>
          <w:rFonts w:ascii="Baskerville Old Face" w:hAnsi="Baskerville Old Face"/>
          <w:lang w:val="en-US"/>
        </w:rPr>
        <w:t xml:space="preserve"> to </w:t>
      </w:r>
      <w:r w:rsidR="00921AFE">
        <w:rPr>
          <w:rFonts w:ascii="Baskerville Old Face" w:hAnsi="Baskerville Old Face"/>
          <w:lang w:val="en-US"/>
        </w:rPr>
        <w:t xml:space="preserve">data security, data quality, processing and memory limits, storage, budget, </w:t>
      </w:r>
      <w:r w:rsidR="00CA3F15">
        <w:rPr>
          <w:rFonts w:ascii="Baskerville Old Face" w:hAnsi="Baskerville Old Face"/>
          <w:lang w:val="en-US"/>
        </w:rPr>
        <w:t>among others</w:t>
      </w:r>
      <w:r w:rsidR="00921AFE">
        <w:rPr>
          <w:rFonts w:ascii="Baskerville Old Face" w:hAnsi="Baskerville Old Face"/>
          <w:lang w:val="en-US"/>
        </w:rPr>
        <w:t>.</w:t>
      </w:r>
    </w:p>
    <w:p w:rsidR="001234A7" w:rsidRPr="001234A7" w:rsidRDefault="00A223F9" w:rsidP="001234A7">
      <w:pPr>
        <w:jc w:val="both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ab/>
        <w:t xml:space="preserve">Thus, given a consumer query, the integration process in this context should match and take into consideration all the constraints and characteristics of each </w:t>
      </w:r>
      <w:r w:rsidR="003601C5">
        <w:rPr>
          <w:rFonts w:ascii="Baskerville Old Face" w:hAnsi="Baskerville Old Face"/>
          <w:lang w:val="en-US"/>
        </w:rPr>
        <w:t>entity</w:t>
      </w:r>
      <w:r>
        <w:rPr>
          <w:rFonts w:ascii="Baskerville Old Face" w:hAnsi="Baskerville Old Face"/>
          <w:lang w:val="en-US"/>
        </w:rPr>
        <w:t xml:space="preserve"> (data consumer, data producers, the infrastructure and the data)</w:t>
      </w:r>
      <w:r w:rsidR="00830DA6">
        <w:rPr>
          <w:rFonts w:ascii="Baskerville Old Face" w:hAnsi="Baskerville Old Face"/>
          <w:lang w:val="en-US"/>
        </w:rPr>
        <w:t xml:space="preserve"> while delivering the results to the consumer.</w:t>
      </w:r>
      <w:r w:rsidR="003959B0">
        <w:rPr>
          <w:rFonts w:ascii="Baskerville Old Face" w:hAnsi="Baskerville Old Face"/>
          <w:lang w:val="en-US"/>
        </w:rPr>
        <w:t xml:space="preserve"> To achieve this, we believe that </w:t>
      </w:r>
      <w:r w:rsidR="00B96C01">
        <w:rPr>
          <w:rFonts w:ascii="Baskerville Old Face" w:hAnsi="Baskerville Old Face"/>
          <w:lang w:val="en-US"/>
        </w:rPr>
        <w:t>service level agreements (SLA)</w:t>
      </w:r>
      <w:r w:rsidR="003959B0">
        <w:rPr>
          <w:rFonts w:ascii="Baskerville Old Face" w:hAnsi="Baskerville Old Face"/>
          <w:lang w:val="en-US"/>
        </w:rPr>
        <w:t xml:space="preserve"> can be used</w:t>
      </w:r>
      <w:r w:rsidR="00B96C01">
        <w:rPr>
          <w:rFonts w:ascii="Baskerville Old Face" w:hAnsi="Baskerville Old Face"/>
          <w:lang w:val="en-US"/>
        </w:rPr>
        <w:t xml:space="preserve"> to unify all constraints and requirements information to serve as a meaning for the integration. </w:t>
      </w:r>
      <w:r w:rsidR="0017189C">
        <w:rPr>
          <w:rFonts w:ascii="Baskerville Old Face" w:hAnsi="Baskerville Old Face"/>
          <w:lang w:val="en-US"/>
        </w:rPr>
        <w:t>However, the current SLA models are not able to cover all the integration aspects</w:t>
      </w:r>
      <w:r w:rsidR="00E77523">
        <w:rPr>
          <w:rFonts w:ascii="Baskerville Old Face" w:hAnsi="Baskerville Old Face"/>
          <w:lang w:val="en-US"/>
        </w:rPr>
        <w:t xml:space="preserve"> and the new issues in this process</w:t>
      </w:r>
      <w:r w:rsidR="0017189C">
        <w:rPr>
          <w:rFonts w:ascii="Baskerville Old Face" w:hAnsi="Baskerville Old Face"/>
          <w:lang w:val="en-US"/>
        </w:rPr>
        <w:t>. Due to this reason</w:t>
      </w:r>
      <w:r w:rsidR="00003FC1">
        <w:rPr>
          <w:rFonts w:ascii="Baskerville Old Face" w:hAnsi="Baskerville Old Face"/>
          <w:lang w:val="en-US"/>
        </w:rPr>
        <w:t>,</w:t>
      </w:r>
      <w:r w:rsidR="0017189C">
        <w:rPr>
          <w:rFonts w:ascii="Baskerville Old Face" w:hAnsi="Baskerville Old Face"/>
          <w:lang w:val="en-US"/>
        </w:rPr>
        <w:t xml:space="preserve"> </w:t>
      </w:r>
      <w:r w:rsidR="00574944">
        <w:rPr>
          <w:rFonts w:ascii="Baskerville Old Face" w:hAnsi="Baskerville Old Face"/>
          <w:lang w:val="en-US"/>
        </w:rPr>
        <w:t xml:space="preserve">the first challenge is to propose </w:t>
      </w:r>
      <w:r w:rsidR="0017189C">
        <w:rPr>
          <w:rFonts w:ascii="Baskerville Old Face" w:hAnsi="Baskerville Old Face"/>
          <w:lang w:val="en-US"/>
        </w:rPr>
        <w:t>a new kind of SLA</w:t>
      </w:r>
      <w:r w:rsidR="00003FC1">
        <w:rPr>
          <w:rFonts w:ascii="Baskerville Old Face" w:hAnsi="Baskerville Old Face"/>
          <w:lang w:val="en-US"/>
        </w:rPr>
        <w:t xml:space="preserve"> </w:t>
      </w:r>
      <w:r w:rsidR="00E36D3B">
        <w:rPr>
          <w:rFonts w:ascii="Baskerville Old Face" w:hAnsi="Baskerville Old Face"/>
          <w:lang w:val="en-US"/>
        </w:rPr>
        <w:t>(</w:t>
      </w:r>
      <w:r w:rsidR="00574944">
        <w:rPr>
          <w:rFonts w:ascii="Baskerville Old Face" w:hAnsi="Baskerville Old Face"/>
          <w:lang w:val="en-US"/>
        </w:rPr>
        <w:t xml:space="preserve">called </w:t>
      </w:r>
      <w:r w:rsidR="00E36D3B">
        <w:rPr>
          <w:rFonts w:ascii="Baskerville Old Face" w:hAnsi="Baskerville Old Face"/>
          <w:lang w:val="en-US"/>
        </w:rPr>
        <w:t>Integration SLA)</w:t>
      </w:r>
      <w:r w:rsidR="001234A7" w:rsidRPr="001234A7">
        <w:rPr>
          <w:rFonts w:ascii="Baskerville Old Face" w:hAnsi="Baskerville Old Face"/>
          <w:lang w:val="en-US"/>
        </w:rPr>
        <w:t xml:space="preserve"> that matches the user’s</w:t>
      </w:r>
      <w:r w:rsidR="005A752B">
        <w:rPr>
          <w:rFonts w:ascii="Baskerville Old Face" w:hAnsi="Baskerville Old Face"/>
          <w:lang w:val="en-US"/>
        </w:rPr>
        <w:t xml:space="preserve"> </w:t>
      </w:r>
      <w:r w:rsidR="001234A7" w:rsidRPr="001234A7">
        <w:rPr>
          <w:rFonts w:ascii="Baskerville Old Face" w:hAnsi="Baskerville Old Face"/>
          <w:lang w:val="en-US"/>
        </w:rPr>
        <w:t xml:space="preserve">integration preferences (including constraints and </w:t>
      </w:r>
      <w:r w:rsidR="0017189C">
        <w:rPr>
          <w:rFonts w:ascii="Baskerville Old Face" w:hAnsi="Baskerville Old Face"/>
          <w:lang w:val="en-US"/>
        </w:rPr>
        <w:t>characteristics</w:t>
      </w:r>
      <w:r w:rsidR="001234A7" w:rsidRPr="001234A7">
        <w:rPr>
          <w:rFonts w:ascii="Baskerville Old Face" w:hAnsi="Baskerville Old Face"/>
          <w:lang w:val="en-US"/>
        </w:rPr>
        <w:t xml:space="preserve">) with the </w:t>
      </w:r>
      <w:proofErr w:type="gramStart"/>
      <w:r w:rsidR="001234A7" w:rsidRPr="001234A7">
        <w:rPr>
          <w:rFonts w:ascii="Baskerville Old Face" w:hAnsi="Baskerville Old Face"/>
          <w:lang w:val="en-US"/>
        </w:rPr>
        <w:t>SLA’s</w:t>
      </w:r>
      <w:proofErr w:type="gramEnd"/>
      <w:r w:rsidR="001234A7" w:rsidRPr="001234A7">
        <w:rPr>
          <w:rFonts w:ascii="Baskerville Old Face" w:hAnsi="Baskerville Old Face"/>
          <w:lang w:val="en-US"/>
        </w:rPr>
        <w:t xml:space="preserve"> provided by</w:t>
      </w:r>
      <w:r w:rsidR="005A752B">
        <w:rPr>
          <w:rFonts w:ascii="Baskerville Old Face" w:hAnsi="Baskerville Old Face"/>
          <w:lang w:val="en-US"/>
        </w:rPr>
        <w:t xml:space="preserve"> </w:t>
      </w:r>
      <w:r w:rsidR="001234A7" w:rsidRPr="001234A7">
        <w:rPr>
          <w:rFonts w:ascii="Baskerville Old Face" w:hAnsi="Baskerville Old Face"/>
          <w:lang w:val="en-US"/>
        </w:rPr>
        <w:t xml:space="preserve">cloud services, given a specific user cloud subscription. In this context, </w:t>
      </w:r>
      <w:r w:rsidR="0035056D">
        <w:rPr>
          <w:rFonts w:ascii="Baskerville Old Face" w:hAnsi="Baskerville Old Face"/>
          <w:lang w:val="en-US"/>
        </w:rPr>
        <w:t xml:space="preserve">the </w:t>
      </w:r>
      <w:r w:rsidR="001234A7" w:rsidRPr="001234A7">
        <w:rPr>
          <w:rFonts w:ascii="Baskerville Old Face" w:hAnsi="Baskerville Old Face"/>
          <w:lang w:val="en-US"/>
        </w:rPr>
        <w:t>matching</w:t>
      </w:r>
      <w:r w:rsidR="0035056D">
        <w:rPr>
          <w:rFonts w:ascii="Baskerville Old Face" w:hAnsi="Baskerville Old Face"/>
          <w:lang w:val="en-US"/>
        </w:rPr>
        <w:t xml:space="preserve"> process</w:t>
      </w:r>
      <w:r w:rsidR="001234A7" w:rsidRPr="001234A7">
        <w:rPr>
          <w:rFonts w:ascii="Baskerville Old Face" w:hAnsi="Baskerville Old Face"/>
          <w:lang w:val="en-US"/>
        </w:rPr>
        <w:t xml:space="preserve"> can lead to </w:t>
      </w:r>
      <w:r w:rsidR="0035056D">
        <w:rPr>
          <w:rFonts w:ascii="Baskerville Old Face" w:hAnsi="Baskerville Old Face"/>
          <w:lang w:val="en-US"/>
        </w:rPr>
        <w:t xml:space="preserve">(i) </w:t>
      </w:r>
      <w:r w:rsidR="001234A7" w:rsidRPr="001234A7">
        <w:rPr>
          <w:rFonts w:ascii="Baskerville Old Face" w:hAnsi="Baskerville Old Face"/>
          <w:lang w:val="en-US"/>
        </w:rPr>
        <w:t>an exhaust</w:t>
      </w:r>
      <w:r w:rsidR="001A728D">
        <w:rPr>
          <w:rFonts w:ascii="Baskerville Old Face" w:hAnsi="Baskerville Old Face"/>
          <w:lang w:val="en-US"/>
        </w:rPr>
        <w:t xml:space="preserve">ive search in the chain of SLAs; (ii) </w:t>
      </w:r>
      <w:r w:rsidR="001234A7" w:rsidRPr="001234A7">
        <w:rPr>
          <w:rFonts w:ascii="Baskerville Old Face" w:hAnsi="Baskerville Old Face"/>
          <w:lang w:val="en-US"/>
        </w:rPr>
        <w:t>deal with SLA</w:t>
      </w:r>
      <w:r w:rsidR="005A752B">
        <w:rPr>
          <w:rFonts w:ascii="Baskerville Old Face" w:hAnsi="Baskerville Old Face"/>
          <w:lang w:val="en-US"/>
        </w:rPr>
        <w:t xml:space="preserve"> </w:t>
      </w:r>
      <w:r w:rsidR="001234A7" w:rsidRPr="001234A7">
        <w:rPr>
          <w:rFonts w:ascii="Baskerville Old Face" w:hAnsi="Baskerville Old Face"/>
          <w:lang w:val="en-US"/>
        </w:rPr>
        <w:t>incompatibilities</w:t>
      </w:r>
      <w:r w:rsidR="001A728D">
        <w:rPr>
          <w:rFonts w:ascii="Baskerville Old Face" w:hAnsi="Baskerville Old Face"/>
          <w:lang w:val="en-US"/>
        </w:rPr>
        <w:t>; and (iii) deal</w:t>
      </w:r>
      <w:r w:rsidR="001234A7" w:rsidRPr="001234A7">
        <w:rPr>
          <w:rFonts w:ascii="Baskerville Old Face" w:hAnsi="Baskerville Old Face"/>
          <w:lang w:val="en-US"/>
        </w:rPr>
        <w:t xml:space="preserve"> with heterogeneous SLA specifications (different</w:t>
      </w:r>
      <w:r w:rsidR="005A752B">
        <w:rPr>
          <w:rFonts w:ascii="Baskerville Old Face" w:hAnsi="Baskerville Old Face"/>
          <w:lang w:val="en-US"/>
        </w:rPr>
        <w:t xml:space="preserve"> </w:t>
      </w:r>
      <w:r w:rsidR="001234A7" w:rsidRPr="001234A7">
        <w:rPr>
          <w:rFonts w:ascii="Baskerville Old Face" w:hAnsi="Baskerville Old Face"/>
          <w:lang w:val="en-US"/>
        </w:rPr>
        <w:t>schemata, different measures semantics and granularities).</w:t>
      </w:r>
    </w:p>
    <w:p w:rsidR="001234A7" w:rsidRPr="001234A7" w:rsidRDefault="003A72F8" w:rsidP="00E36D3B">
      <w:pPr>
        <w:ind w:firstLine="708"/>
        <w:jc w:val="both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>Another</w:t>
      </w:r>
      <w:r w:rsidR="001234A7" w:rsidRPr="001234A7">
        <w:rPr>
          <w:rFonts w:ascii="Baskerville Old Face" w:hAnsi="Baskerville Old Face"/>
          <w:lang w:val="en-US"/>
        </w:rPr>
        <w:t xml:space="preserve"> challenge is to guide data integration taking into consideration the integrated SLA.</w:t>
      </w:r>
      <w:r w:rsidR="005A752B">
        <w:rPr>
          <w:rFonts w:ascii="Baskerville Old Face" w:hAnsi="Baskerville Old Face"/>
          <w:lang w:val="en-US"/>
        </w:rPr>
        <w:t xml:space="preserve"> </w:t>
      </w:r>
      <w:r w:rsidR="001234A7" w:rsidRPr="001234A7">
        <w:rPr>
          <w:rFonts w:ascii="Baskerville Old Face" w:hAnsi="Baskerville Old Face"/>
          <w:lang w:val="en-US"/>
        </w:rPr>
        <w:t>Here, the data integration process includes (i) looking up services that can be used as data providers,</w:t>
      </w:r>
      <w:r w:rsidR="005A752B">
        <w:rPr>
          <w:rFonts w:ascii="Baskerville Old Face" w:hAnsi="Baskerville Old Face"/>
          <w:lang w:val="en-US"/>
        </w:rPr>
        <w:t xml:space="preserve"> </w:t>
      </w:r>
      <w:r w:rsidR="001234A7" w:rsidRPr="001234A7">
        <w:rPr>
          <w:rFonts w:ascii="Baskerville Old Face" w:hAnsi="Baskerville Old Face"/>
          <w:lang w:val="en-US"/>
        </w:rPr>
        <w:t>and for services required to process retrieved data and build an integrated result; (ii) performing data</w:t>
      </w:r>
      <w:r w:rsidR="005A752B">
        <w:rPr>
          <w:rFonts w:ascii="Baskerville Old Face" w:hAnsi="Baskerville Old Face"/>
          <w:lang w:val="en-US"/>
        </w:rPr>
        <w:t xml:space="preserve"> </w:t>
      </w:r>
      <w:r w:rsidR="001234A7" w:rsidRPr="001234A7">
        <w:rPr>
          <w:rFonts w:ascii="Baskerville Old Face" w:hAnsi="Baskerville Old Face"/>
          <w:lang w:val="en-US"/>
        </w:rPr>
        <w:t xml:space="preserve">retrieval, processing and integration and (iii) deliver results to the user considering </w:t>
      </w:r>
      <w:r w:rsidR="00574944">
        <w:rPr>
          <w:rFonts w:ascii="Baskerville Old Face" w:hAnsi="Baskerville Old Face"/>
          <w:lang w:val="en-US"/>
        </w:rPr>
        <w:t>his/</w:t>
      </w:r>
      <w:r w:rsidR="001234A7" w:rsidRPr="001234A7">
        <w:rPr>
          <w:rFonts w:ascii="Baskerville Old Face" w:hAnsi="Baskerville Old Face"/>
          <w:lang w:val="en-US"/>
        </w:rPr>
        <w:t xml:space="preserve">her </w:t>
      </w:r>
      <w:r w:rsidR="00574944">
        <w:rPr>
          <w:rFonts w:ascii="Baskerville Old Face" w:hAnsi="Baskerville Old Face"/>
          <w:lang w:val="en-US"/>
        </w:rPr>
        <w:t>requirements</w:t>
      </w:r>
      <w:r w:rsidR="001234A7" w:rsidRPr="001234A7">
        <w:rPr>
          <w:rFonts w:ascii="Baskerville Old Face" w:hAnsi="Baskerville Old Face"/>
          <w:lang w:val="en-US"/>
        </w:rPr>
        <w:t xml:space="preserve"> (</w:t>
      </w:r>
      <w:r w:rsidR="00574944">
        <w:rPr>
          <w:rFonts w:ascii="Baskerville Old Face" w:hAnsi="Baskerville Old Face"/>
          <w:lang w:val="en-US"/>
        </w:rPr>
        <w:t xml:space="preserve">for example, concerning </w:t>
      </w:r>
      <w:r w:rsidR="001234A7" w:rsidRPr="001234A7">
        <w:rPr>
          <w:rFonts w:ascii="Baskerville Old Face" w:hAnsi="Baskerville Old Face"/>
          <w:lang w:val="en-US"/>
        </w:rPr>
        <w:t>quality</w:t>
      </w:r>
      <w:r w:rsidR="001F5F5A">
        <w:rPr>
          <w:rFonts w:ascii="Baskerville Old Face" w:hAnsi="Baskerville Old Face"/>
          <w:lang w:val="en-US"/>
        </w:rPr>
        <w:t>, freshness</w:t>
      </w:r>
      <w:r w:rsidR="001234A7" w:rsidRPr="001234A7">
        <w:rPr>
          <w:rFonts w:ascii="Baskerville Old Face" w:hAnsi="Baskerville Old Face"/>
          <w:lang w:val="en-US"/>
        </w:rPr>
        <w:t>, context and resources consumption). The integrated SLA guides services selection and</w:t>
      </w:r>
      <w:r w:rsidR="005A752B">
        <w:rPr>
          <w:rFonts w:ascii="Baskerville Old Face" w:hAnsi="Baskerville Old Face"/>
          <w:lang w:val="en-US"/>
        </w:rPr>
        <w:t xml:space="preserve"> </w:t>
      </w:r>
      <w:r w:rsidR="001234A7" w:rsidRPr="001234A7">
        <w:rPr>
          <w:rFonts w:ascii="Baskerville Old Face" w:hAnsi="Baskerville Old Face"/>
          <w:lang w:val="en-US"/>
        </w:rPr>
        <w:t>filtering</w:t>
      </w:r>
      <w:r w:rsidR="00E36D3B">
        <w:rPr>
          <w:rFonts w:ascii="Baskerville Old Face" w:hAnsi="Baskerville Old Face"/>
          <w:lang w:val="en-US"/>
        </w:rPr>
        <w:t xml:space="preserve"> considering all the constraints and characteristics of each actor. </w:t>
      </w:r>
      <w:r w:rsidR="000C6D97">
        <w:rPr>
          <w:rFonts w:ascii="Baskerville Old Face" w:hAnsi="Baskerville Old Face"/>
          <w:lang w:val="en-US"/>
        </w:rPr>
        <w:t>In addition, i</w:t>
      </w:r>
      <w:r w:rsidR="001234A7" w:rsidRPr="001234A7">
        <w:rPr>
          <w:rFonts w:ascii="Baskerville Old Face" w:hAnsi="Baskerville Old Face"/>
          <w:lang w:val="en-US"/>
        </w:rPr>
        <w:t>t help</w:t>
      </w:r>
      <w:r w:rsidR="000C6D97">
        <w:rPr>
          <w:rFonts w:ascii="Baskerville Old Face" w:hAnsi="Baskerville Old Face"/>
          <w:lang w:val="en-US"/>
        </w:rPr>
        <w:t>s</w:t>
      </w:r>
      <w:r w:rsidR="001234A7" w:rsidRPr="001234A7">
        <w:rPr>
          <w:rFonts w:ascii="Baskerville Old Face" w:hAnsi="Baskerville Old Face"/>
          <w:lang w:val="en-US"/>
        </w:rPr>
        <w:t xml:space="preserve"> to control the amount of data to </w:t>
      </w:r>
      <w:r w:rsidR="00EF7F00">
        <w:rPr>
          <w:rFonts w:ascii="Baskerville Old Face" w:hAnsi="Baskerville Old Face"/>
          <w:lang w:val="en-US"/>
        </w:rPr>
        <w:t xml:space="preserve">be </w:t>
      </w:r>
      <w:r w:rsidR="001234A7" w:rsidRPr="001234A7">
        <w:rPr>
          <w:rFonts w:ascii="Baskerville Old Face" w:hAnsi="Baskerville Old Face"/>
          <w:lang w:val="en-US"/>
        </w:rPr>
        <w:t xml:space="preserve">retrieve and </w:t>
      </w:r>
      <w:r w:rsidR="00EF7F00" w:rsidRPr="001234A7">
        <w:rPr>
          <w:rFonts w:ascii="Baskerville Old Face" w:hAnsi="Baskerville Old Face"/>
          <w:lang w:val="en-US"/>
        </w:rPr>
        <w:t>process</w:t>
      </w:r>
      <w:r w:rsidR="00EF7F00">
        <w:rPr>
          <w:rFonts w:ascii="Baskerville Old Face" w:hAnsi="Baskerville Old Face"/>
          <w:lang w:val="en-US"/>
        </w:rPr>
        <w:t xml:space="preserve">ed </w:t>
      </w:r>
      <w:r w:rsidR="001234A7" w:rsidRPr="001234A7">
        <w:rPr>
          <w:rFonts w:ascii="Baskerville Old Face" w:hAnsi="Baskerville Old Face"/>
          <w:lang w:val="en-US"/>
        </w:rPr>
        <w:t xml:space="preserve">according to </w:t>
      </w:r>
      <w:r w:rsidR="00EF7F00">
        <w:rPr>
          <w:rFonts w:ascii="Baskerville Old Face" w:hAnsi="Baskerville Old Face"/>
          <w:lang w:val="en-US"/>
        </w:rPr>
        <w:t xml:space="preserve">the user’s </w:t>
      </w:r>
      <w:r w:rsidR="001234A7" w:rsidRPr="001234A7">
        <w:rPr>
          <w:rFonts w:ascii="Baskerville Old Face" w:hAnsi="Baskerville Old Face"/>
          <w:lang w:val="en-US"/>
        </w:rPr>
        <w:t>consumption rights.</w:t>
      </w:r>
    </w:p>
    <w:p w:rsidR="006C7991" w:rsidRDefault="00CE573D" w:rsidP="001F0CDD">
      <w:pPr>
        <w:ind w:firstLine="708"/>
        <w:jc w:val="both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>T</w:t>
      </w:r>
      <w:r w:rsidR="001234A7" w:rsidRPr="001234A7">
        <w:rPr>
          <w:rFonts w:ascii="Baskerville Old Face" w:hAnsi="Baskerville Old Face"/>
          <w:lang w:val="en-US"/>
        </w:rPr>
        <w:t xml:space="preserve">he objective </w:t>
      </w:r>
      <w:r>
        <w:rPr>
          <w:rFonts w:ascii="Baskerville Old Face" w:hAnsi="Baskerville Old Face"/>
          <w:lang w:val="en-US"/>
        </w:rPr>
        <w:t xml:space="preserve">of this PhD </w:t>
      </w:r>
      <w:r w:rsidR="001234A7" w:rsidRPr="001234A7">
        <w:rPr>
          <w:rFonts w:ascii="Baskerville Old Face" w:hAnsi="Baskerville Old Face"/>
          <w:lang w:val="en-US"/>
        </w:rPr>
        <w:t>is to</w:t>
      </w:r>
      <w:r w:rsidR="005A752B">
        <w:rPr>
          <w:rFonts w:ascii="Baskerville Old Face" w:hAnsi="Baskerville Old Face"/>
          <w:lang w:val="en-US"/>
        </w:rPr>
        <w:t xml:space="preserve"> </w:t>
      </w:r>
      <w:r w:rsidR="001234A7" w:rsidRPr="001234A7">
        <w:rPr>
          <w:rFonts w:ascii="Baskerville Old Face" w:hAnsi="Baskerville Old Face"/>
          <w:lang w:val="en-US"/>
        </w:rPr>
        <w:t xml:space="preserve">propose data integration strategies adapted to the economic model of </w:t>
      </w:r>
      <w:r w:rsidR="001F5F5A">
        <w:rPr>
          <w:rFonts w:ascii="Baskerville Old Face" w:hAnsi="Baskerville Old Face"/>
          <w:lang w:val="en-US"/>
        </w:rPr>
        <w:t xml:space="preserve">the cloud taking into account all the constraints and characteristics imposed by </w:t>
      </w:r>
      <w:r w:rsidR="003601C5">
        <w:rPr>
          <w:rFonts w:ascii="Baskerville Old Face" w:hAnsi="Baskerville Old Face"/>
          <w:lang w:val="en-US"/>
        </w:rPr>
        <w:t>the</w:t>
      </w:r>
      <w:r w:rsidR="002C4464">
        <w:rPr>
          <w:rFonts w:ascii="Baskerville Old Face" w:hAnsi="Baskerville Old Face"/>
          <w:lang w:val="en-US"/>
        </w:rPr>
        <w:t xml:space="preserve"> multi-cloud context.</w:t>
      </w:r>
    </w:p>
    <w:p w:rsidR="006C7991" w:rsidRPr="001F0CDD" w:rsidRDefault="006C7991" w:rsidP="006C7991">
      <w:pPr>
        <w:rPr>
          <w:rFonts w:ascii="Baskerville Old Face" w:hAnsi="Baskerville Old Face"/>
          <w:b/>
          <w:u w:val="single"/>
          <w:lang w:val="en-US"/>
        </w:rPr>
      </w:pPr>
      <w:r w:rsidRPr="001F0CDD">
        <w:rPr>
          <w:rFonts w:ascii="Baskerville Old Face" w:hAnsi="Baskerville Old Face"/>
          <w:b/>
          <w:u w:val="single"/>
          <w:lang w:val="en-US"/>
        </w:rPr>
        <w:t>2. Synthesis of the Research Activities</w:t>
      </w:r>
    </w:p>
    <w:p w:rsidR="00CD7DB3" w:rsidRDefault="00CD7DB3" w:rsidP="00CD7DB3">
      <w:pPr>
        <w:rPr>
          <w:rFonts w:ascii="Baskerville Old Face" w:hAnsi="Baskerville Old Face"/>
          <w:lang w:val="en-US"/>
        </w:rPr>
      </w:pPr>
      <w:r w:rsidRPr="00CD7DB3">
        <w:rPr>
          <w:rFonts w:ascii="Baskerville Old Face" w:hAnsi="Baskerville Old Face"/>
          <w:lang w:val="en-US"/>
        </w:rPr>
        <w:t>During the second year, we have organized our research activities as follows:</w:t>
      </w:r>
    </w:p>
    <w:p w:rsidR="00CD7DB3" w:rsidRPr="00CD7DB3" w:rsidRDefault="00CD7DB3" w:rsidP="00CD7DB3">
      <w:pPr>
        <w:pStyle w:val="PargrafodaLista"/>
        <w:numPr>
          <w:ilvl w:val="0"/>
          <w:numId w:val="2"/>
        </w:numPr>
        <w:jc w:val="both"/>
        <w:rPr>
          <w:rFonts w:ascii="Baskerville Old Face" w:hAnsi="Baskerville Old Face"/>
          <w:lang w:val="en-US"/>
        </w:rPr>
      </w:pPr>
      <w:r w:rsidRPr="00CD7DB3">
        <w:rPr>
          <w:rFonts w:ascii="Baskerville Old Face" w:hAnsi="Baskerville Old Face"/>
          <w:b/>
          <w:lang w:val="en-US"/>
        </w:rPr>
        <w:t>Development of our data integration approach</w:t>
      </w:r>
      <w:r w:rsidRPr="00CD7DB3">
        <w:rPr>
          <w:rFonts w:ascii="Baskerville Old Face" w:hAnsi="Baskerville Old Face"/>
          <w:lang w:val="en-US"/>
        </w:rPr>
        <w:t xml:space="preserve">. </w:t>
      </w:r>
      <w:r>
        <w:rPr>
          <w:rFonts w:ascii="Baskerville Old Face" w:hAnsi="Baskerville Old Face"/>
          <w:lang w:val="en-US"/>
        </w:rPr>
        <w:t xml:space="preserve">We have been working on our data integration </w:t>
      </w:r>
      <w:r w:rsidR="00B5052D">
        <w:rPr>
          <w:rFonts w:ascii="Baskerville Old Face" w:hAnsi="Baskerville Old Face"/>
          <w:lang w:val="en-US"/>
        </w:rPr>
        <w:t>approach, which</w:t>
      </w:r>
      <w:r>
        <w:rPr>
          <w:rFonts w:ascii="Baskerville Old Face" w:hAnsi="Baskerville Old Face"/>
          <w:lang w:val="en-US"/>
        </w:rPr>
        <w:t xml:space="preserve"> </w:t>
      </w:r>
      <w:r w:rsidR="00B5052D">
        <w:rPr>
          <w:rFonts w:ascii="Baskerville Old Face" w:hAnsi="Baskerville Old Face"/>
          <w:lang w:val="en-US"/>
        </w:rPr>
        <w:t>is briefly described as follows.</w:t>
      </w:r>
      <w:r>
        <w:rPr>
          <w:rFonts w:ascii="Baskerville Old Face" w:hAnsi="Baskerville Old Face"/>
          <w:lang w:val="en-US"/>
        </w:rPr>
        <w:t xml:space="preserve"> </w:t>
      </w:r>
      <w:r w:rsidRPr="00CD7DB3">
        <w:rPr>
          <w:rFonts w:ascii="Baskerville Old Face" w:hAnsi="Baskerville Old Face"/>
          <w:lang w:val="en-US"/>
        </w:rPr>
        <w:t xml:space="preserve">Given a query and a set of user </w:t>
      </w:r>
      <w:r w:rsidR="003601C5">
        <w:rPr>
          <w:rFonts w:ascii="Baskerville Old Face" w:hAnsi="Baskerville Old Face"/>
          <w:lang w:val="en-US"/>
        </w:rPr>
        <w:t>requirements</w:t>
      </w:r>
      <w:r w:rsidRPr="00CD7DB3">
        <w:rPr>
          <w:rFonts w:ascii="Baskerville Old Face" w:hAnsi="Baskerville Old Face"/>
          <w:lang w:val="en-US"/>
        </w:rPr>
        <w:t xml:space="preserve"> associated</w:t>
      </w:r>
      <w:r w:rsidRPr="00CD7DB3">
        <w:rPr>
          <w:rFonts w:ascii="Baskerville Old Face" w:hAnsi="Baskerville Old Face"/>
          <w:lang w:val="en-US"/>
        </w:rPr>
        <w:t xml:space="preserve"> </w:t>
      </w:r>
      <w:r w:rsidRPr="00CD7DB3">
        <w:rPr>
          <w:rFonts w:ascii="Baskerville Old Face" w:hAnsi="Baskerville Old Face"/>
          <w:lang w:val="en-US"/>
        </w:rPr>
        <w:t xml:space="preserve">to it, the query execution process </w:t>
      </w:r>
      <w:proofErr w:type="gramStart"/>
      <w:r w:rsidRPr="00CD7DB3">
        <w:rPr>
          <w:rFonts w:ascii="Baskerville Old Face" w:hAnsi="Baskerville Old Face"/>
          <w:lang w:val="en-US"/>
        </w:rPr>
        <w:t>is divided</w:t>
      </w:r>
      <w:proofErr w:type="gramEnd"/>
      <w:r w:rsidRPr="00CD7DB3">
        <w:rPr>
          <w:rFonts w:ascii="Baskerville Old Face" w:hAnsi="Baskerville Old Face"/>
          <w:lang w:val="en-US"/>
        </w:rPr>
        <w:t xml:space="preserve"> in three phases. The </w:t>
      </w:r>
      <w:r w:rsidRPr="00B5052D">
        <w:rPr>
          <w:rFonts w:ascii="Baskerville Old Face" w:hAnsi="Baskerville Old Face"/>
          <w:u w:val="single"/>
          <w:lang w:val="en-US"/>
        </w:rPr>
        <w:t>first phase</w:t>
      </w:r>
      <w:r w:rsidRPr="00CD7DB3">
        <w:rPr>
          <w:rFonts w:ascii="Baskerville Old Face" w:hAnsi="Baskerville Old Face"/>
          <w:lang w:val="en-US"/>
        </w:rPr>
        <w:t xml:space="preserve"> </w:t>
      </w:r>
      <w:r w:rsidR="00532C30">
        <w:rPr>
          <w:rFonts w:ascii="Baskerville Old Face" w:hAnsi="Baskerville Old Face"/>
          <w:lang w:val="en-US"/>
        </w:rPr>
        <w:t>creates a</w:t>
      </w:r>
      <w:r w:rsidRPr="00CD7DB3">
        <w:rPr>
          <w:rFonts w:ascii="Baskerville Old Face" w:hAnsi="Baskerville Old Face"/>
          <w:lang w:val="en-US"/>
        </w:rPr>
        <w:t xml:space="preserve"> SLA for the user request. It consists in looking for a (stored) </w:t>
      </w:r>
      <w:r w:rsidR="00AD42CD">
        <w:rPr>
          <w:rFonts w:ascii="Baskerville Old Face" w:hAnsi="Baskerville Old Face"/>
          <w:lang w:val="en-US"/>
        </w:rPr>
        <w:t xml:space="preserve">integration </w:t>
      </w:r>
      <w:r w:rsidRPr="00CD7DB3">
        <w:rPr>
          <w:rFonts w:ascii="Baskerville Old Face" w:hAnsi="Baskerville Old Face"/>
          <w:lang w:val="en-US"/>
        </w:rPr>
        <w:t xml:space="preserve">SLA for a similar request. If a similar SLA </w:t>
      </w:r>
      <w:proofErr w:type="gramStart"/>
      <w:r w:rsidRPr="00CD7DB3">
        <w:rPr>
          <w:rFonts w:ascii="Baskerville Old Face" w:hAnsi="Baskerville Old Face"/>
          <w:lang w:val="en-US"/>
        </w:rPr>
        <w:t>is found</w:t>
      </w:r>
      <w:proofErr w:type="gramEnd"/>
      <w:r w:rsidRPr="00CD7DB3">
        <w:rPr>
          <w:rFonts w:ascii="Baskerville Old Face" w:hAnsi="Baskerville Old Face"/>
          <w:lang w:val="en-US"/>
        </w:rPr>
        <w:t xml:space="preserve">, </w:t>
      </w:r>
      <w:r w:rsidR="00532C30">
        <w:rPr>
          <w:rFonts w:ascii="Baskerville Old Face" w:hAnsi="Baskerville Old Face"/>
          <w:lang w:val="en-US"/>
        </w:rPr>
        <w:t xml:space="preserve">it is reused and </w:t>
      </w:r>
      <w:r w:rsidRPr="00CD7DB3">
        <w:rPr>
          <w:rFonts w:ascii="Baskerville Old Face" w:hAnsi="Baskerville Old Face"/>
          <w:lang w:val="en-US"/>
        </w:rPr>
        <w:t>the request is forwarded to the query evaluation phase.</w:t>
      </w:r>
      <w:r w:rsidRPr="00CD7DB3">
        <w:rPr>
          <w:rFonts w:ascii="Baskerville Old Face" w:hAnsi="Baskerville Old Face"/>
          <w:lang w:val="en-US"/>
        </w:rPr>
        <w:t xml:space="preserve"> </w:t>
      </w:r>
      <w:r w:rsidRPr="00CD7DB3">
        <w:rPr>
          <w:rFonts w:ascii="Baskerville Old Face" w:hAnsi="Baskerville Old Face"/>
          <w:lang w:val="en-US"/>
        </w:rPr>
        <w:t xml:space="preserve">Otherwise, a new SLA to the integration (called </w:t>
      </w:r>
      <w:r w:rsidR="00AD42CD">
        <w:rPr>
          <w:rFonts w:ascii="Baskerville Old Face" w:hAnsi="Baskerville Old Face"/>
          <w:lang w:val="en-US"/>
        </w:rPr>
        <w:t>integration</w:t>
      </w:r>
      <w:r w:rsidRPr="00CD7DB3">
        <w:rPr>
          <w:rFonts w:ascii="Baskerville Old Face" w:hAnsi="Baskerville Old Face"/>
          <w:lang w:val="en-US"/>
        </w:rPr>
        <w:t xml:space="preserve"> SLA) </w:t>
      </w:r>
      <w:proofErr w:type="gramStart"/>
      <w:r w:rsidRPr="00CD7DB3">
        <w:rPr>
          <w:rFonts w:ascii="Baskerville Old Face" w:hAnsi="Baskerville Old Face"/>
          <w:lang w:val="en-US"/>
        </w:rPr>
        <w:t>is produced</w:t>
      </w:r>
      <w:proofErr w:type="gramEnd"/>
      <w:r w:rsidRPr="00CD7DB3">
        <w:rPr>
          <w:rFonts w:ascii="Baskerville Old Face" w:hAnsi="Baskerville Old Face"/>
          <w:lang w:val="en-US"/>
        </w:rPr>
        <w:t xml:space="preserve">. The query </w:t>
      </w:r>
      <w:proofErr w:type="gramStart"/>
      <w:r w:rsidRPr="00CD7DB3">
        <w:rPr>
          <w:rFonts w:ascii="Baskerville Old Face" w:hAnsi="Baskerville Old Face"/>
          <w:lang w:val="en-US"/>
        </w:rPr>
        <w:t>is expressed</w:t>
      </w:r>
      <w:proofErr w:type="gramEnd"/>
      <w:r w:rsidRPr="00CD7DB3">
        <w:rPr>
          <w:rFonts w:ascii="Baskerville Old Face" w:hAnsi="Baskerville Old Face"/>
          <w:lang w:val="en-US"/>
        </w:rPr>
        <w:t xml:space="preserve"> as a</w:t>
      </w:r>
      <w:r w:rsidRPr="00CD7DB3">
        <w:rPr>
          <w:rFonts w:ascii="Baskerville Old Face" w:hAnsi="Baskerville Old Face"/>
          <w:lang w:val="en-US"/>
        </w:rPr>
        <w:t xml:space="preserve"> </w:t>
      </w:r>
      <w:r w:rsidRPr="00CD7DB3">
        <w:rPr>
          <w:rFonts w:ascii="Baskerville Old Face" w:hAnsi="Baskerville Old Face"/>
          <w:lang w:val="en-US"/>
        </w:rPr>
        <w:t>service composition with associated user preferences</w:t>
      </w:r>
      <w:r w:rsidR="007870E5">
        <w:rPr>
          <w:rFonts w:ascii="Baskerville Old Face" w:hAnsi="Baskerville Old Face"/>
          <w:lang w:val="en-US"/>
        </w:rPr>
        <w:t xml:space="preserve"> and constraints</w:t>
      </w:r>
      <w:r w:rsidRPr="00CD7DB3">
        <w:rPr>
          <w:rFonts w:ascii="Baskerville Old Face" w:hAnsi="Baskerville Old Face"/>
          <w:lang w:val="en-US"/>
        </w:rPr>
        <w:t xml:space="preserve">. In the </w:t>
      </w:r>
      <w:r w:rsidRPr="00B5052D">
        <w:rPr>
          <w:rFonts w:ascii="Baskerville Old Face" w:hAnsi="Baskerville Old Face"/>
          <w:u w:val="single"/>
          <w:lang w:val="en-US"/>
        </w:rPr>
        <w:t>second phase</w:t>
      </w:r>
      <w:r w:rsidRPr="00CD7DB3">
        <w:rPr>
          <w:rFonts w:ascii="Baskerville Old Face" w:hAnsi="Baskerville Old Face"/>
          <w:lang w:val="en-US"/>
        </w:rPr>
        <w:t>, service composition, the query</w:t>
      </w:r>
      <w:r w:rsidRPr="00CD7DB3">
        <w:rPr>
          <w:rFonts w:ascii="Baskerville Old Face" w:hAnsi="Baskerville Old Face"/>
          <w:lang w:val="en-US"/>
        </w:rPr>
        <w:t xml:space="preserve"> </w:t>
      </w:r>
      <w:proofErr w:type="gramStart"/>
      <w:r w:rsidRPr="00CD7DB3">
        <w:rPr>
          <w:rFonts w:ascii="Baskerville Old Face" w:hAnsi="Baskerville Old Face"/>
          <w:lang w:val="en-US"/>
        </w:rPr>
        <w:t>is rewritten</w:t>
      </w:r>
      <w:proofErr w:type="gramEnd"/>
      <w:r w:rsidRPr="00CD7DB3">
        <w:rPr>
          <w:rFonts w:ascii="Baskerville Old Face" w:hAnsi="Baskerville Old Face"/>
          <w:lang w:val="en-US"/>
        </w:rPr>
        <w:t xml:space="preserve"> in terms of different services considering the user preferences and the SLAs of each service</w:t>
      </w:r>
      <w:r w:rsidRPr="00CD7DB3">
        <w:rPr>
          <w:rFonts w:ascii="Baskerville Old Face" w:hAnsi="Baskerville Old Face"/>
          <w:lang w:val="en-US"/>
        </w:rPr>
        <w:t xml:space="preserve"> </w:t>
      </w:r>
      <w:r w:rsidRPr="00CD7DB3">
        <w:rPr>
          <w:rFonts w:ascii="Baskerville Old Face" w:hAnsi="Baskerville Old Face"/>
          <w:lang w:val="en-US"/>
        </w:rPr>
        <w:t xml:space="preserve">involved in the composition. The rewriting result is stored for further uses. </w:t>
      </w:r>
      <w:r w:rsidRPr="00B5052D">
        <w:rPr>
          <w:rFonts w:ascii="Baskerville Old Face" w:hAnsi="Baskerville Old Face"/>
          <w:u w:val="single"/>
          <w:lang w:val="en-US"/>
        </w:rPr>
        <w:t>Finally</w:t>
      </w:r>
      <w:r w:rsidRPr="00CD7DB3">
        <w:rPr>
          <w:rFonts w:ascii="Baskerville Old Face" w:hAnsi="Baskerville Old Face"/>
          <w:lang w:val="en-US"/>
        </w:rPr>
        <w:t xml:space="preserve">, </w:t>
      </w:r>
      <w:r w:rsidRPr="00B5052D">
        <w:rPr>
          <w:rFonts w:ascii="Baskerville Old Face" w:hAnsi="Baskerville Old Face"/>
          <w:u w:val="single"/>
          <w:lang w:val="en-US"/>
        </w:rPr>
        <w:t>in the query evaluation</w:t>
      </w:r>
      <w:r w:rsidRPr="00B5052D">
        <w:rPr>
          <w:rFonts w:ascii="Baskerville Old Face" w:hAnsi="Baskerville Old Face"/>
          <w:u w:val="single"/>
          <w:lang w:val="en-US"/>
        </w:rPr>
        <w:t xml:space="preserve"> </w:t>
      </w:r>
      <w:r w:rsidRPr="00B5052D">
        <w:rPr>
          <w:rFonts w:ascii="Baskerville Old Face" w:hAnsi="Baskerville Old Face"/>
          <w:u w:val="single"/>
          <w:lang w:val="en-US"/>
        </w:rPr>
        <w:t>phase</w:t>
      </w:r>
      <w:r w:rsidRPr="00CD7DB3">
        <w:rPr>
          <w:rFonts w:ascii="Baskerville Old Face" w:hAnsi="Baskerville Old Face"/>
          <w:lang w:val="en-US"/>
        </w:rPr>
        <w:t xml:space="preserve">, the query </w:t>
      </w:r>
      <w:proofErr w:type="gramStart"/>
      <w:r w:rsidRPr="00CD7DB3">
        <w:rPr>
          <w:rFonts w:ascii="Baskerville Old Face" w:hAnsi="Baskerville Old Face"/>
          <w:lang w:val="en-US"/>
        </w:rPr>
        <w:t>is optimized</w:t>
      </w:r>
      <w:proofErr w:type="gramEnd"/>
      <w:r w:rsidRPr="00CD7DB3">
        <w:rPr>
          <w:rFonts w:ascii="Baskerville Old Face" w:hAnsi="Baskerville Old Face"/>
          <w:lang w:val="en-US"/>
        </w:rPr>
        <w:t xml:space="preserve"> in terms of user preferences and SLAs concerning the consumed resources</w:t>
      </w:r>
      <w:r w:rsidRPr="00CD7DB3">
        <w:rPr>
          <w:rFonts w:ascii="Baskerville Old Face" w:hAnsi="Baskerville Old Face"/>
          <w:lang w:val="en-US"/>
        </w:rPr>
        <w:t xml:space="preserve"> </w:t>
      </w:r>
      <w:r w:rsidRPr="00CD7DB3">
        <w:rPr>
          <w:rFonts w:ascii="Baskerville Old Face" w:hAnsi="Baskerville Old Face"/>
          <w:lang w:val="en-US"/>
        </w:rPr>
        <w:t>and the economic cost of the query. Once optimized, the query processed in t</w:t>
      </w:r>
      <w:r w:rsidR="00AD42CD">
        <w:rPr>
          <w:rFonts w:ascii="Baskerville Old Face" w:hAnsi="Baskerville Old Face"/>
          <w:lang w:val="en-US"/>
        </w:rPr>
        <w:t>he execution engine.</w:t>
      </w:r>
    </w:p>
    <w:p w:rsidR="00CD7DB3" w:rsidRDefault="00CD7DB3" w:rsidP="00B5052D">
      <w:pPr>
        <w:pStyle w:val="PargrafodaLista"/>
        <w:numPr>
          <w:ilvl w:val="0"/>
          <w:numId w:val="2"/>
        </w:numPr>
        <w:jc w:val="both"/>
        <w:rPr>
          <w:rFonts w:ascii="Baskerville Old Face" w:hAnsi="Baskerville Old Face"/>
          <w:lang w:val="en-US"/>
        </w:rPr>
      </w:pPr>
      <w:r w:rsidRPr="00B5052D">
        <w:rPr>
          <w:rFonts w:ascii="Baskerville Old Face" w:hAnsi="Baskerville Old Face"/>
          <w:b/>
          <w:lang w:val="en-US"/>
        </w:rPr>
        <w:t xml:space="preserve">Extension of the </w:t>
      </w:r>
      <w:r w:rsidR="00B5052D" w:rsidRPr="00B5052D">
        <w:rPr>
          <w:rFonts w:ascii="Baskerville Old Face" w:hAnsi="Baskerville Old Face"/>
          <w:b/>
          <w:lang w:val="en-US"/>
        </w:rPr>
        <w:t>query-rewriting</w:t>
      </w:r>
      <w:r w:rsidRPr="00B5052D">
        <w:rPr>
          <w:rFonts w:ascii="Baskerville Old Face" w:hAnsi="Baskerville Old Face"/>
          <w:b/>
          <w:lang w:val="en-US"/>
        </w:rPr>
        <w:t xml:space="preserve"> algorithm</w:t>
      </w:r>
      <w:r w:rsidRPr="00B5052D">
        <w:rPr>
          <w:rFonts w:ascii="Baskerville Old Face" w:hAnsi="Baskerville Old Face"/>
          <w:lang w:val="en-US"/>
        </w:rPr>
        <w:t>. In collaboration with our colleagues in Brazil (authors</w:t>
      </w:r>
      <w:r w:rsidR="00B5052D" w:rsidRPr="00B5052D">
        <w:rPr>
          <w:rFonts w:ascii="Baskerville Old Face" w:hAnsi="Baskerville Old Face"/>
          <w:lang w:val="en-US"/>
        </w:rPr>
        <w:t xml:space="preserve"> </w:t>
      </w:r>
      <w:r w:rsidRPr="00B5052D">
        <w:rPr>
          <w:rFonts w:ascii="Baskerville Old Face" w:hAnsi="Baskerville Old Face"/>
          <w:lang w:val="en-US"/>
        </w:rPr>
        <w:t>in [1]</w:t>
      </w:r>
      <w:r w:rsidR="001D3704">
        <w:rPr>
          <w:rStyle w:val="Refdenotaderodap"/>
          <w:rFonts w:ascii="Baskerville Old Face" w:hAnsi="Baskerville Old Face"/>
          <w:lang w:val="en-US"/>
        </w:rPr>
        <w:footnoteReference w:id="1"/>
      </w:r>
      <w:r w:rsidRPr="00B5052D">
        <w:rPr>
          <w:rFonts w:ascii="Baskerville Old Face" w:hAnsi="Baskerville Old Face"/>
          <w:lang w:val="en-US"/>
        </w:rPr>
        <w:t>), we have worked on an adapted version of [1] to our data integration solution extending their data</w:t>
      </w:r>
      <w:r w:rsidR="00B5052D" w:rsidRPr="00B5052D">
        <w:rPr>
          <w:rFonts w:ascii="Baskerville Old Face" w:hAnsi="Baskerville Old Face"/>
          <w:lang w:val="en-US"/>
        </w:rPr>
        <w:t xml:space="preserve"> </w:t>
      </w:r>
      <w:r w:rsidRPr="00B5052D">
        <w:rPr>
          <w:rFonts w:ascii="Baskerville Old Face" w:hAnsi="Baskerville Old Face"/>
          <w:lang w:val="en-US"/>
        </w:rPr>
        <w:t>structure to map services to the query, and adding the concepts of user preferences to the query and quality</w:t>
      </w:r>
      <w:r w:rsidR="00B5052D" w:rsidRPr="00B5052D">
        <w:rPr>
          <w:rFonts w:ascii="Baskerville Old Face" w:hAnsi="Baskerville Old Face"/>
          <w:lang w:val="en-US"/>
        </w:rPr>
        <w:t xml:space="preserve"> </w:t>
      </w:r>
      <w:r w:rsidRPr="00B5052D">
        <w:rPr>
          <w:rFonts w:ascii="Baskerville Old Face" w:hAnsi="Baskerville Old Face"/>
          <w:lang w:val="en-US"/>
        </w:rPr>
        <w:t xml:space="preserve">measures to the services. In addition, we have developed and formalized the </w:t>
      </w:r>
      <w:r w:rsidRPr="00B5052D">
        <w:rPr>
          <w:rFonts w:ascii="Baskerville Old Face" w:hAnsi="Baskerville Old Face"/>
          <w:i/>
          <w:lang w:val="en-US"/>
        </w:rPr>
        <w:t>Rhone</w:t>
      </w:r>
      <w:r w:rsidRPr="00B5052D">
        <w:rPr>
          <w:rFonts w:ascii="Baskerville Old Face" w:hAnsi="Baskerville Old Face"/>
          <w:lang w:val="en-US"/>
        </w:rPr>
        <w:t xml:space="preserve"> service-based </w:t>
      </w:r>
      <w:r w:rsidR="00B5052D" w:rsidRPr="00B5052D">
        <w:rPr>
          <w:rFonts w:ascii="Baskerville Old Face" w:hAnsi="Baskerville Old Face"/>
          <w:lang w:val="en-US"/>
        </w:rPr>
        <w:t>query-rewriting</w:t>
      </w:r>
      <w:r w:rsidRPr="00B5052D">
        <w:rPr>
          <w:rFonts w:ascii="Baskerville Old Face" w:hAnsi="Baskerville Old Face"/>
          <w:lang w:val="en-US"/>
        </w:rPr>
        <w:t xml:space="preserve"> algorithm. </w:t>
      </w:r>
      <w:proofErr w:type="gramStart"/>
      <w:r w:rsidR="007870E5">
        <w:rPr>
          <w:rFonts w:ascii="Baskerville Old Face" w:hAnsi="Baskerville Old Face"/>
          <w:lang w:val="en-US"/>
        </w:rPr>
        <w:t xml:space="preserve">The </w:t>
      </w:r>
      <w:r w:rsidR="00AD4DAC">
        <w:rPr>
          <w:rFonts w:ascii="Baskerville Old Face" w:hAnsi="Baskerville Old Face"/>
          <w:lang w:val="en-US"/>
        </w:rPr>
        <w:t xml:space="preserve">algorithm </w:t>
      </w:r>
      <w:r w:rsidR="003601C5">
        <w:rPr>
          <w:rFonts w:ascii="Baskerville Old Face" w:hAnsi="Baskerville Old Face"/>
          <w:lang w:val="en-US"/>
        </w:rPr>
        <w:t>extension</w:t>
      </w:r>
      <w:r w:rsidRPr="00B5052D">
        <w:rPr>
          <w:rFonts w:ascii="Baskerville Old Face" w:hAnsi="Baskerville Old Face"/>
          <w:lang w:val="en-US"/>
        </w:rPr>
        <w:t xml:space="preserve"> proposes two original aspects: (i)</w:t>
      </w:r>
      <w:r w:rsidR="00B5052D" w:rsidRPr="00B5052D">
        <w:rPr>
          <w:rFonts w:ascii="Baskerville Old Face" w:hAnsi="Baskerville Old Face"/>
          <w:lang w:val="en-US"/>
        </w:rPr>
        <w:t xml:space="preserve"> </w:t>
      </w:r>
      <w:r w:rsidRPr="00B5052D">
        <w:rPr>
          <w:rFonts w:ascii="Baskerville Old Face" w:hAnsi="Baskerville Old Face"/>
          <w:lang w:val="en-US"/>
        </w:rPr>
        <w:t xml:space="preserve">the user can express </w:t>
      </w:r>
      <w:r w:rsidR="00B5052D">
        <w:rPr>
          <w:rFonts w:ascii="Baskerville Old Face" w:hAnsi="Baskerville Old Face"/>
          <w:lang w:val="en-US"/>
        </w:rPr>
        <w:t>his/</w:t>
      </w:r>
      <w:r w:rsidRPr="00B5052D">
        <w:rPr>
          <w:rFonts w:ascii="Baskerville Old Face" w:hAnsi="Baskerville Old Face"/>
          <w:lang w:val="en-US"/>
        </w:rPr>
        <w:t xml:space="preserve">her quality preferences and associated them </w:t>
      </w:r>
      <w:r w:rsidRPr="00B5052D">
        <w:rPr>
          <w:rFonts w:ascii="Baskerville Old Face" w:hAnsi="Baskerville Old Face"/>
          <w:lang w:val="en-US"/>
        </w:rPr>
        <w:lastRenderedPageBreak/>
        <w:t>to his query; and (ii) service’s quality</w:t>
      </w:r>
      <w:r w:rsidR="00B5052D" w:rsidRPr="00B5052D">
        <w:rPr>
          <w:rFonts w:ascii="Baskerville Old Face" w:hAnsi="Baskerville Old Face"/>
          <w:lang w:val="en-US"/>
        </w:rPr>
        <w:t xml:space="preserve"> </w:t>
      </w:r>
      <w:r w:rsidRPr="00B5052D">
        <w:rPr>
          <w:rFonts w:ascii="Baskerville Old Face" w:hAnsi="Baskerville Old Face"/>
          <w:lang w:val="en-US"/>
        </w:rPr>
        <w:t>aspects defined in SLAs guide the service selection and the whole rewriting process taking into consideration</w:t>
      </w:r>
      <w:r w:rsidR="00B5052D" w:rsidRPr="00B5052D">
        <w:rPr>
          <w:rFonts w:ascii="Baskerville Old Face" w:hAnsi="Baskerville Old Face"/>
          <w:lang w:val="en-US"/>
        </w:rPr>
        <w:t xml:space="preserve"> </w:t>
      </w:r>
      <w:r w:rsidRPr="00B5052D">
        <w:rPr>
          <w:rFonts w:ascii="Baskerville Old Face" w:hAnsi="Baskerville Old Face"/>
          <w:lang w:val="en-US"/>
        </w:rPr>
        <w:t>that services and rewritings should meet the user requirements, and the different cases of incompatibilities</w:t>
      </w:r>
      <w:r w:rsidR="00B5052D" w:rsidRPr="00B5052D">
        <w:rPr>
          <w:rFonts w:ascii="Baskerville Old Face" w:hAnsi="Baskerville Old Face"/>
          <w:lang w:val="en-US"/>
        </w:rPr>
        <w:t xml:space="preserve"> </w:t>
      </w:r>
      <w:r w:rsidRPr="00B5052D">
        <w:rPr>
          <w:rFonts w:ascii="Baskerville Old Face" w:hAnsi="Baskerville Old Face"/>
          <w:lang w:val="en-US"/>
        </w:rPr>
        <w:t>of SLAs, uncompleted SLA and the integration SLA.</w:t>
      </w:r>
      <w:proofErr w:type="gramEnd"/>
      <w:r w:rsidRPr="00B5052D">
        <w:rPr>
          <w:rFonts w:ascii="Baskerville Old Face" w:hAnsi="Baskerville Old Face"/>
          <w:lang w:val="en-US"/>
        </w:rPr>
        <w:t xml:space="preserve"> Preliminary experiments </w:t>
      </w:r>
      <w:proofErr w:type="gramStart"/>
      <w:r w:rsidRPr="00B5052D">
        <w:rPr>
          <w:rFonts w:ascii="Baskerville Old Face" w:hAnsi="Baskerville Old Face"/>
          <w:lang w:val="en-US"/>
        </w:rPr>
        <w:t>were produced</w:t>
      </w:r>
      <w:proofErr w:type="gramEnd"/>
      <w:r w:rsidRPr="00B5052D">
        <w:rPr>
          <w:rFonts w:ascii="Baskerville Old Face" w:hAnsi="Baskerville Old Face"/>
          <w:lang w:val="en-US"/>
        </w:rPr>
        <w:t xml:space="preserve"> to evaluate</w:t>
      </w:r>
      <w:r w:rsidR="00B5052D" w:rsidRPr="00B5052D">
        <w:rPr>
          <w:rFonts w:ascii="Baskerville Old Face" w:hAnsi="Baskerville Old Face"/>
          <w:lang w:val="en-US"/>
        </w:rPr>
        <w:t xml:space="preserve"> </w:t>
      </w:r>
      <w:r w:rsidRPr="00B5052D">
        <w:rPr>
          <w:rFonts w:ascii="Baskerville Old Face" w:hAnsi="Baskerville Old Face"/>
          <w:lang w:val="en-US"/>
        </w:rPr>
        <w:t xml:space="preserve">the </w:t>
      </w:r>
      <w:r w:rsidRPr="00B5052D">
        <w:rPr>
          <w:rFonts w:ascii="Baskerville Old Face" w:hAnsi="Baskerville Old Face"/>
          <w:i/>
          <w:lang w:val="en-US"/>
        </w:rPr>
        <w:t>Rhone</w:t>
      </w:r>
      <w:r w:rsidRPr="00B5052D">
        <w:rPr>
          <w:rFonts w:ascii="Baskerville Old Face" w:hAnsi="Baskerville Old Face"/>
          <w:lang w:val="en-US"/>
        </w:rPr>
        <w:t>.</w:t>
      </w:r>
    </w:p>
    <w:p w:rsidR="00E87786" w:rsidRPr="00B5052D" w:rsidRDefault="00E87786" w:rsidP="00E87786">
      <w:pPr>
        <w:pStyle w:val="PargrafodaLista"/>
        <w:numPr>
          <w:ilvl w:val="0"/>
          <w:numId w:val="2"/>
        </w:numPr>
        <w:jc w:val="both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b/>
          <w:lang w:val="en-US"/>
        </w:rPr>
        <w:t>SLA Model</w:t>
      </w:r>
      <w:r w:rsidRPr="00E87786">
        <w:rPr>
          <w:rFonts w:ascii="Baskerville Old Face" w:hAnsi="Baskerville Old Face"/>
          <w:lang w:val="en-US"/>
        </w:rPr>
        <w:t>.</w:t>
      </w:r>
      <w:r>
        <w:rPr>
          <w:rFonts w:ascii="Baskerville Old Face" w:hAnsi="Baskerville Old Face"/>
          <w:lang w:val="en-US"/>
        </w:rPr>
        <w:t xml:space="preserve"> We</w:t>
      </w:r>
      <w:r w:rsidRPr="00E87786">
        <w:rPr>
          <w:rFonts w:ascii="Baskerville Old Face" w:hAnsi="Baskerville Old Face"/>
          <w:lang w:val="en-US"/>
        </w:rPr>
        <w:t xml:space="preserve"> have been working on the SLA model to data integration</w:t>
      </w:r>
      <w:r>
        <w:rPr>
          <w:rFonts w:ascii="Baskerville Old Face" w:hAnsi="Baskerville Old Face"/>
          <w:lang w:val="en-US"/>
        </w:rPr>
        <w:t xml:space="preserve">. The model considers different </w:t>
      </w:r>
      <w:r w:rsidR="003601C5">
        <w:rPr>
          <w:rFonts w:ascii="Baskerville Old Face" w:hAnsi="Baskerville Old Face"/>
          <w:lang w:val="en-US"/>
        </w:rPr>
        <w:t>entities</w:t>
      </w:r>
      <w:r>
        <w:rPr>
          <w:rFonts w:ascii="Baskerville Old Face" w:hAnsi="Baskerville Old Face"/>
          <w:lang w:val="en-US"/>
        </w:rPr>
        <w:t xml:space="preserve"> (such as data producers, data consumers, the infrastructure and the data)</w:t>
      </w:r>
      <w:r w:rsidR="005B62D3">
        <w:rPr>
          <w:rFonts w:ascii="Baskerville Old Face" w:hAnsi="Baskerville Old Face"/>
          <w:lang w:val="en-US"/>
        </w:rPr>
        <w:t>.</w:t>
      </w:r>
      <w:r w:rsidR="004956A0">
        <w:rPr>
          <w:rFonts w:ascii="Baskerville Old Face" w:hAnsi="Baskerville Old Face"/>
          <w:lang w:val="en-US"/>
        </w:rPr>
        <w:t xml:space="preserve"> </w:t>
      </w:r>
      <w:proofErr w:type="gramStart"/>
      <w:r w:rsidR="004956A0">
        <w:rPr>
          <w:rFonts w:ascii="Baskerville Old Face" w:hAnsi="Baskerville Old Face"/>
          <w:lang w:val="en-US"/>
        </w:rPr>
        <w:t>Each concept has its</w:t>
      </w:r>
      <w:r>
        <w:rPr>
          <w:rFonts w:ascii="Baskerville Old Face" w:hAnsi="Baskerville Old Face"/>
          <w:lang w:val="en-US"/>
        </w:rPr>
        <w:t xml:space="preserve"> constraints and characteristics</w:t>
      </w:r>
      <w:r w:rsidR="004956A0">
        <w:rPr>
          <w:rFonts w:ascii="Baskerville Old Face" w:hAnsi="Baskerville Old Face"/>
          <w:lang w:val="en-US"/>
        </w:rPr>
        <w:t xml:space="preserve">: (i) data producers describe the type of data they produce, production rate and time, location, cost, and they have an associated SLA defining access policies and resources limits over the infrastructure; </w:t>
      </w:r>
      <w:r w:rsidR="00DB1B00">
        <w:rPr>
          <w:rFonts w:ascii="Baskerville Old Face" w:hAnsi="Baskerville Old Face"/>
          <w:lang w:val="en-US"/>
        </w:rPr>
        <w:t xml:space="preserve">(ii) </w:t>
      </w:r>
      <w:r w:rsidR="004956A0">
        <w:rPr>
          <w:rFonts w:ascii="Baskerville Old Face" w:hAnsi="Baskerville Old Face"/>
          <w:lang w:val="en-US"/>
        </w:rPr>
        <w:t>data consumers have could subscriptions defining access policies, resources limits, but they also describe their requirements in terms of data quality, budget and privacy aspects; (iii)</w:t>
      </w:r>
      <w:r w:rsidR="005E1313">
        <w:rPr>
          <w:rFonts w:ascii="Baskerville Old Face" w:hAnsi="Baskerville Old Face"/>
          <w:lang w:val="en-US"/>
        </w:rPr>
        <w:t xml:space="preserve"> the </w:t>
      </w:r>
      <w:r w:rsidR="00DB1B00">
        <w:rPr>
          <w:rFonts w:ascii="Baskerville Old Face" w:hAnsi="Baskerville Old Face"/>
          <w:lang w:val="en-US"/>
        </w:rPr>
        <w:t>infrastructure</w:t>
      </w:r>
      <w:r w:rsidR="005E1313">
        <w:rPr>
          <w:rFonts w:ascii="Baskerville Old Face" w:hAnsi="Baskerville Old Face"/>
          <w:lang w:val="en-US"/>
        </w:rPr>
        <w:t xml:space="preserve"> is characterized in terms of processing limit, storage, memory and access policies; and (iv) the data itself can be tagged considering its type, security issues, and quality aspects (such as provenance, freshness, degree of rawness, and veracity)</w:t>
      </w:r>
      <w:r>
        <w:rPr>
          <w:rFonts w:ascii="Baskerville Old Face" w:hAnsi="Baskerville Old Face"/>
          <w:lang w:val="en-US"/>
        </w:rPr>
        <w:t>.</w:t>
      </w:r>
      <w:proofErr w:type="gramEnd"/>
      <w:r w:rsidR="00F530B9">
        <w:rPr>
          <w:rFonts w:ascii="Baskerville Old Face" w:hAnsi="Baskerville Old Face"/>
          <w:lang w:val="en-US"/>
        </w:rPr>
        <w:t xml:space="preserve"> Each concept and its constraints and characteristics are taken into account during the integration process.</w:t>
      </w:r>
      <w:r>
        <w:rPr>
          <w:rFonts w:ascii="Baskerville Old Face" w:hAnsi="Baskerville Old Face"/>
          <w:lang w:val="en-US"/>
        </w:rPr>
        <w:t xml:space="preserve"> </w:t>
      </w:r>
      <w:r w:rsidR="00F530B9">
        <w:rPr>
          <w:rFonts w:ascii="Baskerville Old Face" w:hAnsi="Baskerville Old Face"/>
          <w:lang w:val="en-US"/>
        </w:rPr>
        <w:t xml:space="preserve">In </w:t>
      </w:r>
      <w:r w:rsidR="00DB1B00">
        <w:rPr>
          <w:rFonts w:ascii="Baskerville Old Face" w:hAnsi="Baskerville Old Face"/>
          <w:lang w:val="en-US"/>
        </w:rPr>
        <w:t xml:space="preserve">the next step, we are going to analyze how the constraints and characteristics </w:t>
      </w:r>
      <w:proofErr w:type="gramStart"/>
      <w:r w:rsidR="00DB1B00">
        <w:rPr>
          <w:rFonts w:ascii="Baskerville Old Face" w:hAnsi="Baskerville Old Face"/>
          <w:lang w:val="en-US"/>
        </w:rPr>
        <w:t>can be rep</w:t>
      </w:r>
      <w:bookmarkStart w:id="0" w:name="_GoBack"/>
      <w:bookmarkEnd w:id="0"/>
      <w:r w:rsidR="00DB1B00">
        <w:rPr>
          <w:rFonts w:ascii="Baskerville Old Face" w:hAnsi="Baskerville Old Face"/>
          <w:lang w:val="en-US"/>
        </w:rPr>
        <w:t>resented</w:t>
      </w:r>
      <w:proofErr w:type="gramEnd"/>
      <w:r w:rsidR="00DB1B00">
        <w:rPr>
          <w:rFonts w:ascii="Baskerville Old Face" w:hAnsi="Baskerville Old Face"/>
          <w:lang w:val="en-US"/>
        </w:rPr>
        <w:t xml:space="preserve"> on SLA in order to be mapped and matched during the integration</w:t>
      </w:r>
      <w:r w:rsidRPr="00E87786">
        <w:rPr>
          <w:rFonts w:ascii="Baskerville Old Face" w:hAnsi="Baskerville Old Face"/>
          <w:lang w:val="en-US"/>
        </w:rPr>
        <w:t>.</w:t>
      </w:r>
    </w:p>
    <w:p w:rsidR="0072677A" w:rsidRDefault="00CD7DB3" w:rsidP="0072677A">
      <w:pPr>
        <w:pStyle w:val="PargrafodaLista"/>
        <w:numPr>
          <w:ilvl w:val="0"/>
          <w:numId w:val="2"/>
        </w:numPr>
        <w:rPr>
          <w:rFonts w:ascii="Baskerville Old Face" w:hAnsi="Baskerville Old Face"/>
          <w:lang w:val="en-US"/>
        </w:rPr>
      </w:pPr>
      <w:r w:rsidRPr="0072677A">
        <w:rPr>
          <w:rFonts w:ascii="Baskerville Old Face" w:hAnsi="Baskerville Old Face"/>
          <w:b/>
          <w:lang w:val="en-US"/>
        </w:rPr>
        <w:t>Publications</w:t>
      </w:r>
      <w:r w:rsidRPr="0072677A">
        <w:rPr>
          <w:rFonts w:ascii="Baskerville Old Face" w:hAnsi="Baskerville Old Face"/>
          <w:lang w:val="en-US"/>
        </w:rPr>
        <w:t xml:space="preserve">. </w:t>
      </w:r>
    </w:p>
    <w:p w:rsidR="00CD7DB3" w:rsidRDefault="00CD7DB3" w:rsidP="0072677A">
      <w:pPr>
        <w:pStyle w:val="PargrafodaLista"/>
        <w:numPr>
          <w:ilvl w:val="1"/>
          <w:numId w:val="2"/>
        </w:numPr>
        <w:jc w:val="both"/>
        <w:rPr>
          <w:rFonts w:ascii="Baskerville Old Face" w:hAnsi="Baskerville Old Face"/>
          <w:lang w:val="en-US"/>
        </w:rPr>
      </w:pPr>
      <w:r w:rsidRPr="0072677A">
        <w:rPr>
          <w:rFonts w:ascii="Baskerville Old Face" w:hAnsi="Baskerville Old Face"/>
          <w:lang w:val="en-US"/>
        </w:rPr>
        <w:t>D. A. S. Carvalho, P. A. Souza Neto, G. Vargas-Solar, N. Bennani, C. Ghedira, Rhone: a</w:t>
      </w:r>
      <w:r w:rsidR="00B5052D" w:rsidRPr="0072677A">
        <w:rPr>
          <w:rFonts w:ascii="Baskerville Old Face" w:hAnsi="Baskerville Old Face"/>
          <w:lang w:val="en-US"/>
        </w:rPr>
        <w:t xml:space="preserve"> </w:t>
      </w:r>
      <w:r w:rsidRPr="0072677A">
        <w:rPr>
          <w:rFonts w:ascii="Baskerville Old Face" w:hAnsi="Baskerville Old Face"/>
          <w:lang w:val="en-US"/>
        </w:rPr>
        <w:t>quality-based query rewriting algorithm for data integration, Short paper, 20th East-European Conference</w:t>
      </w:r>
      <w:r w:rsidR="0072677A" w:rsidRPr="0072677A">
        <w:rPr>
          <w:rFonts w:ascii="Baskerville Old Face" w:hAnsi="Baskerville Old Face"/>
          <w:lang w:val="en-US"/>
        </w:rPr>
        <w:t xml:space="preserve"> </w:t>
      </w:r>
      <w:r w:rsidRPr="0072677A">
        <w:rPr>
          <w:rFonts w:ascii="Baskerville Old Face" w:hAnsi="Baskerville Old Face"/>
          <w:lang w:val="en-US"/>
        </w:rPr>
        <w:t>on Advances in Databases and Information Systems, ADBIS 2016 (to appear).</w:t>
      </w:r>
    </w:p>
    <w:p w:rsidR="0072677A" w:rsidRDefault="0072677A" w:rsidP="0072677A">
      <w:pPr>
        <w:pStyle w:val="PargrafodaLista"/>
        <w:numPr>
          <w:ilvl w:val="1"/>
          <w:numId w:val="2"/>
        </w:numPr>
        <w:jc w:val="both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lang w:val="en-US"/>
        </w:rPr>
        <w:t>In addition, we are working on another paper to be submitted to ICSOC PhD Symposium (8 June).</w:t>
      </w:r>
    </w:p>
    <w:p w:rsidR="0072677A" w:rsidRPr="0072677A" w:rsidRDefault="0072677A" w:rsidP="0072677A">
      <w:pPr>
        <w:pStyle w:val="PargrafodaLista"/>
        <w:numPr>
          <w:ilvl w:val="0"/>
          <w:numId w:val="2"/>
        </w:numPr>
        <w:jc w:val="both"/>
        <w:rPr>
          <w:rFonts w:ascii="Baskerville Old Face" w:hAnsi="Baskerville Old Face"/>
          <w:lang w:val="en-US"/>
        </w:rPr>
      </w:pPr>
      <w:r w:rsidRPr="0072677A">
        <w:rPr>
          <w:rFonts w:ascii="Baskerville Old Face" w:hAnsi="Baskerville Old Face"/>
          <w:b/>
          <w:lang w:val="en-US"/>
        </w:rPr>
        <w:t>Presentations</w:t>
      </w:r>
      <w:r>
        <w:rPr>
          <w:rFonts w:ascii="Baskerville Old Face" w:hAnsi="Baskerville Old Face"/>
          <w:lang w:val="en-US"/>
        </w:rPr>
        <w:t>. In order to have an external feedback, we have presented our work during the monthly group meeting in the SOC-Team research group from Lyon 1.</w:t>
      </w:r>
    </w:p>
    <w:p w:rsidR="00E1002E" w:rsidRPr="001F0CDD" w:rsidRDefault="00E1002E" w:rsidP="00E1002E">
      <w:pPr>
        <w:rPr>
          <w:rFonts w:ascii="Baskerville Old Face" w:hAnsi="Baskerville Old Face"/>
          <w:b/>
          <w:u w:val="single"/>
          <w:lang w:val="en-US"/>
        </w:rPr>
      </w:pPr>
      <w:r w:rsidRPr="001F0CDD">
        <w:rPr>
          <w:rFonts w:ascii="Baskerville Old Face" w:hAnsi="Baskerville Old Face"/>
          <w:b/>
          <w:u w:val="single"/>
          <w:lang w:val="en-US"/>
        </w:rPr>
        <w:t>3. Perspectives</w:t>
      </w:r>
    </w:p>
    <w:p w:rsidR="005C64A8" w:rsidRPr="002777F2" w:rsidRDefault="005E1313" w:rsidP="002777F2">
      <w:pPr>
        <w:jc w:val="both"/>
        <w:rPr>
          <w:rFonts w:ascii="Baskerville Old Face" w:hAnsi="Baskerville Old Face"/>
          <w:lang w:val="en-US"/>
        </w:rPr>
      </w:pPr>
      <w:r>
        <w:rPr>
          <w:rFonts w:ascii="Baskerville Old Face" w:hAnsi="Baskerville Old Face"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F29980F" wp14:editId="49BB28FA">
            <wp:simplePos x="0" y="0"/>
            <wp:positionH relativeFrom="margin">
              <wp:align>right</wp:align>
            </wp:positionH>
            <wp:positionV relativeFrom="paragraph">
              <wp:posOffset>1010920</wp:posOffset>
            </wp:positionV>
            <wp:extent cx="6645910" cy="4928235"/>
            <wp:effectExtent l="0" t="0" r="2540" b="571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end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002E" w:rsidRPr="001D3704">
        <w:rPr>
          <w:rFonts w:ascii="Baskerville Old Face" w:hAnsi="Baskerville Old Face"/>
          <w:lang w:val="en-US"/>
        </w:rPr>
        <w:t xml:space="preserve">Currently, SLA incompatibilities </w:t>
      </w:r>
      <w:proofErr w:type="gramStart"/>
      <w:r w:rsidR="00E1002E" w:rsidRPr="001D3704">
        <w:rPr>
          <w:rFonts w:ascii="Baskerville Old Face" w:hAnsi="Baskerville Old Face"/>
          <w:lang w:val="en-US"/>
        </w:rPr>
        <w:t>are not taken</w:t>
      </w:r>
      <w:proofErr w:type="gramEnd"/>
      <w:r w:rsidR="00E1002E" w:rsidRPr="001D3704">
        <w:rPr>
          <w:rFonts w:ascii="Baskerville Old Face" w:hAnsi="Baskerville Old Face"/>
          <w:lang w:val="en-US"/>
        </w:rPr>
        <w:t xml:space="preserve"> in account. We are working on this issue, enriching our model and approach.</w:t>
      </w:r>
      <w:r w:rsidR="001D3704">
        <w:rPr>
          <w:rFonts w:ascii="Baskerville Old Face" w:hAnsi="Baskerville Old Face"/>
          <w:lang w:val="en-US"/>
        </w:rPr>
        <w:t xml:space="preserve"> </w:t>
      </w:r>
      <w:r w:rsidR="00891CF8">
        <w:rPr>
          <w:rFonts w:ascii="Baskerville Old Face" w:hAnsi="Baskerville Old Face"/>
          <w:lang w:val="en-US"/>
        </w:rPr>
        <w:t>We have</w:t>
      </w:r>
      <w:r w:rsidR="001D3704">
        <w:rPr>
          <w:rFonts w:ascii="Baskerville Old Face" w:hAnsi="Baskerville Old Face"/>
          <w:lang w:val="en-US"/>
        </w:rPr>
        <w:t xml:space="preserve"> also</w:t>
      </w:r>
      <w:r w:rsidR="00891CF8">
        <w:rPr>
          <w:rFonts w:ascii="Baskerville Old Face" w:hAnsi="Baskerville Old Face"/>
          <w:lang w:val="en-US"/>
        </w:rPr>
        <w:t xml:space="preserve"> to work and study heuristics to </w:t>
      </w:r>
      <w:proofErr w:type="gramStart"/>
      <w:r w:rsidR="00891CF8">
        <w:rPr>
          <w:rFonts w:ascii="Baskerville Old Face" w:hAnsi="Baskerville Old Face"/>
          <w:lang w:val="en-US"/>
        </w:rPr>
        <w:t>be applied</w:t>
      </w:r>
      <w:proofErr w:type="gramEnd"/>
      <w:r w:rsidR="00891CF8">
        <w:rPr>
          <w:rFonts w:ascii="Baskerville Old Face" w:hAnsi="Baskerville Old Face"/>
          <w:lang w:val="en-US"/>
        </w:rPr>
        <w:t xml:space="preserve"> in our algorithm in order to reduce the composition search space making in this sense the integration more efficient.</w:t>
      </w:r>
      <w:r w:rsidR="001D3704">
        <w:rPr>
          <w:rFonts w:ascii="Baskerville Old Face" w:hAnsi="Baskerville Old Face"/>
          <w:lang w:val="en-US"/>
        </w:rPr>
        <w:t xml:space="preserve"> Moreover, i</w:t>
      </w:r>
      <w:r w:rsidR="002777F2">
        <w:rPr>
          <w:rFonts w:ascii="Baskerville Old Face" w:hAnsi="Baskerville Old Face"/>
          <w:lang w:val="en-US"/>
        </w:rPr>
        <w:t xml:space="preserve">t is necessary to analyze how the query execution plan </w:t>
      </w:r>
      <w:proofErr w:type="gramStart"/>
      <w:r w:rsidR="002777F2">
        <w:rPr>
          <w:rFonts w:ascii="Baskerville Old Face" w:hAnsi="Baskerville Old Face"/>
          <w:lang w:val="en-US"/>
        </w:rPr>
        <w:t>should be parallelized</w:t>
      </w:r>
      <w:proofErr w:type="gramEnd"/>
      <w:r w:rsidR="002777F2">
        <w:rPr>
          <w:rFonts w:ascii="Baskerville Old Face" w:hAnsi="Baskerville Old Face"/>
          <w:lang w:val="en-US"/>
        </w:rPr>
        <w:t xml:space="preserve"> to let the execution more efficient in a multi-cloud environment.</w:t>
      </w:r>
      <w:r w:rsidR="001D3704">
        <w:rPr>
          <w:rFonts w:ascii="Baskerville Old Face" w:hAnsi="Baskerville Old Face"/>
          <w:lang w:val="en-US"/>
        </w:rPr>
        <w:t xml:space="preserve"> Finally, e</w:t>
      </w:r>
      <w:r w:rsidR="002777F2">
        <w:rPr>
          <w:rFonts w:ascii="Baskerville Old Face" w:hAnsi="Baskerville Old Face"/>
          <w:lang w:val="en-US"/>
        </w:rPr>
        <w:t>valuate and validate the entire quality-based data integration approach in a multi-cloud configuration.</w:t>
      </w:r>
      <w:r w:rsidR="001D3704">
        <w:rPr>
          <w:rFonts w:ascii="Baskerville Old Face" w:hAnsi="Baskerville Old Face"/>
          <w:lang w:val="en-US"/>
        </w:rPr>
        <w:t xml:space="preserve"> </w:t>
      </w:r>
      <w:r w:rsidR="002777F2">
        <w:rPr>
          <w:rFonts w:ascii="Baskerville Old Face" w:hAnsi="Baskerville Old Face"/>
          <w:lang w:val="en-US"/>
        </w:rPr>
        <w:t>The calendar below describes our intended activities.</w:t>
      </w:r>
    </w:p>
    <w:sectPr w:rsidR="005C64A8" w:rsidRPr="002777F2" w:rsidSect="005A75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689" w:rsidRDefault="00AA7689" w:rsidP="001D3704">
      <w:pPr>
        <w:spacing w:after="0" w:line="240" w:lineRule="auto"/>
      </w:pPr>
      <w:r>
        <w:separator/>
      </w:r>
    </w:p>
  </w:endnote>
  <w:endnote w:type="continuationSeparator" w:id="0">
    <w:p w:rsidR="00AA7689" w:rsidRDefault="00AA7689" w:rsidP="001D3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689" w:rsidRDefault="00AA7689" w:rsidP="001D3704">
      <w:pPr>
        <w:spacing w:after="0" w:line="240" w:lineRule="auto"/>
      </w:pPr>
      <w:r>
        <w:separator/>
      </w:r>
    </w:p>
  </w:footnote>
  <w:footnote w:type="continuationSeparator" w:id="0">
    <w:p w:rsidR="00AA7689" w:rsidRDefault="00AA7689" w:rsidP="001D3704">
      <w:pPr>
        <w:spacing w:after="0" w:line="240" w:lineRule="auto"/>
      </w:pPr>
      <w:r>
        <w:continuationSeparator/>
      </w:r>
    </w:p>
  </w:footnote>
  <w:footnote w:id="1">
    <w:p w:rsidR="001D3704" w:rsidRPr="001D3704" w:rsidRDefault="001D3704" w:rsidP="001D3704">
      <w:pPr>
        <w:pStyle w:val="Textodenotaderodap"/>
        <w:jc w:val="both"/>
        <w:rPr>
          <w:lang w:val="en-US"/>
        </w:rPr>
      </w:pPr>
      <w:r>
        <w:rPr>
          <w:rStyle w:val="Refdenotaderodap"/>
        </w:rPr>
        <w:footnoteRef/>
      </w:r>
      <w:r w:rsidRPr="001D3704">
        <w:rPr>
          <w:lang w:val="en-US"/>
        </w:rPr>
        <w:t xml:space="preserve"> </w:t>
      </w:r>
      <w:r w:rsidRPr="001D3704">
        <w:rPr>
          <w:lang w:val="en-US"/>
        </w:rPr>
        <w:t xml:space="preserve">Ba, C., Costa, U., H. Ferrari, M., </w:t>
      </w:r>
      <w:proofErr w:type="spellStart"/>
      <w:r w:rsidRPr="001D3704">
        <w:rPr>
          <w:lang w:val="en-US"/>
        </w:rPr>
        <w:t>Ferre</w:t>
      </w:r>
      <w:proofErr w:type="spellEnd"/>
      <w:r w:rsidRPr="001D3704">
        <w:rPr>
          <w:lang w:val="en-US"/>
        </w:rPr>
        <w:t xml:space="preserve">, R., A. </w:t>
      </w:r>
      <w:proofErr w:type="spellStart"/>
      <w:r w:rsidRPr="001D3704">
        <w:rPr>
          <w:lang w:val="en-US"/>
        </w:rPr>
        <w:t>Musicante</w:t>
      </w:r>
      <w:proofErr w:type="spellEnd"/>
      <w:r w:rsidRPr="001D3704">
        <w:rPr>
          <w:lang w:val="en-US"/>
        </w:rPr>
        <w:t>, M., Peralta, V., Robert</w:t>
      </w:r>
      <w:r w:rsidRPr="001D3704">
        <w:rPr>
          <w:lang w:val="en-US"/>
        </w:rPr>
        <w:t>, S</w:t>
      </w:r>
      <w:r w:rsidRPr="001D3704">
        <w:rPr>
          <w:lang w:val="en-US"/>
        </w:rPr>
        <w:t xml:space="preserve">.: </w:t>
      </w:r>
      <w:r w:rsidRPr="001D3704">
        <w:rPr>
          <w:b/>
          <w:lang w:val="en-US"/>
        </w:rPr>
        <w:t>Preference-driven refinement of service compositions</w:t>
      </w:r>
      <w:r w:rsidRPr="001D3704">
        <w:rPr>
          <w:lang w:val="en-US"/>
        </w:rPr>
        <w:t>. In: Int. Conf. on Cloud</w:t>
      </w:r>
      <w:r>
        <w:rPr>
          <w:lang w:val="en-US"/>
        </w:rPr>
        <w:t xml:space="preserve"> </w:t>
      </w:r>
      <w:r w:rsidRPr="001D3704">
        <w:rPr>
          <w:lang w:val="en-US"/>
        </w:rPr>
        <w:t>Computing and Services Scie</w:t>
      </w:r>
      <w:r>
        <w:rPr>
          <w:lang w:val="en-US"/>
        </w:rPr>
        <w:t>nce. Proceedings of CLOSER 2014.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15C6"/>
    <w:multiLevelType w:val="hybridMultilevel"/>
    <w:tmpl w:val="20D4AF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84F93"/>
    <w:multiLevelType w:val="hybridMultilevel"/>
    <w:tmpl w:val="E7AC56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9451C"/>
    <w:multiLevelType w:val="hybridMultilevel"/>
    <w:tmpl w:val="9FF867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A7"/>
    <w:rsid w:val="00003FC1"/>
    <w:rsid w:val="0002105C"/>
    <w:rsid w:val="000263E1"/>
    <w:rsid w:val="000A7361"/>
    <w:rsid w:val="000C6D97"/>
    <w:rsid w:val="001234A7"/>
    <w:rsid w:val="00143CFE"/>
    <w:rsid w:val="0017189C"/>
    <w:rsid w:val="001A728D"/>
    <w:rsid w:val="001D3704"/>
    <w:rsid w:val="001F0CDD"/>
    <w:rsid w:val="001F5F5A"/>
    <w:rsid w:val="002777F2"/>
    <w:rsid w:val="002C4464"/>
    <w:rsid w:val="0035056D"/>
    <w:rsid w:val="003601C5"/>
    <w:rsid w:val="003959B0"/>
    <w:rsid w:val="003A72F8"/>
    <w:rsid w:val="003B368D"/>
    <w:rsid w:val="003D254E"/>
    <w:rsid w:val="004956A0"/>
    <w:rsid w:val="00532C30"/>
    <w:rsid w:val="00561DB4"/>
    <w:rsid w:val="00574944"/>
    <w:rsid w:val="005A752B"/>
    <w:rsid w:val="005B62D3"/>
    <w:rsid w:val="005C64A8"/>
    <w:rsid w:val="005E1313"/>
    <w:rsid w:val="0068370D"/>
    <w:rsid w:val="006C7991"/>
    <w:rsid w:val="007135E8"/>
    <w:rsid w:val="0072677A"/>
    <w:rsid w:val="007870E5"/>
    <w:rsid w:val="008142AD"/>
    <w:rsid w:val="00830DA6"/>
    <w:rsid w:val="00891CF8"/>
    <w:rsid w:val="00907C10"/>
    <w:rsid w:val="00921AFE"/>
    <w:rsid w:val="00A223F9"/>
    <w:rsid w:val="00A31404"/>
    <w:rsid w:val="00AA7689"/>
    <w:rsid w:val="00AD42CD"/>
    <w:rsid w:val="00AD4DAC"/>
    <w:rsid w:val="00B5052D"/>
    <w:rsid w:val="00B96C01"/>
    <w:rsid w:val="00CA3F15"/>
    <w:rsid w:val="00CD30B7"/>
    <w:rsid w:val="00CD7DB3"/>
    <w:rsid w:val="00CE573D"/>
    <w:rsid w:val="00D924A7"/>
    <w:rsid w:val="00DB1B00"/>
    <w:rsid w:val="00E1002E"/>
    <w:rsid w:val="00E259C7"/>
    <w:rsid w:val="00E36D3B"/>
    <w:rsid w:val="00E77523"/>
    <w:rsid w:val="00E87786"/>
    <w:rsid w:val="00ED1AE8"/>
    <w:rsid w:val="00EF7F00"/>
    <w:rsid w:val="00F414EB"/>
    <w:rsid w:val="00F5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938F5-4B72-42DA-905C-40B0835D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7DB3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370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370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D3704"/>
    <w:rPr>
      <w:vertAlign w:val="superscript"/>
    </w:rPr>
  </w:style>
  <w:style w:type="table" w:styleId="Tabelacomgrade">
    <w:name w:val="Table Grid"/>
    <w:basedOn w:val="Tabelanormal"/>
    <w:uiPriority w:val="59"/>
    <w:rsid w:val="005C64A8"/>
    <w:pPr>
      <w:spacing w:after="0" w:line="240" w:lineRule="auto"/>
    </w:pPr>
    <w:rPr>
      <w:rFonts w:eastAsiaTheme="minorEastAsia"/>
      <w:sz w:val="24"/>
      <w:szCs w:val="24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B2E0A-5284-4674-A37F-8F7CAE731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2</Pages>
  <Words>1183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2016-06-01T13:00:00Z</dcterms:created>
  <dcterms:modified xsi:type="dcterms:W3CDTF">2016-06-02T10:57:00Z</dcterms:modified>
</cp:coreProperties>
</file>