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99D0" w14:textId="77777777" w:rsidR="002222D6" w:rsidRPr="002222D6" w:rsidRDefault="002222D6" w:rsidP="002222D6">
      <w:pPr>
        <w:spacing w:after="40"/>
        <w:ind w:left="284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7455808C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(01) .-</w:t>
      </w:r>
      <w:r w:rsidRPr="002222D6">
        <w:rPr>
          <w:rFonts w:ascii="Arial" w:eastAsia="Times New Roman" w:hAnsi="Arial" w:cs="Arial"/>
          <w:lang w:eastAsia="en-GB"/>
        </w:rPr>
        <w:t xml:space="preserve"> What requirements must the data of the Argo International Program meet to be accepted by the receiving centers?</w:t>
      </w:r>
    </w:p>
    <w:p w14:paraId="0F317FB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They should include temperature, salinity, and pressure.</w:t>
      </w:r>
    </w:p>
    <w:p w14:paraId="78FD1E8A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They should include temperature, salinity, pressure, and quality controls.</w:t>
      </w:r>
    </w:p>
    <w:p w14:paraId="2189818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b/>
          <w:bCs/>
          <w:lang w:eastAsia="en-GB"/>
        </w:rPr>
        <w:t>They must include temperature and pressure, quality controls, and be freely available.</w:t>
      </w:r>
    </w:p>
    <w:p w14:paraId="333AF960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They must include temperature, salinity and pressure, and the data is distributed freely and for free.</w:t>
      </w:r>
    </w:p>
    <w:p w14:paraId="787DAFD6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08CFAE64" w14:textId="7339DFC6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(02) .-</w:t>
      </w:r>
      <w:r w:rsidRPr="002222D6">
        <w:rPr>
          <w:rFonts w:ascii="Arial" w:eastAsia="Times New Roman" w:hAnsi="Arial" w:cs="Arial"/>
          <w:lang w:eastAsia="en-GB"/>
        </w:rPr>
        <w:t xml:space="preserve"> The coverage objective of the Argo profilers fleet, as established by 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Science Team </w:t>
      </w:r>
      <w:r w:rsidRPr="002222D6">
        <w:rPr>
          <w:rFonts w:ascii="Arial" w:eastAsia="Times New Roman" w:hAnsi="Arial" w:cs="Arial"/>
          <w:lang w:eastAsia="en-GB"/>
        </w:rPr>
        <w:t xml:space="preserve">at the beginning of the program </w:t>
      </w:r>
      <w:r w:rsidR="00C77115" w:rsidRPr="00C77115">
        <w:rPr>
          <w:rFonts w:ascii="Arial" w:eastAsia="Times New Roman" w:hAnsi="Arial" w:cs="Arial"/>
          <w:lang w:val="en-US" w:eastAsia="en-GB"/>
        </w:rPr>
        <w:t>was</w:t>
      </w:r>
      <w:r w:rsidRPr="002222D6">
        <w:rPr>
          <w:rFonts w:ascii="Arial" w:eastAsia="Times New Roman" w:hAnsi="Arial" w:cs="Arial"/>
          <w:lang w:eastAsia="en-GB"/>
        </w:rPr>
        <w:t>:</w:t>
      </w:r>
    </w:p>
    <w:p w14:paraId="2261D95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An average coverage of one Argo buoy every 3 degrees in longitude and latitude.</w:t>
      </w:r>
    </w:p>
    <w:p w14:paraId="1EDCB6FA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Have around 10,000 operational buoys regularly distributed in the global ocean.</w:t>
      </w:r>
    </w:p>
    <w:p w14:paraId="146467C5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Have buoys spaced on an average mesh of 50x50 km.</w:t>
      </w:r>
    </w:p>
    <w:p w14:paraId="6AEDA6F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Double the number of buoys every 3 years until 2020.</w:t>
      </w:r>
    </w:p>
    <w:p w14:paraId="3A2B26A0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4759A53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highlight w:val="red"/>
          <w:lang w:eastAsia="en-GB"/>
        </w:rPr>
        <w:t>(03) .-</w:t>
      </w:r>
      <w:r w:rsidRPr="002222D6">
        <w:rPr>
          <w:rFonts w:ascii="Arial" w:eastAsia="Times New Roman" w:hAnsi="Arial" w:cs="Arial"/>
          <w:highlight w:val="red"/>
          <w:lang w:eastAsia="en-GB"/>
        </w:rPr>
        <w:t xml:space="preserve"> In the so-called main mission ( </w:t>
      </w:r>
      <w:r w:rsidRPr="002222D6">
        <w:rPr>
          <w:rFonts w:ascii="Arial" w:eastAsia="Times New Roman" w:hAnsi="Arial" w:cs="Arial"/>
          <w:i/>
          <w:iCs/>
          <w:highlight w:val="red"/>
          <w:lang w:eastAsia="en-GB"/>
        </w:rPr>
        <w:t xml:space="preserve">core </w:t>
      </w:r>
      <w:r w:rsidRPr="002222D6">
        <w:rPr>
          <w:rFonts w:ascii="Arial" w:eastAsia="Times New Roman" w:hAnsi="Arial" w:cs="Arial"/>
          <w:highlight w:val="red"/>
          <w:lang w:eastAsia="en-GB"/>
        </w:rPr>
        <w:t>) of the Argo program, the precision objective of temperature, pressure and salinity measurements is:</w:t>
      </w:r>
    </w:p>
    <w:p w14:paraId="4EAE1F9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0.002 ° C in temperature, ± 2.4 dbar in pressure and ± .01 in salinity.</w:t>
      </w:r>
    </w:p>
    <w:p w14:paraId="08FEE1F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0.002 ° C in temperature, ± 1.0 dbar in pressure and ± .01 in salinity.</w:t>
      </w:r>
    </w:p>
    <w:p w14:paraId="352F68B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0.002 ° C in temperature, ± 1.0 dbar in pressure and ± .003 in salinity.</w:t>
      </w:r>
    </w:p>
    <w:p w14:paraId="76D21AB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0.002 ° C in temperature, ± 2.4 dbar in pressure and ± .004 in salinity.</w:t>
      </w:r>
    </w:p>
    <w:p w14:paraId="7557A236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3DF6F99D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(04) .-</w:t>
      </w:r>
      <w:r w:rsidRPr="002222D6">
        <w:rPr>
          <w:rFonts w:ascii="Arial" w:eastAsia="Times New Roman" w:hAnsi="Arial" w:cs="Arial"/>
          <w:lang w:eastAsia="en-GB"/>
        </w:rPr>
        <w:t xml:space="preserve"> In relation to the Argo buoys currently deployed in the ocean, that statement is not correct.</w:t>
      </w:r>
    </w:p>
    <w:p w14:paraId="46D2C99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They measure salinity, temperature and depth.</w:t>
      </w:r>
    </w:p>
    <w:p w14:paraId="1F8C594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Some are making salinity measurements at depths greater than 2000m.</w:t>
      </w:r>
    </w:p>
    <w:p w14:paraId="664903A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b/>
          <w:bCs/>
          <w:lang w:eastAsia="en-GB"/>
        </w:rPr>
        <w:t>All buoys have an Argos transmission system. </w:t>
      </w:r>
    </w:p>
    <w:p w14:paraId="1A1F07B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Some buoys have incorporated particulate organic carbon measurement sensors.</w:t>
      </w:r>
    </w:p>
    <w:p w14:paraId="3378120F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05998BA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(05) .-</w:t>
      </w:r>
      <w:r w:rsidRPr="002222D6">
        <w:rPr>
          <w:rFonts w:ascii="Arial" w:eastAsia="Times New Roman" w:hAnsi="Arial" w:cs="Arial"/>
          <w:lang w:eastAsia="en-GB"/>
        </w:rPr>
        <w:t xml:space="preserve"> Which of the following statements in relation to the Argo program is not correct:</w:t>
      </w:r>
    </w:p>
    <w:p w14:paraId="2844D1CB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The goal of launching 2000 buoys is about to be reached. </w:t>
      </w:r>
    </w:p>
    <w:p w14:paraId="7331116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It has among its objectives the systematic measurement of the ocean and the assimilation in present time of the data in models.</w:t>
      </w:r>
    </w:p>
    <w:p w14:paraId="3C750F75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Coverage is one buoy every 3 degrees.</w:t>
      </w:r>
    </w:p>
    <w:p w14:paraId="71DEC52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 data obtained by the Argo buoys are used in research.</w:t>
      </w:r>
    </w:p>
    <w:p w14:paraId="0A3E7E94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1A8AAEBD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lastRenderedPageBreak/>
        <w:t>(06) .-</w:t>
      </w:r>
      <w:r w:rsidRPr="002222D6">
        <w:rPr>
          <w:rFonts w:ascii="Arial" w:eastAsia="Times New Roman" w:hAnsi="Arial" w:cs="Arial"/>
          <w:lang w:eastAsia="en-GB"/>
        </w:rPr>
        <w:t xml:space="preserve"> Which of the following variables is not included among those accepted in the extension to biogeochemical parameters of the Argo program:</w:t>
      </w:r>
    </w:p>
    <w:p w14:paraId="555E3A4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Phosphate.</w:t>
      </w:r>
    </w:p>
    <w:p w14:paraId="1AEDFF9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Dissolved oxygen.</w:t>
      </w:r>
    </w:p>
    <w:p w14:paraId="3774441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Nitrate.</w:t>
      </w:r>
    </w:p>
    <w:p w14:paraId="0264EB3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pH.</w:t>
      </w:r>
    </w:p>
    <w:p w14:paraId="74A0740B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4A90CCBF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(07) .-</w:t>
      </w:r>
      <w:r w:rsidRPr="002222D6">
        <w:rPr>
          <w:rFonts w:ascii="Arial" w:eastAsia="Times New Roman" w:hAnsi="Arial" w:cs="Arial"/>
          <w:lang w:eastAsia="en-GB"/>
        </w:rPr>
        <w:t xml:space="preserve"> 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Project Office </w:t>
      </w:r>
      <w:r w:rsidRPr="002222D6">
        <w:rPr>
          <w:rFonts w:ascii="Arial" w:eastAsia="Times New Roman" w:hAnsi="Arial" w:cs="Arial"/>
          <w:lang w:eastAsia="en-GB"/>
        </w:rPr>
        <w:t>:</w:t>
      </w:r>
    </w:p>
    <w:p w14:paraId="300BAAC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It is an Argo program management office present in each country and dependent on national programs.</w:t>
      </w:r>
    </w:p>
    <w:p w14:paraId="4AA47E7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It is an Argo program management office that provides support and infrastructure independent of national programs.</w:t>
      </w:r>
    </w:p>
    <w:p w14:paraId="2395A9ED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It is an entity that finances the Argo program.</w:t>
      </w:r>
    </w:p>
    <w:p w14:paraId="3FA4B021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It is an entity that evaluates national programs.</w:t>
      </w:r>
    </w:p>
    <w:p w14:paraId="2C05C352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7422F8C1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(08) .-</w:t>
      </w:r>
      <w:r w:rsidRPr="002222D6">
        <w:rPr>
          <w:rFonts w:ascii="Arial" w:eastAsia="Times New Roman" w:hAnsi="Arial" w:cs="Arial"/>
          <w:lang w:eastAsia="en-GB"/>
        </w:rPr>
        <w:t xml:space="preserve"> In relation to Argo's coordination and management bodies.</w:t>
      </w:r>
    </w:p>
    <w:p w14:paraId="7CADE76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lang w:eastAsia="en-GB"/>
        </w:rPr>
        <w:t xml:space="preserve">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Project Office </w:t>
      </w:r>
      <w:r w:rsidRPr="002222D6">
        <w:rPr>
          <w:rFonts w:ascii="Arial" w:eastAsia="Times New Roman" w:hAnsi="Arial" w:cs="Arial"/>
          <w:lang w:eastAsia="en-GB"/>
        </w:rPr>
        <w:t>is located at the University of California, San Diego.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 </w:t>
      </w:r>
    </w:p>
    <w:p w14:paraId="3692DB1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The Argo Information Center is located in Brest.</w:t>
      </w:r>
    </w:p>
    <w:p w14:paraId="3AEBF39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The Argo Steering Team is located at the University of California, San Diego.</w:t>
      </w:r>
    </w:p>
    <w:p w14:paraId="08EDF4AE" w14:textId="77777777" w:rsidR="002222D6" w:rsidRPr="002222D6" w:rsidRDefault="002222D6" w:rsidP="002222D6">
      <w:pPr>
        <w:spacing w:after="40"/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Data Management Team </w:t>
      </w:r>
      <w:r w:rsidRPr="002222D6">
        <w:rPr>
          <w:rFonts w:ascii="Arial" w:eastAsia="Times New Roman" w:hAnsi="Arial" w:cs="Arial"/>
          <w:lang w:eastAsia="en-GB"/>
        </w:rPr>
        <w:t xml:space="preserve">is located at the headquarters of 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World Metereological Organization </w:t>
      </w:r>
      <w:r w:rsidRPr="002222D6">
        <w:rPr>
          <w:rFonts w:ascii="Arial" w:eastAsia="Times New Roman" w:hAnsi="Arial" w:cs="Arial"/>
          <w:lang w:eastAsia="en-GB"/>
        </w:rPr>
        <w:t>, in Geneva.</w:t>
      </w:r>
    </w:p>
    <w:p w14:paraId="2BD0697D" w14:textId="77777777" w:rsidR="002222D6" w:rsidRPr="002222D6" w:rsidRDefault="002222D6" w:rsidP="002222D6">
      <w:pPr>
        <w:spacing w:after="4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756BB5AD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(09) .-</w:t>
      </w:r>
      <w:r w:rsidRPr="002222D6">
        <w:rPr>
          <w:rFonts w:ascii="Arial" w:eastAsia="Times New Roman" w:hAnsi="Arial" w:cs="Arial"/>
          <w:lang w:eastAsia="en-GB"/>
        </w:rPr>
        <w:t xml:space="preserve"> The regional and global data acquisition centers of the Argo observation program are financed by:</w:t>
      </w:r>
    </w:p>
    <w:p w14:paraId="4025A2D0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Information Center </w:t>
      </w:r>
      <w:r w:rsidRPr="002222D6">
        <w:rPr>
          <w:rFonts w:ascii="Arial" w:eastAsia="Times New Roman" w:hAnsi="Arial" w:cs="Arial"/>
          <w:lang w:eastAsia="en-GB"/>
        </w:rPr>
        <w:t>, which depends on the international oceanographic commission.</w:t>
      </w:r>
    </w:p>
    <w:p w14:paraId="7EE3CDDD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Each country that joins Argo undertakes to finance its national program as part of the meteorological services, and the corresponding part of the regional and global centers.</w:t>
      </w:r>
    </w:p>
    <w:p w14:paraId="045DA25B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UNESCO finances regional and global centers, while national centers are financed by each country.</w:t>
      </w:r>
    </w:p>
    <w:p w14:paraId="172A3555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Each country freely chooses how much and how it finances its participation in the Argo program.</w:t>
      </w:r>
    </w:p>
    <w:p w14:paraId="494CC12A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 </w:t>
      </w:r>
    </w:p>
    <w:p w14:paraId="209B4672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(10) .-</w:t>
      </w:r>
      <w:r w:rsidRPr="002222D6">
        <w:rPr>
          <w:rFonts w:ascii="Arial" w:eastAsia="Times New Roman" w:hAnsi="Arial" w:cs="Arial"/>
          <w:lang w:eastAsia="en-GB"/>
        </w:rPr>
        <w:t xml:space="preserve"> The Argo program uses the NetCDF format for data distribution. From this format it can be said:</w:t>
      </w:r>
    </w:p>
    <w:p w14:paraId="7FEA4340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It is a non-proprietary format, developed by IFREMER for Argo but only used in the marine science community.</w:t>
      </w:r>
    </w:p>
    <w:p w14:paraId="5922E52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It is a non-proprietary format, developed mainly by UNIDATA, which is a community of users of the American Corporation of Universities for Research in Atmospheric Sciences (UCAR).</w:t>
      </w:r>
    </w:p>
    <w:p w14:paraId="2ABE39ED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It is part of the Java programming language, and therefore it is no longer proprietary, as SUN develops it under the GNU General Public License.</w:t>
      </w:r>
    </w:p>
    <w:p w14:paraId="5EC0FF61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None of the above statements is true.</w:t>
      </w:r>
    </w:p>
    <w:p w14:paraId="2D12149D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9ADA5DA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lastRenderedPageBreak/>
        <w:t>(11) .-</w:t>
      </w:r>
      <w:r w:rsidRPr="002222D6">
        <w:rPr>
          <w:rFonts w:ascii="Arial" w:eastAsia="Times New Roman" w:hAnsi="Arial" w:cs="Arial"/>
          <w:lang w:eastAsia="en-GB"/>
        </w:rPr>
        <w:t xml:space="preserve"> In the distribution of data from the Argo program in NetCDF format through FTP, the files are grouped as follows:</w:t>
      </w:r>
    </w:p>
    <w:p w14:paraId="05C0555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There is a unique file for each buoy, organized by its serial number, with the following name: Ar_XXXXXXX.nc, whereXXXXXXX is the serial number.  </w:t>
      </w:r>
    </w:p>
    <w:p w14:paraId="3E97C15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There is a unique file for each month: Ar_mmyyyy.nc, where mm is the month and yyyy the year.</w:t>
      </w:r>
    </w:p>
    <w:p w14:paraId="5EE0869C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The data is grouped geographically, with a file for each day of the year according to the basin, or by data processing center, with a directory for each buoy. </w:t>
      </w:r>
    </w:p>
    <w:p w14:paraId="6698F95E" w14:textId="77777777" w:rsidR="002222D6" w:rsidRPr="002222D6" w:rsidRDefault="002222D6" w:rsidP="002222D6">
      <w:pPr>
        <w:spacing w:after="40"/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None of the above statements is true. </w:t>
      </w:r>
    </w:p>
    <w:p w14:paraId="15A37E2B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(12) .-</w:t>
      </w:r>
      <w:r w:rsidRPr="002222D6">
        <w:rPr>
          <w:rFonts w:ascii="Arial" w:eastAsia="Times New Roman" w:hAnsi="Arial" w:cs="Arial"/>
          <w:lang w:eastAsia="en-GB"/>
        </w:rPr>
        <w:t xml:space="preserve"> The Argo program aims to disseminate the observed data, freely and for free, with a control that is called in present time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Real Time </w:t>
      </w:r>
      <w:r w:rsidRPr="002222D6">
        <w:rPr>
          <w:rFonts w:ascii="Arial" w:eastAsia="Times New Roman" w:hAnsi="Arial" w:cs="Arial"/>
          <w:lang w:eastAsia="en-GB"/>
        </w:rPr>
        <w:t>), within a period of:</w:t>
      </w:r>
    </w:p>
    <w:p w14:paraId="3C2BE421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1 hour</w:t>
      </w:r>
    </w:p>
    <w:p w14:paraId="7ADB9BC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6 months, with re-calibration every year.</w:t>
      </w:r>
    </w:p>
    <w:p w14:paraId="55F420AC" w14:textId="4D0DF9FA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="00327578">
        <w:rPr>
          <w:rFonts w:ascii="Arial" w:eastAsia="Times New Roman" w:hAnsi="Arial" w:cs="Arial"/>
          <w:b/>
          <w:bCs/>
          <w:lang w:val="es-ES" w:eastAsia="en-GB"/>
        </w:rPr>
        <w:t>12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 hours.</w:t>
      </w:r>
    </w:p>
    <w:p w14:paraId="1196383C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6 hours, as atmospheric data.</w:t>
      </w:r>
    </w:p>
    <w:p w14:paraId="4AF80FCB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982A8DA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(13) .-</w:t>
      </w:r>
      <w:r w:rsidRPr="002222D6">
        <w:rPr>
          <w:rFonts w:ascii="Arial" w:eastAsia="Times New Roman" w:hAnsi="Arial" w:cs="Arial"/>
          <w:lang w:eastAsia="en-GB"/>
        </w:rPr>
        <w:t xml:space="preserve"> In the data distribution of the Argo program, the TESAC format is used mainly for:</w:t>
      </w:r>
    </w:p>
    <w:p w14:paraId="14947F5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The distribution of data in the </w:t>
      </w: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>Global Telecommunication System</w:t>
      </w:r>
    </w:p>
    <w:p w14:paraId="1FE55B9C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Data distribution via FTP</w:t>
      </w:r>
    </w:p>
    <w:p w14:paraId="3CF83BF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Sending the data by email to the national atmospheric forecasting centers.</w:t>
      </w:r>
    </w:p>
    <w:p w14:paraId="1A20AFAC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Sending the data by email to the national Argo centers.</w:t>
      </w:r>
    </w:p>
    <w:p w14:paraId="73001D84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66794E75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(14) .-</w:t>
      </w:r>
      <w:r w:rsidRPr="002222D6">
        <w:rPr>
          <w:rFonts w:ascii="Arial" w:eastAsia="Times New Roman" w:hAnsi="Arial" w:cs="Arial"/>
          <w:lang w:eastAsia="en-GB"/>
        </w:rPr>
        <w:t xml:space="preserve"> In the data distribution of the Argo program, the BUFR format is used mainly for:</w:t>
      </w:r>
    </w:p>
    <w:p w14:paraId="56C3C1E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 distribution of data by FTP.</w:t>
      </w:r>
    </w:p>
    <w:p w14:paraId="2EF3C91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Sending the data by email to the national atmospheric forecasting centers.</w:t>
      </w:r>
    </w:p>
    <w:p w14:paraId="597633F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It is an obsolete format, which was discontinued in 2000, by resolution of the Argo SteertingTeam.</w:t>
      </w:r>
    </w:p>
    <w:p w14:paraId="26B4AF4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The distribution of data in the </w:t>
      </w: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>Global Telecommunication System.</w:t>
      </w:r>
    </w:p>
    <w:p w14:paraId="7CB4E5C5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> </w:t>
      </w:r>
    </w:p>
    <w:p w14:paraId="42DFB27F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(15) .-</w:t>
      </w:r>
      <w:r w:rsidRPr="002222D6">
        <w:rPr>
          <w:rFonts w:ascii="Arial" w:eastAsia="Times New Roman" w:hAnsi="Arial" w:cs="Arial"/>
          <w:lang w:eastAsia="en-GB"/>
        </w:rPr>
        <w:t xml:space="preserve"> The aim of the Argo program is to disseminate the observed data, freely and for free, with a control called delayed time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Delayed Mode </w:t>
      </w:r>
      <w:r w:rsidRPr="002222D6">
        <w:rPr>
          <w:rFonts w:ascii="Arial" w:eastAsia="Times New Roman" w:hAnsi="Arial" w:cs="Arial"/>
          <w:lang w:eastAsia="en-GB"/>
        </w:rPr>
        <w:t>), within a period of:</w:t>
      </w:r>
    </w:p>
    <w:p w14:paraId="1ACF9CC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1 hour</w:t>
      </w:r>
    </w:p>
    <w:p w14:paraId="29BDAA86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6 months, with re-calibration every year.</w:t>
      </w:r>
    </w:p>
    <w:p w14:paraId="6C43ADAB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24/48 hours.</w:t>
      </w:r>
    </w:p>
    <w:p w14:paraId="7B6A74E6" w14:textId="77777777" w:rsidR="002222D6" w:rsidRPr="002222D6" w:rsidRDefault="002222D6" w:rsidP="002222D6">
      <w:pPr>
        <w:spacing w:after="40"/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6 hours, as atmospheric data.</w:t>
      </w:r>
    </w:p>
    <w:p w14:paraId="3E139E74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(16) .-</w:t>
      </w:r>
      <w:r w:rsidRPr="002222D6">
        <w:rPr>
          <w:rFonts w:ascii="Arial" w:eastAsia="Times New Roman" w:hAnsi="Arial" w:cs="Arial"/>
          <w:lang w:eastAsia="en-GB"/>
        </w:rPr>
        <w:t xml:space="preserve"> During the quality control process in present time, quality flags are assigned to the data of all the sensors of the Argo buoys. Which of the following statements is true.</w:t>
      </w:r>
    </w:p>
    <w:p w14:paraId="11B2AE9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In general, a salinity measurement with PSAL_QC = '4' is erroneous data that, in principle, cannot be adjusted. However, </w:t>
      </w: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 xml:space="preserve">delayed mode </w:t>
      </w: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lastRenderedPageBreak/>
        <w:t xml:space="preserve">operators </w:t>
      </w:r>
      <w:r w:rsidRPr="002222D6">
        <w:rPr>
          <w:rFonts w:ascii="Arial" w:eastAsia="Times New Roman" w:hAnsi="Arial" w:cs="Arial"/>
          <w:b/>
          <w:bCs/>
          <w:lang w:eastAsia="en-GB"/>
        </w:rPr>
        <w:t>can evaluate the quality and tunability of this bad data if they have a reason to do so.</w:t>
      </w:r>
    </w:p>
    <w:p w14:paraId="0EDFD62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In general, the float salinity with PSAL_QC = '0' is erroneous data that, in principle, cannot be adjusted. However,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delayed mode operators </w:t>
      </w:r>
      <w:r w:rsidRPr="002222D6">
        <w:rPr>
          <w:rFonts w:ascii="Arial" w:eastAsia="Times New Roman" w:hAnsi="Arial" w:cs="Arial"/>
          <w:lang w:eastAsia="en-GB"/>
        </w:rPr>
        <w:t>can evaluate the quality and tunability of this erroneous data if they have a reason to do so.</w:t>
      </w:r>
    </w:p>
    <w:p w14:paraId="3C26879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 xml:space="preserve">In general, the float salinity with PSAL_QC = '1' is erroneous data that, in principle, cannot be adjusted. However,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delayed mode operators </w:t>
      </w:r>
      <w:r w:rsidRPr="002222D6">
        <w:rPr>
          <w:rFonts w:ascii="Arial" w:eastAsia="Times New Roman" w:hAnsi="Arial" w:cs="Arial"/>
          <w:lang w:eastAsia="en-GB"/>
        </w:rPr>
        <w:t>can evaluate the quality and tunability of this erroneous data if they have a reason to do so.</w:t>
      </w:r>
    </w:p>
    <w:p w14:paraId="2D2C1F9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None of the above statements is true.</w:t>
      </w:r>
    </w:p>
    <w:p w14:paraId="10C3DF9C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456626A8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(17) .-</w:t>
      </w:r>
      <w:r w:rsidRPr="002222D6">
        <w:rPr>
          <w:rFonts w:ascii="Arial" w:eastAsia="Times New Roman" w:hAnsi="Arial" w:cs="Arial"/>
          <w:lang w:eastAsia="en-GB"/>
        </w:rPr>
        <w:t xml:space="preserve"> During the control that is called in delayed time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Delayed Mode </w:t>
      </w:r>
      <w:r w:rsidRPr="002222D6">
        <w:rPr>
          <w:rFonts w:ascii="Arial" w:eastAsia="Times New Roman" w:hAnsi="Arial" w:cs="Arial"/>
          <w:lang w:eastAsia="en-GB"/>
        </w:rPr>
        <w:t>), the method used in Argo is based on the reference:</w:t>
      </w:r>
    </w:p>
    <w:p w14:paraId="7AE5E3B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Owens and Wong, 2008.</w:t>
      </w:r>
    </w:p>
    <w:p w14:paraId="605D671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Roemmich and Gilson, 2008.</w:t>
      </w:r>
    </w:p>
    <w:p w14:paraId="7A483950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Send and Klein, 2002.</w:t>
      </w:r>
    </w:p>
    <w:p w14:paraId="3FCBA41B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There is no single method, each time-delayed control officer uses his own method.</w:t>
      </w:r>
    </w:p>
    <w:p w14:paraId="026364F9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3A254AAC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(18) .-</w:t>
      </w:r>
      <w:r w:rsidRPr="002222D6">
        <w:rPr>
          <w:rFonts w:ascii="Arial" w:eastAsia="Times New Roman" w:hAnsi="Arial" w:cs="Arial"/>
          <w:lang w:eastAsia="en-GB"/>
        </w:rPr>
        <w:t xml:space="preserve"> For the so-called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core </w:t>
      </w:r>
      <w:r w:rsidRPr="002222D6">
        <w:rPr>
          <w:rFonts w:ascii="Arial" w:eastAsia="Times New Roman" w:hAnsi="Arial" w:cs="Arial"/>
          <w:lang w:eastAsia="en-GB"/>
        </w:rPr>
        <w:t>mission of the Argo program, the following configuration is the most common:</w:t>
      </w:r>
    </w:p>
    <w:p w14:paraId="43AE7464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i/>
          <w:iCs/>
          <w:lang w:eastAsia="en-GB"/>
        </w:rPr>
        <w:t xml:space="preserve">Parking depth </w:t>
      </w:r>
      <w:r w:rsidRPr="002222D6">
        <w:rPr>
          <w:rFonts w:ascii="Arial" w:eastAsia="Times New Roman" w:hAnsi="Arial" w:cs="Arial"/>
          <w:b/>
          <w:bCs/>
          <w:lang w:eastAsia="en-GB"/>
        </w:rPr>
        <w:t>at 1000m and profiles every 10 days.</w:t>
      </w:r>
    </w:p>
    <w:p w14:paraId="16B3EAE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Parking depth </w:t>
      </w:r>
      <w:r w:rsidRPr="002222D6">
        <w:rPr>
          <w:rFonts w:ascii="Arial" w:eastAsia="Times New Roman" w:hAnsi="Arial" w:cs="Arial"/>
          <w:lang w:eastAsia="en-GB"/>
        </w:rPr>
        <w:t>at 2000m and profiles every 10 days.</w:t>
      </w:r>
    </w:p>
    <w:p w14:paraId="0F46AFA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Parking depth </w:t>
      </w:r>
      <w:r w:rsidRPr="002222D6">
        <w:rPr>
          <w:rFonts w:ascii="Arial" w:eastAsia="Times New Roman" w:hAnsi="Arial" w:cs="Arial"/>
          <w:lang w:eastAsia="en-GB"/>
        </w:rPr>
        <w:t>at 2000m and profiles every 5 days.</w:t>
      </w:r>
    </w:p>
    <w:p w14:paraId="25CE55F1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Parking depth </w:t>
      </w:r>
      <w:r w:rsidRPr="002222D6">
        <w:rPr>
          <w:rFonts w:ascii="Arial" w:eastAsia="Times New Roman" w:hAnsi="Arial" w:cs="Arial"/>
          <w:lang w:eastAsia="en-GB"/>
        </w:rPr>
        <w:t>at 1000m and profiles every 5 days.</w:t>
      </w:r>
    </w:p>
    <w:p w14:paraId="77C3CD13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D9F3988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(19) .-</w:t>
      </w:r>
      <w:r w:rsidRPr="002222D6">
        <w:rPr>
          <w:rFonts w:ascii="Arial" w:eastAsia="Times New Roman" w:hAnsi="Arial" w:cs="Arial"/>
          <w:lang w:eastAsia="en-GB"/>
        </w:rPr>
        <w:t xml:space="preserve"> The main data transmission systems used in Argo are:</w:t>
      </w:r>
    </w:p>
    <w:p w14:paraId="506ED1F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Iridum and Argos.</w:t>
      </w:r>
    </w:p>
    <w:p w14:paraId="467A26C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GPS and Obercomm.</w:t>
      </w:r>
    </w:p>
    <w:p w14:paraId="572F9582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GLONASS and Galileo.</w:t>
      </w:r>
    </w:p>
    <w:p w14:paraId="578792E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IridiumSBD and RUDICS.</w:t>
      </w:r>
    </w:p>
    <w:p w14:paraId="071BEA10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54EF0D20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(20) .-</w:t>
      </w:r>
      <w:r w:rsidRPr="002222D6">
        <w:rPr>
          <w:rFonts w:ascii="Arial" w:eastAsia="Times New Roman" w:hAnsi="Arial" w:cs="Arial"/>
          <w:lang w:eastAsia="en-GB"/>
        </w:rPr>
        <w:t xml:space="preserve"> Argo profiling buoys mostly make observations of temperature and conductivity as a function of pressure with a sensor:</w:t>
      </w:r>
    </w:p>
    <w:p w14:paraId="71D76FF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SBE61.</w:t>
      </w:r>
    </w:p>
    <w:p w14:paraId="70F06EA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RBR Concerto.</w:t>
      </w:r>
    </w:p>
    <w:p w14:paraId="52D15DB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SBE37.</w:t>
      </w:r>
    </w:p>
    <w:p w14:paraId="45055B72" w14:textId="77777777" w:rsidR="002222D6" w:rsidRPr="002222D6" w:rsidRDefault="002222D6" w:rsidP="002222D6">
      <w:pPr>
        <w:spacing w:after="40"/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SBE41.</w:t>
      </w:r>
    </w:p>
    <w:p w14:paraId="79920B10" w14:textId="77777777" w:rsidR="002222D6" w:rsidRPr="002222D6" w:rsidRDefault="002222D6" w:rsidP="002222D6">
      <w:pPr>
        <w:spacing w:after="4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 </w:t>
      </w:r>
    </w:p>
    <w:p w14:paraId="72BF5F2B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(21) .-</w:t>
      </w:r>
      <w:r w:rsidRPr="002222D6">
        <w:rPr>
          <w:rFonts w:ascii="Arial" w:eastAsia="Times New Roman" w:hAnsi="Arial" w:cs="Arial"/>
          <w:lang w:eastAsia="en-GB"/>
        </w:rPr>
        <w:t xml:space="preserve"> Argo's original design excluded icy areas, regional seas and targeted a fleet with the next number of active profilers.</w:t>
      </w:r>
    </w:p>
    <w:p w14:paraId="32B2E64A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2000</w:t>
      </w:r>
    </w:p>
    <w:p w14:paraId="14396D7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2500</w:t>
      </w:r>
    </w:p>
    <w:p w14:paraId="7A2A2E9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b/>
          <w:bCs/>
          <w:lang w:eastAsia="en-GB"/>
        </w:rPr>
        <w:t>3000</w:t>
      </w:r>
    </w:p>
    <w:p w14:paraId="3F4B7E4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None of the previous are true.</w:t>
      </w:r>
    </w:p>
    <w:p w14:paraId="4E382EA7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lastRenderedPageBreak/>
        <w:t> </w:t>
      </w:r>
    </w:p>
    <w:p w14:paraId="5C6293BC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(22) .-</w:t>
      </w:r>
      <w:r w:rsidRPr="002222D6">
        <w:rPr>
          <w:rFonts w:ascii="Arial" w:eastAsia="Times New Roman" w:hAnsi="Arial" w:cs="Arial"/>
          <w:lang w:eastAsia="en-GB"/>
        </w:rPr>
        <w:t xml:space="preserve"> In addition to maintaining what is called the main mission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core </w:t>
      </w:r>
      <w:r w:rsidRPr="002222D6">
        <w:rPr>
          <w:rFonts w:ascii="Arial" w:eastAsia="Times New Roman" w:hAnsi="Arial" w:cs="Arial"/>
          <w:lang w:eastAsia="en-GB"/>
        </w:rPr>
        <w:t>), there is a plan to expand Argo in the western border currents, with the following characteristics:</w:t>
      </w:r>
    </w:p>
    <w:p w14:paraId="4CCA6FA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Increase the observation depth to 4000m.</w:t>
      </w:r>
    </w:p>
    <w:p w14:paraId="0D2B64FE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Increase the frequency of the profiles to one every 5 days.</w:t>
      </w:r>
    </w:p>
    <w:p w14:paraId="54CE24A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Provide Argo buoys with a high resolution temperature sensor in the mixing layer.</w:t>
      </w:r>
    </w:p>
    <w:p w14:paraId="03605C2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Double the spatial coverage. </w:t>
      </w:r>
    </w:p>
    <w:p w14:paraId="22BD17D2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 </w:t>
      </w:r>
    </w:p>
    <w:p w14:paraId="4B47953A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(23) .-</w:t>
      </w:r>
      <w:r w:rsidRPr="002222D6">
        <w:rPr>
          <w:rFonts w:ascii="Arial" w:eastAsia="Times New Roman" w:hAnsi="Arial" w:cs="Arial"/>
          <w:lang w:eastAsia="en-GB"/>
        </w:rPr>
        <w:t xml:space="preserve"> In addition to maintaining what is called the main mission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core </w:t>
      </w:r>
      <w:r w:rsidRPr="002222D6">
        <w:rPr>
          <w:rFonts w:ascii="Arial" w:eastAsia="Times New Roman" w:hAnsi="Arial" w:cs="Arial"/>
          <w:lang w:eastAsia="en-GB"/>
        </w:rPr>
        <w:t>), there is a plan to expand Argo below 2000m, with the following characteristics:</w:t>
      </w:r>
    </w:p>
    <w:p w14:paraId="1434A5EB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Increase the observation depth to 4000m, the average depth of the ocean.</w:t>
      </w:r>
    </w:p>
    <w:p w14:paraId="42CDE5AA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Increase the frequency of the profiles to one every 5 days.</w:t>
      </w:r>
    </w:p>
    <w:p w14:paraId="6FF0748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Deploy some 1,250 buoys with the capacity to observe the deep ocean. </w:t>
      </w:r>
    </w:p>
    <w:p w14:paraId="76B48EED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Increase spatial coverage to a deep Argo buoy every 3 degrees in longitude and latitude.</w:t>
      </w:r>
    </w:p>
    <w:p w14:paraId="07DC1968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1C74F46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(24) .-</w:t>
      </w:r>
      <w:r w:rsidRPr="002222D6">
        <w:rPr>
          <w:rFonts w:ascii="Arial" w:eastAsia="Times New Roman" w:hAnsi="Arial" w:cs="Arial"/>
          <w:lang w:eastAsia="en-GB"/>
        </w:rPr>
        <w:t xml:space="preserve"> In the extension of the Argo observation network below 2000 meters, the observations of temperature and conductivity as a function of pressure are carried out with a sensor:</w:t>
      </w:r>
    </w:p>
    <w:p w14:paraId="7638F583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 xml:space="preserve">SBE61 and SBE41. </w:t>
      </w:r>
    </w:p>
    <w:p w14:paraId="022F8E91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Indronaut 626.</w:t>
      </w:r>
    </w:p>
    <w:p w14:paraId="757CFA68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SBE37.</w:t>
      </w:r>
    </w:p>
    <w:p w14:paraId="569F6EA7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>The extension of Argo below 2000 m has not yet started.</w:t>
      </w:r>
    </w:p>
    <w:p w14:paraId="3D64EBC9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63B6662B" w14:textId="77777777" w:rsidR="002222D6" w:rsidRPr="002222D6" w:rsidRDefault="002222D6" w:rsidP="002222D6">
      <w:pPr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677A6BE4" w14:textId="77777777" w:rsidR="002222D6" w:rsidRPr="002222D6" w:rsidRDefault="002222D6" w:rsidP="002222D6">
      <w:pPr>
        <w:spacing w:before="240" w:after="60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222D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(25) .-</w:t>
      </w:r>
      <w:r w:rsidRPr="002222D6">
        <w:rPr>
          <w:rFonts w:ascii="Arial" w:eastAsia="Times New Roman" w:hAnsi="Arial" w:cs="Arial"/>
          <w:lang w:eastAsia="en-GB"/>
        </w:rPr>
        <w:t xml:space="preserve"> In addition to maintaining the main mission (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core) </w:t>
      </w:r>
      <w:r w:rsidRPr="002222D6">
        <w:rPr>
          <w:rFonts w:ascii="Arial" w:eastAsia="Times New Roman" w:hAnsi="Arial" w:cs="Arial"/>
          <w:lang w:eastAsia="en-GB"/>
        </w:rPr>
        <w:t>, there is a plan to expand Argo to biogeochemical observations. Which of the following statements is true:</w:t>
      </w:r>
    </w:p>
    <w:p w14:paraId="5E89F5B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to)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By 2020, 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Steering Team </w:t>
      </w:r>
      <w:r w:rsidRPr="002222D6">
        <w:rPr>
          <w:rFonts w:ascii="Arial" w:eastAsia="Times New Roman" w:hAnsi="Arial" w:cs="Arial"/>
          <w:lang w:eastAsia="en-GB"/>
        </w:rPr>
        <w:t>has planned that at least a quarter of the Argo profiling buoys will have the 4 main biogeochemical sensors: chlorophyll, oxygen, turbidity and pH.</w:t>
      </w:r>
    </w:p>
    <w:p w14:paraId="6DA4A99F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b/>
          <w:bCs/>
          <w:lang w:eastAsia="en-GB"/>
        </w:rPr>
        <w:t>b)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 </w:t>
      </w:r>
      <w:r w:rsidRPr="002222D6">
        <w:rPr>
          <w:rFonts w:ascii="Arial" w:eastAsia="Times New Roman" w:hAnsi="Arial" w:cs="Arial"/>
          <w:b/>
          <w:bCs/>
          <w:lang w:eastAsia="en-GB"/>
        </w:rPr>
        <w:t>During 2018, the Intergovernmental Oceanographic Commission (IOC) approved a pilot program to extend the Argo program in 6 new parameters.</w:t>
      </w:r>
    </w:p>
    <w:p w14:paraId="610C3CC9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c)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  </w:t>
      </w:r>
      <w:r w:rsidRPr="002222D6">
        <w:rPr>
          <w:rFonts w:ascii="Arial" w:eastAsia="Times New Roman" w:hAnsi="Arial" w:cs="Arial"/>
          <w:lang w:eastAsia="en-GB"/>
        </w:rPr>
        <w:t>During 2018, the IOC denied a pilot program to extend the Argo program in 6 new parameters, due to inferences with the rights of coastal states under the Law of the Sea.</w:t>
      </w:r>
    </w:p>
    <w:p w14:paraId="2D84C6F5" w14:textId="77777777" w:rsidR="002222D6" w:rsidRPr="002222D6" w:rsidRDefault="002222D6" w:rsidP="002222D6">
      <w:pPr>
        <w:ind w:left="720" w:hanging="36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d)</w:t>
      </w:r>
      <w:r w:rsidRPr="002222D6">
        <w:rPr>
          <w:rFonts w:ascii="Arial" w:eastAsia="Times New Roman" w:hAnsi="Arial" w:cs="Arial"/>
          <w:sz w:val="14"/>
          <w:szCs w:val="14"/>
          <w:lang w:eastAsia="en-GB"/>
        </w:rPr>
        <w:t xml:space="preserve">    </w:t>
      </w:r>
      <w:r w:rsidRPr="002222D6">
        <w:rPr>
          <w:rFonts w:ascii="Arial" w:eastAsia="Times New Roman" w:hAnsi="Arial" w:cs="Arial"/>
          <w:lang w:eastAsia="en-GB"/>
        </w:rPr>
        <w:t xml:space="preserve">There is no intention, on the part of the </w:t>
      </w:r>
      <w:r w:rsidRPr="002222D6">
        <w:rPr>
          <w:rFonts w:ascii="Arial" w:eastAsia="Times New Roman" w:hAnsi="Arial" w:cs="Arial"/>
          <w:i/>
          <w:iCs/>
          <w:lang w:eastAsia="en-GB"/>
        </w:rPr>
        <w:t xml:space="preserve">Argo Steering Team </w:t>
      </w:r>
      <w:r w:rsidRPr="002222D6">
        <w:rPr>
          <w:rFonts w:ascii="Arial" w:eastAsia="Times New Roman" w:hAnsi="Arial" w:cs="Arial"/>
          <w:lang w:eastAsia="en-GB"/>
        </w:rPr>
        <w:t>, to extend the Argo program to biogeochemical observations.</w:t>
      </w:r>
    </w:p>
    <w:p w14:paraId="59D179F9" w14:textId="77777777" w:rsidR="002222D6" w:rsidRPr="002222D6" w:rsidRDefault="002222D6" w:rsidP="002222D6">
      <w:pPr>
        <w:spacing w:after="40"/>
        <w:ind w:left="72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54411E8C" w14:textId="77777777" w:rsidR="002222D6" w:rsidRPr="002222D6" w:rsidRDefault="002222D6" w:rsidP="002222D6">
      <w:pPr>
        <w:spacing w:after="40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613DB993" w14:textId="77777777" w:rsidR="002222D6" w:rsidRPr="002222D6" w:rsidRDefault="002222D6" w:rsidP="002222D6">
      <w:pPr>
        <w:ind w:left="284"/>
        <w:jc w:val="center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Page 1 / 7</w:t>
      </w:r>
    </w:p>
    <w:p w14:paraId="180518A4" w14:textId="77777777" w:rsidR="002222D6" w:rsidRPr="002222D6" w:rsidRDefault="002222D6" w:rsidP="002222D6">
      <w:pPr>
        <w:spacing w:after="40"/>
        <w:ind w:left="284"/>
        <w:rPr>
          <w:rFonts w:ascii="Arial" w:eastAsia="Times New Roman" w:hAnsi="Arial" w:cs="Arial"/>
          <w:lang w:eastAsia="en-GB"/>
        </w:rPr>
      </w:pPr>
      <w:r w:rsidRPr="002222D6">
        <w:rPr>
          <w:rFonts w:ascii="Arial" w:eastAsia="Times New Roman" w:hAnsi="Arial" w:cs="Arial"/>
          <w:lang w:eastAsia="en-GB"/>
        </w:rPr>
        <w:t> </w:t>
      </w:r>
    </w:p>
    <w:p w14:paraId="226117D5" w14:textId="77777777" w:rsidR="002222D6" w:rsidRPr="002222D6" w:rsidRDefault="002222D6">
      <w:pPr>
        <w:rPr>
          <w:rFonts w:ascii="Arial" w:hAnsi="Arial" w:cs="Arial"/>
        </w:rPr>
      </w:pPr>
    </w:p>
    <w:sectPr w:rsidR="002222D6" w:rsidRPr="0022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D6"/>
    <w:rsid w:val="002222D6"/>
    <w:rsid w:val="00327578"/>
    <w:rsid w:val="00C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EA22B"/>
  <w15:chartTrackingRefBased/>
  <w15:docId w15:val="{800DCCB0-ED6E-2541-8F62-22A2BB1F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2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22D6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22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2021-11-30T14:34:00Z</dcterms:created>
  <dcterms:modified xsi:type="dcterms:W3CDTF">2021-11-30T15:42:00Z</dcterms:modified>
</cp:coreProperties>
</file>