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4CC76" w14:textId="7C05B724" w:rsidR="000863A7" w:rsidRDefault="000863A7" w:rsidP="000863A7">
      <w:pPr>
        <w:jc w:val="right"/>
        <w:rPr>
          <w:b/>
        </w:rPr>
      </w:pPr>
      <w:r>
        <w:rPr>
          <w:b/>
        </w:rPr>
        <w:t>DANIEL CABARCAS</w:t>
      </w:r>
    </w:p>
    <w:p w14:paraId="2BE49A71" w14:textId="77777777" w:rsidR="000863A7" w:rsidRDefault="000863A7">
      <w:pPr>
        <w:rPr>
          <w:b/>
        </w:rPr>
      </w:pPr>
    </w:p>
    <w:p w14:paraId="7930F3D3" w14:textId="5E8C4FE2" w:rsidR="007C3921" w:rsidRDefault="00B360B3">
      <w:pPr>
        <w:rPr>
          <w:b/>
        </w:rPr>
      </w:pPr>
      <w:r>
        <w:rPr>
          <w:b/>
        </w:rPr>
        <w:t xml:space="preserve"> </w:t>
      </w:r>
      <w:r w:rsidR="007C3921">
        <w:rPr>
          <w:b/>
        </w:rPr>
        <w:t xml:space="preserve">Assignment 4: Due </w:t>
      </w:r>
      <w:r w:rsidR="00E64EA5">
        <w:rPr>
          <w:b/>
        </w:rPr>
        <w:t>Sunday</w:t>
      </w:r>
      <w:r w:rsidR="007C3921">
        <w:rPr>
          <w:b/>
        </w:rPr>
        <w:t>, June 1</w:t>
      </w:r>
      <w:r w:rsidR="00E64EA5">
        <w:rPr>
          <w:b/>
        </w:rPr>
        <w:t>4</w:t>
      </w:r>
      <w:r w:rsidR="007C3921" w:rsidRPr="007C3921">
        <w:rPr>
          <w:b/>
          <w:vertAlign w:val="superscript"/>
        </w:rPr>
        <w:t>th</w:t>
      </w:r>
      <w:r w:rsidR="007C3921">
        <w:rPr>
          <w:b/>
        </w:rPr>
        <w:t xml:space="preserve"> 2020</w:t>
      </w:r>
    </w:p>
    <w:p w14:paraId="325F0C4A" w14:textId="77777777" w:rsidR="007C3921" w:rsidRDefault="007C3921">
      <w:pPr>
        <w:rPr>
          <w:b/>
        </w:rPr>
      </w:pPr>
    </w:p>
    <w:p w14:paraId="74F4646B" w14:textId="4569F8FA"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r w:rsidR="003654F9">
        <w:rPr>
          <w:rStyle w:val="Refdenotaalpie"/>
          <w:b/>
        </w:rPr>
        <w:footnoteReference w:id="1"/>
      </w:r>
    </w:p>
    <w:p w14:paraId="5EBD4013" w14:textId="5CF499BF" w:rsidR="00F84458" w:rsidRDefault="00F84458"/>
    <w:p w14:paraId="2EBB15A5" w14:textId="73101B1A" w:rsidR="00493EE0" w:rsidRPr="001A16AE" w:rsidRDefault="003B4E54">
      <w:pPr>
        <w:rPr>
          <w:b/>
        </w:rPr>
      </w:pPr>
      <w:proofErr w:type="spellStart"/>
      <w:r w:rsidRPr="001A16AE">
        <w:rPr>
          <w:b/>
        </w:rPr>
        <w:t>Github</w:t>
      </w:r>
      <w:proofErr w:type="spellEnd"/>
      <w:r w:rsidRPr="001A16AE">
        <w:rPr>
          <w:b/>
        </w:rPr>
        <w:t xml:space="preserve"> repo</w:t>
      </w:r>
      <w:r w:rsidR="001A16AE" w:rsidRPr="001A16AE">
        <w:rPr>
          <w:b/>
        </w:rPr>
        <w:t xml:space="preserve"> and summary</w:t>
      </w:r>
      <w:r w:rsidR="00F42A26">
        <w:rPr>
          <w:b/>
        </w:rPr>
        <w:t xml:space="preserve"> (worth 2 points)</w:t>
      </w:r>
    </w:p>
    <w:p w14:paraId="6148C772" w14:textId="094E074E" w:rsidR="00CA5300" w:rsidRDefault="00CA5300" w:rsidP="00CA5300">
      <w:pPr>
        <w:pStyle w:val="Prrafodelista"/>
        <w:numPr>
          <w:ilvl w:val="0"/>
          <w:numId w:val="1"/>
        </w:numPr>
      </w:pPr>
      <w:r>
        <w:t xml:space="preserve">Download </w:t>
      </w:r>
      <w:proofErr w:type="spellStart"/>
      <w:r>
        <w:t>Hansen_dwi.dta</w:t>
      </w:r>
      <w:proofErr w:type="spellEnd"/>
      <w:r>
        <w:t xml:space="preserve"> from </w:t>
      </w:r>
      <w:proofErr w:type="spellStart"/>
      <w:r>
        <w:t>github</w:t>
      </w:r>
      <w:proofErr w:type="spellEnd"/>
      <w:r>
        <w:t xml:space="preserve">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Prrafodelista"/>
      </w:pPr>
    </w:p>
    <w:p w14:paraId="16CFF338" w14:textId="42CAE3FB" w:rsidR="00E374A0" w:rsidRDefault="00013041" w:rsidP="00217C1E">
      <w:pPr>
        <w:pStyle w:val="Prrafodelista"/>
      </w:pPr>
      <w:r>
        <w:t xml:space="preserve">Create a new </w:t>
      </w:r>
      <w:proofErr w:type="spellStart"/>
      <w:r>
        <w:t>github</w:t>
      </w:r>
      <w:proofErr w:type="spellEnd"/>
      <w:r>
        <w:t xml:space="preserve"> repo named “RDD”.  Inside the RDD directory, put all the subdirectories we’ve discussed in class. Post the link to the repo so I can see it’s done as discussed</w:t>
      </w:r>
      <w:r w:rsidR="000B2C23">
        <w:t xml:space="preserve"> in your assignment</w:t>
      </w:r>
      <w:r>
        <w:t>.</w:t>
      </w:r>
      <w:r w:rsidR="006B2E61">
        <w:t xml:space="preserve">  Save the </w:t>
      </w:r>
      <w:proofErr w:type="spellStart"/>
      <w:r w:rsidR="006B2E61">
        <w:t>Hansen_dwi.dta</w:t>
      </w:r>
      <w:proofErr w:type="spellEnd"/>
      <w:r w:rsidR="006B2E61">
        <w:t xml:space="preserve"> file into your new /data subdirectory. </w:t>
      </w:r>
      <w:r w:rsidR="00E374A0">
        <w:t xml:space="preserve"> Note: The outcome variable is “recidivism” or “</w:t>
      </w:r>
      <w:proofErr w:type="spellStart"/>
      <w:r w:rsidR="00E374A0">
        <w:t>recid</w:t>
      </w:r>
      <w:proofErr w:type="spellEnd"/>
      <w:r w:rsidR="00E374A0">
        <w:t xml:space="preserve">” which is measuring whether the person showed back up in the data within 4 months. </w:t>
      </w:r>
    </w:p>
    <w:p w14:paraId="4990AF68" w14:textId="77777777" w:rsidR="00205210" w:rsidRDefault="00205210" w:rsidP="00205210"/>
    <w:p w14:paraId="7000E059" w14:textId="4B9C630C" w:rsidR="00205210" w:rsidRPr="00625211" w:rsidRDefault="00205210" w:rsidP="00205210">
      <w:pPr>
        <w:rPr>
          <w:i/>
          <w:u w:val="single"/>
        </w:rPr>
      </w:pPr>
      <w:r w:rsidRPr="00625211">
        <w:rPr>
          <w:i/>
          <w:u w:val="single"/>
        </w:rPr>
        <w:t>Repository:</w:t>
      </w:r>
    </w:p>
    <w:p w14:paraId="24113B75" w14:textId="03115952" w:rsidR="00205210" w:rsidRPr="00205210" w:rsidRDefault="00205210" w:rsidP="00205210">
      <w:pPr>
        <w:rPr>
          <w:i/>
        </w:rPr>
      </w:pPr>
      <w:r w:rsidRPr="00205210">
        <w:rPr>
          <w:i/>
        </w:rPr>
        <w:t>https://github.com/danielcabarcasv/RDD</w:t>
      </w:r>
    </w:p>
    <w:p w14:paraId="406AB5E5" w14:textId="77777777" w:rsidR="002E4B48" w:rsidRDefault="002E4B48" w:rsidP="00CA5300">
      <w:pPr>
        <w:pStyle w:val="Prrafodelista"/>
      </w:pPr>
    </w:p>
    <w:p w14:paraId="38600078" w14:textId="650769C0" w:rsidR="00013041" w:rsidRDefault="00151C52" w:rsidP="00801FC3">
      <w:pPr>
        <w:pStyle w:val="Prrafodelista"/>
        <w:numPr>
          <w:ilvl w:val="0"/>
          <w:numId w:val="1"/>
        </w:numPr>
      </w:pPr>
      <w:r>
        <w:t>In the writing subdirectory, place your assignment.  For the first part</w:t>
      </w:r>
      <w:r w:rsidR="007647A8">
        <w:t xml:space="preserve"> of this assignment</w:t>
      </w:r>
      <w:r>
        <w:t xml:space="preserve">, read Hansen’s paper in the </w:t>
      </w:r>
      <w:r w:rsidR="00AD6EDF">
        <w:t>/</w:t>
      </w:r>
      <w:r>
        <w:t xml:space="preserve">articles directory of the main class </w:t>
      </w:r>
      <w:proofErr w:type="spellStart"/>
      <w:r>
        <w:t>github</w:t>
      </w:r>
      <w:proofErr w:type="spellEnd"/>
      <w:r>
        <w:t xml:space="preserve"> entitled “Hansen AER”.  </w:t>
      </w:r>
      <w:r w:rsidRPr="00AD6EDF">
        <w:rPr>
          <w:b/>
        </w:rPr>
        <w:t>Briefly summarize this paper</w:t>
      </w:r>
      <w:r>
        <w:t xml:space="preserve">.  What is his </w:t>
      </w:r>
      <w:r w:rsidR="008A3667">
        <w:t xml:space="preserve">research </w:t>
      </w:r>
      <w:r>
        <w:t>question? What data does he use?  What is his research design</w:t>
      </w:r>
      <w:r w:rsidR="00D02453">
        <w:t>, or “identification strategy”</w:t>
      </w:r>
      <w:r>
        <w:t>?  What</w:t>
      </w:r>
      <w:r w:rsidR="002C2D27">
        <w:t xml:space="preserve"> are his conclusions</w:t>
      </w:r>
      <w:r w:rsidR="003B216A">
        <w:t>?</w:t>
      </w:r>
    </w:p>
    <w:p w14:paraId="3FE9D9C3" w14:textId="77777777" w:rsidR="007239D1" w:rsidRDefault="007239D1" w:rsidP="007239D1"/>
    <w:p w14:paraId="075B8E2C" w14:textId="3EB63548" w:rsidR="007239D1" w:rsidRDefault="007239D1" w:rsidP="005D7F21">
      <w:pPr>
        <w:jc w:val="both"/>
      </w:pPr>
      <w:r>
        <w:t xml:space="preserve">Hansen uses a type of research design known as regression discontinuity in order to test the effects of sanctions and punishments on driving under the influence of alcoholic substances. In the United States, the blood alcohol content (BAC) has some cutoffs which determine whether the individual is driving under the influence or not, called the DUIs. Hansen intents to determine if having a BAC above both the 0.08 and 0.15 DUI thresholds reduces recidivism so that offenders are discouraged to repeat drunk driving. To this end, Hansen uses administrative records on 512’964 DUC BAC tests in the state of Washington </w:t>
      </w:r>
      <w:r w:rsidR="005D7F21">
        <w:t>from</w:t>
      </w:r>
      <w:r>
        <w:t xml:space="preserve"> 1995 to 2011, and uses other demographic information that helps discerning on the smoothness assumption. Finally, he concludes that having a BAC over the 0.08 thres</w:t>
      </w:r>
      <w:r w:rsidR="005D7F21">
        <w:t>hold reduces and recidivism by up to 2 percentage points, and having a BAC over 0.15 reduces recidivism by an additional percentage point.</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133A7B3D" w:rsidR="004C779B" w:rsidRDefault="00CF408B" w:rsidP="00801FC3">
      <w:pPr>
        <w:pStyle w:val="Prrafodelista"/>
        <w:numPr>
          <w:ilvl w:val="0"/>
          <w:numId w:val="1"/>
        </w:numPr>
      </w:pPr>
      <w:r>
        <w:lastRenderedPageBreak/>
        <w:t>In the United States, an officer can arrest a driver if after giving them a blood alcohol content</w:t>
      </w:r>
      <w:r w:rsidR="008D39A7">
        <w:t xml:space="preserve"> (BAC)</w:t>
      </w:r>
      <w:r>
        <w:t xml:space="preserve">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 xml:space="preserve">reate a dummy equaling 1 if </w:t>
      </w:r>
      <w:r w:rsidR="004C779B" w:rsidRPr="003C1E6A">
        <w:rPr>
          <w:b/>
        </w:rPr>
        <w:t>bac1</w:t>
      </w:r>
      <w:r w:rsidR="004C779B">
        <w:t>&gt;= 0.08</w:t>
      </w:r>
      <w:r w:rsidR="009F2A79">
        <w:t xml:space="preserve"> and 0 otherwise</w:t>
      </w:r>
      <w:r w:rsidR="001B0308">
        <w:t xml:space="preserve"> in your do file or R file.</w:t>
      </w:r>
    </w:p>
    <w:p w14:paraId="2D09473E" w14:textId="77777777" w:rsidR="00625211" w:rsidRDefault="00625211" w:rsidP="00625211"/>
    <w:p w14:paraId="3B9BD44E" w14:textId="739C72CD" w:rsidR="00625211" w:rsidRDefault="00625211" w:rsidP="00625211">
      <w:r>
        <w:t xml:space="preserve">See Do file. </w:t>
      </w:r>
    </w:p>
    <w:p w14:paraId="5BC7E597" w14:textId="77777777" w:rsidR="00625211" w:rsidRDefault="00625211" w:rsidP="00625211">
      <w:r>
        <w:t>gen D=0</w:t>
      </w:r>
    </w:p>
    <w:p w14:paraId="1E06529F" w14:textId="1EBFACF8" w:rsidR="00625211" w:rsidRDefault="00625211" w:rsidP="00625211">
      <w:r>
        <w:t>replace D=1 if bac1&gt;=0.08</w:t>
      </w:r>
    </w:p>
    <w:p w14:paraId="642C996A" w14:textId="77777777" w:rsidR="00625211" w:rsidRDefault="00625211" w:rsidP="00625211"/>
    <w:p w14:paraId="33A2F2F8" w14:textId="375BCAC2" w:rsidR="00A63409" w:rsidRDefault="0002402C" w:rsidP="00801FC3">
      <w:pPr>
        <w:pStyle w:val="Prrafodelista"/>
        <w:numPr>
          <w:ilvl w:val="0"/>
          <w:numId w:val="1"/>
        </w:numPr>
      </w:pPr>
      <w:r>
        <w:t>The first thing to do in any RDD is look at the raw data and see if there’s any evidence for manipulation</w:t>
      </w:r>
      <w:r w:rsidR="002C4EF2">
        <w:t xml:space="preserve"> (“sorting on the running variable”)</w:t>
      </w:r>
      <w:r>
        <w:t xml:space="preserve">.  If people were capable of manipulating their blood alcohol content (bac1), </w:t>
      </w:r>
      <w:r w:rsidR="004A2A51">
        <w:t>describe the test we would use to check for this</w:t>
      </w:r>
      <w:r w:rsidR="00BE07BD">
        <w:t>.</w:t>
      </w:r>
      <w:r>
        <w:t xml:space="preserve">  </w:t>
      </w:r>
      <w:r w:rsidR="00387A14">
        <w:t>Now evaluate whether you see this</w:t>
      </w:r>
      <w:r>
        <w:t xml:space="preserve"> in these data?  </w:t>
      </w:r>
      <w:r w:rsidR="003449DF">
        <w:t>Either recreate</w:t>
      </w:r>
      <w:r>
        <w:t xml:space="preserve"> Figure 1 using the bac1 variable as your measure of blood alcohol content</w:t>
      </w:r>
      <w:r w:rsidR="000E4B32">
        <w:t xml:space="preserve"> or use your own density test from software</w:t>
      </w:r>
      <w:r>
        <w:t xml:space="preserve">.  </w:t>
      </w:r>
      <w:r w:rsidR="0018299E">
        <w:t xml:space="preserve">Do you find evidence for sorting on the running variable? </w:t>
      </w:r>
    </w:p>
    <w:p w14:paraId="3A5B7B23" w14:textId="77777777" w:rsidR="00625211" w:rsidRDefault="00625211" w:rsidP="00625211"/>
    <w:p w14:paraId="5CAFACB3" w14:textId="4CAB108F" w:rsidR="00625211" w:rsidRDefault="000863A7" w:rsidP="00625211">
      <w:pPr>
        <w:jc w:val="center"/>
      </w:pPr>
      <w:r>
        <w:rPr>
          <w:noProof/>
          <w:lang w:val="es-ES_tradnl" w:eastAsia="es-ES_tradnl"/>
        </w:rPr>
        <w:drawing>
          <wp:inline distT="0" distB="0" distL="0" distR="0" wp14:anchorId="59A70F05" wp14:editId="3D88D89D">
            <wp:extent cx="2426335" cy="2129466"/>
            <wp:effectExtent l="0" t="0" r="1206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 Histogram.png"/>
                    <pic:cNvPicPr/>
                  </pic:nvPicPr>
                  <pic:blipFill>
                    <a:blip r:embed="rId7">
                      <a:extLst>
                        <a:ext uri="{28A0092B-C50C-407E-A947-70E740481C1C}">
                          <a14:useLocalDpi xmlns:a14="http://schemas.microsoft.com/office/drawing/2010/main" val="0"/>
                        </a:ext>
                      </a:extLst>
                    </a:blip>
                    <a:stretch>
                      <a:fillRect/>
                    </a:stretch>
                  </pic:blipFill>
                  <pic:spPr>
                    <a:xfrm>
                      <a:off x="0" y="0"/>
                      <a:ext cx="2447797" cy="2148302"/>
                    </a:xfrm>
                    <a:prstGeom prst="rect">
                      <a:avLst/>
                    </a:prstGeom>
                  </pic:spPr>
                </pic:pic>
              </a:graphicData>
            </a:graphic>
          </wp:inline>
        </w:drawing>
      </w:r>
      <w:r w:rsidR="00625211">
        <w:rPr>
          <w:noProof/>
          <w:lang w:val="es-ES_tradnl" w:eastAsia="es-ES_tradnl"/>
        </w:rPr>
        <w:drawing>
          <wp:inline distT="0" distB="0" distL="0" distR="0" wp14:anchorId="42F2E278" wp14:editId="74569143">
            <wp:extent cx="2477351" cy="2174240"/>
            <wp:effectExtent l="0" t="0" r="12065" b="101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nsity test.png"/>
                    <pic:cNvPicPr/>
                  </pic:nvPicPr>
                  <pic:blipFill>
                    <a:blip r:embed="rId8">
                      <a:extLst>
                        <a:ext uri="{28A0092B-C50C-407E-A947-70E740481C1C}">
                          <a14:useLocalDpi xmlns:a14="http://schemas.microsoft.com/office/drawing/2010/main" val="0"/>
                        </a:ext>
                      </a:extLst>
                    </a:blip>
                    <a:stretch>
                      <a:fillRect/>
                    </a:stretch>
                  </pic:blipFill>
                  <pic:spPr>
                    <a:xfrm>
                      <a:off x="0" y="0"/>
                      <a:ext cx="2485762" cy="2181622"/>
                    </a:xfrm>
                    <a:prstGeom prst="rect">
                      <a:avLst/>
                    </a:prstGeom>
                  </pic:spPr>
                </pic:pic>
              </a:graphicData>
            </a:graphic>
          </wp:inline>
        </w:drawing>
      </w:r>
    </w:p>
    <w:p w14:paraId="45EAD940" w14:textId="5F75B27E" w:rsidR="000863A7" w:rsidRDefault="000863A7" w:rsidP="00625211">
      <w:pPr>
        <w:jc w:val="center"/>
      </w:pPr>
      <w:r>
        <w:rPr>
          <w:noProof/>
          <w:lang w:val="es-ES_tradnl" w:eastAsia="es-ES_tradnl"/>
        </w:rPr>
        <w:drawing>
          <wp:inline distT="0" distB="0" distL="0" distR="0" wp14:anchorId="414D6ADC" wp14:editId="7279ECDE">
            <wp:extent cx="2341668" cy="2055158"/>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sity Test 2.png"/>
                    <pic:cNvPicPr/>
                  </pic:nvPicPr>
                  <pic:blipFill>
                    <a:blip r:embed="rId9">
                      <a:extLst>
                        <a:ext uri="{28A0092B-C50C-407E-A947-70E740481C1C}">
                          <a14:useLocalDpi xmlns:a14="http://schemas.microsoft.com/office/drawing/2010/main" val="0"/>
                        </a:ext>
                      </a:extLst>
                    </a:blip>
                    <a:stretch>
                      <a:fillRect/>
                    </a:stretch>
                  </pic:blipFill>
                  <pic:spPr>
                    <a:xfrm>
                      <a:off x="0" y="0"/>
                      <a:ext cx="2378098" cy="2087130"/>
                    </a:xfrm>
                    <a:prstGeom prst="rect">
                      <a:avLst/>
                    </a:prstGeom>
                  </pic:spPr>
                </pic:pic>
              </a:graphicData>
            </a:graphic>
          </wp:inline>
        </w:drawing>
      </w:r>
    </w:p>
    <w:p w14:paraId="10CA8EC9" w14:textId="7F19D193" w:rsidR="00625211" w:rsidRDefault="00625211" w:rsidP="00A76703">
      <w:pPr>
        <w:jc w:val="both"/>
      </w:pPr>
      <w:r>
        <w:t xml:space="preserve">The histogram suggests there is no manipulation of the BAC around either the 0.08 </w:t>
      </w:r>
      <w:r w:rsidR="000863A7">
        <w:t xml:space="preserve">or 0.15 </w:t>
      </w:r>
      <w:r>
        <w:t>DUI limit</w:t>
      </w:r>
      <w:r w:rsidR="000863A7">
        <w:t xml:space="preserve">s. However, a density test based on McCrary and used by </w:t>
      </w:r>
      <w:proofErr w:type="spellStart"/>
      <w:r w:rsidR="000863A7">
        <w:t>Cattaneo</w:t>
      </w:r>
      <w:proofErr w:type="spellEnd"/>
      <w:r w:rsidR="000863A7">
        <w:t xml:space="preserve">, </w:t>
      </w:r>
      <w:proofErr w:type="spellStart"/>
      <w:r w:rsidR="000863A7">
        <w:t>Jansson</w:t>
      </w:r>
      <w:proofErr w:type="spellEnd"/>
      <w:r w:rsidR="000863A7">
        <w:t xml:space="preserve"> and Ma (2019) suggests there may be reasons to believe there is sorting on the running variable</w:t>
      </w:r>
      <w:r w:rsidR="00EB2A77">
        <w:t xml:space="preserve"> at the 0.08 cutoff as a 0.027 p-value was obtained. The test shows no evidence of sorting at the 0.15 cutoff.</w:t>
      </w:r>
    </w:p>
    <w:p w14:paraId="5A8131EE" w14:textId="77777777" w:rsidR="00625211" w:rsidRDefault="00625211" w:rsidP="00625211"/>
    <w:p w14:paraId="12182EC4" w14:textId="63A115CF" w:rsidR="00307A7B" w:rsidRDefault="005E7976" w:rsidP="00801FC3">
      <w:pPr>
        <w:pStyle w:val="Prrafodelista"/>
        <w:numPr>
          <w:ilvl w:val="0"/>
          <w:numId w:val="1"/>
        </w:numPr>
      </w:pPr>
      <w:r>
        <w:lastRenderedPageBreak/>
        <w:t xml:space="preserve">The second thing we need to do is check for covariate balance.  </w:t>
      </w:r>
      <w:r w:rsidR="00D54F43">
        <w:t xml:space="preserve">Recreate Table 2 </w:t>
      </w:r>
      <w:r w:rsidR="00A372A4">
        <w:t xml:space="preserve">Panel A </w:t>
      </w:r>
      <w:r w:rsidR="00D54F43">
        <w:t>but only white male, age and accident (</w:t>
      </w:r>
      <w:proofErr w:type="spellStart"/>
      <w:r w:rsidR="00D54F43">
        <w:t>acc</w:t>
      </w:r>
      <w:proofErr w:type="spellEnd"/>
      <w:r w:rsidR="00D54F43">
        <w:t xml:space="preserve">) as dependent variables.  Use your equation 1) for this. </w:t>
      </w:r>
      <w:r w:rsidR="00DA3E86">
        <w:t>Are the covariate</w:t>
      </w:r>
      <w:r w:rsidR="005953A3">
        <w:t>s</w:t>
      </w:r>
      <w:r w:rsidR="00DA3E86">
        <w:t xml:space="preserve"> balanced at the cutoff?</w:t>
      </w:r>
      <w:r>
        <w:t xml:space="preserve">  </w:t>
      </w:r>
      <w:r w:rsidR="00BA1A37">
        <w:t>It’s okay if they are not exactly the same as Hansen’s.</w:t>
      </w:r>
    </w:p>
    <w:p w14:paraId="1E195ED0" w14:textId="77777777" w:rsidR="005D68C2" w:rsidRDefault="005D68C2" w:rsidP="005D68C2"/>
    <w:tbl>
      <w:tblPr>
        <w:tblW w:w="0" w:type="auto"/>
        <w:jc w:val="center"/>
        <w:tblLayout w:type="fixed"/>
        <w:tblCellMar>
          <w:left w:w="75" w:type="dxa"/>
          <w:right w:w="75" w:type="dxa"/>
        </w:tblCellMar>
        <w:tblLook w:val="0000" w:firstRow="0" w:lastRow="0" w:firstColumn="0" w:lastColumn="0" w:noHBand="0" w:noVBand="0"/>
      </w:tblPr>
      <w:tblGrid>
        <w:gridCol w:w="2091"/>
        <w:gridCol w:w="1440"/>
        <w:gridCol w:w="1440"/>
        <w:gridCol w:w="1440"/>
        <w:gridCol w:w="1584"/>
      </w:tblGrid>
      <w:tr w:rsidR="005D68C2" w14:paraId="3EF0221E" w14:textId="77777777" w:rsidTr="00D93CD8">
        <w:tblPrEx>
          <w:tblCellMar>
            <w:top w:w="0" w:type="dxa"/>
            <w:bottom w:w="0" w:type="dxa"/>
          </w:tblCellMar>
        </w:tblPrEx>
        <w:trPr>
          <w:jc w:val="center"/>
        </w:trPr>
        <w:tc>
          <w:tcPr>
            <w:tcW w:w="2091" w:type="dxa"/>
            <w:tcBorders>
              <w:top w:val="single" w:sz="6" w:space="0" w:color="auto"/>
              <w:left w:val="nil"/>
              <w:bottom w:val="nil"/>
              <w:right w:val="nil"/>
            </w:tcBorders>
          </w:tcPr>
          <w:p w14:paraId="6C8E1026" w14:textId="77777777" w:rsidR="005D68C2" w:rsidRDefault="005D68C2" w:rsidP="00D93CD8">
            <w:pPr>
              <w:widowControl w:val="0"/>
              <w:autoSpaceDE w:val="0"/>
              <w:autoSpaceDN w:val="0"/>
              <w:adjustRightInd w:val="0"/>
              <w:rPr>
                <w:rFonts w:ascii="Times New Roman" w:eastAsia="Times New Roman" w:hAnsi="Times New Roman" w:cs="Times New Roman"/>
              </w:rPr>
            </w:pPr>
          </w:p>
        </w:tc>
        <w:tc>
          <w:tcPr>
            <w:tcW w:w="1440" w:type="dxa"/>
            <w:tcBorders>
              <w:top w:val="single" w:sz="6" w:space="0" w:color="auto"/>
              <w:left w:val="nil"/>
              <w:bottom w:val="nil"/>
              <w:right w:val="nil"/>
            </w:tcBorders>
          </w:tcPr>
          <w:p w14:paraId="210E7486"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w:t>
            </w:r>
          </w:p>
        </w:tc>
        <w:tc>
          <w:tcPr>
            <w:tcW w:w="1440" w:type="dxa"/>
            <w:tcBorders>
              <w:top w:val="single" w:sz="6" w:space="0" w:color="auto"/>
              <w:left w:val="nil"/>
              <w:bottom w:val="nil"/>
              <w:right w:val="nil"/>
            </w:tcBorders>
          </w:tcPr>
          <w:p w14:paraId="4298EFC1"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w:t>
            </w:r>
          </w:p>
        </w:tc>
        <w:tc>
          <w:tcPr>
            <w:tcW w:w="1440" w:type="dxa"/>
            <w:tcBorders>
              <w:top w:val="single" w:sz="6" w:space="0" w:color="auto"/>
              <w:left w:val="nil"/>
              <w:bottom w:val="nil"/>
              <w:right w:val="nil"/>
            </w:tcBorders>
          </w:tcPr>
          <w:p w14:paraId="00328600"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w:t>
            </w:r>
          </w:p>
        </w:tc>
        <w:tc>
          <w:tcPr>
            <w:tcW w:w="1584" w:type="dxa"/>
            <w:tcBorders>
              <w:top w:val="single" w:sz="6" w:space="0" w:color="auto"/>
              <w:left w:val="nil"/>
              <w:bottom w:val="nil"/>
              <w:right w:val="nil"/>
            </w:tcBorders>
          </w:tcPr>
          <w:p w14:paraId="2D4B5B09"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w:t>
            </w:r>
          </w:p>
        </w:tc>
      </w:tr>
      <w:tr w:rsidR="005D68C2" w14:paraId="30A1E911" w14:textId="77777777" w:rsidTr="00D93CD8">
        <w:tblPrEx>
          <w:tblCellMar>
            <w:top w:w="0" w:type="dxa"/>
            <w:bottom w:w="0" w:type="dxa"/>
          </w:tblCellMar>
        </w:tblPrEx>
        <w:trPr>
          <w:jc w:val="center"/>
        </w:trPr>
        <w:tc>
          <w:tcPr>
            <w:tcW w:w="2091" w:type="dxa"/>
            <w:tcBorders>
              <w:top w:val="nil"/>
              <w:left w:val="nil"/>
              <w:bottom w:val="single" w:sz="6" w:space="0" w:color="auto"/>
              <w:right w:val="nil"/>
            </w:tcBorders>
          </w:tcPr>
          <w:p w14:paraId="1D59A374" w14:textId="77777777" w:rsidR="005D68C2" w:rsidRDefault="005D68C2"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VARIABLES</w:t>
            </w:r>
          </w:p>
        </w:tc>
        <w:tc>
          <w:tcPr>
            <w:tcW w:w="1440" w:type="dxa"/>
            <w:tcBorders>
              <w:top w:val="nil"/>
              <w:left w:val="nil"/>
              <w:bottom w:val="single" w:sz="6" w:space="0" w:color="auto"/>
              <w:right w:val="nil"/>
            </w:tcBorders>
          </w:tcPr>
          <w:p w14:paraId="12E068B8"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Male</w:t>
            </w:r>
          </w:p>
        </w:tc>
        <w:tc>
          <w:tcPr>
            <w:tcW w:w="1440" w:type="dxa"/>
            <w:tcBorders>
              <w:top w:val="nil"/>
              <w:left w:val="nil"/>
              <w:bottom w:val="single" w:sz="6" w:space="0" w:color="auto"/>
              <w:right w:val="nil"/>
            </w:tcBorders>
          </w:tcPr>
          <w:p w14:paraId="461E0A93"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White</w:t>
            </w:r>
          </w:p>
        </w:tc>
        <w:tc>
          <w:tcPr>
            <w:tcW w:w="1440" w:type="dxa"/>
            <w:tcBorders>
              <w:top w:val="nil"/>
              <w:left w:val="nil"/>
              <w:bottom w:val="single" w:sz="6" w:space="0" w:color="auto"/>
              <w:right w:val="nil"/>
            </w:tcBorders>
          </w:tcPr>
          <w:p w14:paraId="098877EE"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Age</w:t>
            </w:r>
          </w:p>
        </w:tc>
        <w:tc>
          <w:tcPr>
            <w:tcW w:w="1584" w:type="dxa"/>
            <w:tcBorders>
              <w:top w:val="nil"/>
              <w:left w:val="nil"/>
              <w:bottom w:val="single" w:sz="6" w:space="0" w:color="auto"/>
              <w:right w:val="nil"/>
            </w:tcBorders>
          </w:tcPr>
          <w:p w14:paraId="536DA6B9"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Accident</w:t>
            </w:r>
          </w:p>
        </w:tc>
      </w:tr>
      <w:tr w:rsidR="005D68C2" w14:paraId="5F6412F2" w14:textId="77777777" w:rsidTr="00D93CD8">
        <w:tblPrEx>
          <w:tblCellMar>
            <w:top w:w="0" w:type="dxa"/>
            <w:bottom w:w="0" w:type="dxa"/>
          </w:tblCellMar>
        </w:tblPrEx>
        <w:trPr>
          <w:jc w:val="center"/>
        </w:trPr>
        <w:tc>
          <w:tcPr>
            <w:tcW w:w="2091" w:type="dxa"/>
            <w:tcBorders>
              <w:top w:val="nil"/>
              <w:left w:val="nil"/>
              <w:bottom w:val="nil"/>
              <w:right w:val="nil"/>
            </w:tcBorders>
          </w:tcPr>
          <w:p w14:paraId="4E76ED31" w14:textId="77777777" w:rsidR="005D68C2" w:rsidRDefault="005D68C2" w:rsidP="00D93CD8">
            <w:pPr>
              <w:widowControl w:val="0"/>
              <w:autoSpaceDE w:val="0"/>
              <w:autoSpaceDN w:val="0"/>
              <w:adjustRightInd w:val="0"/>
              <w:rPr>
                <w:rFonts w:ascii="Times New Roman" w:eastAsia="Times New Roman" w:hAnsi="Times New Roman" w:cs="Times New Roman"/>
              </w:rPr>
            </w:pPr>
          </w:p>
        </w:tc>
        <w:tc>
          <w:tcPr>
            <w:tcW w:w="1440" w:type="dxa"/>
            <w:tcBorders>
              <w:top w:val="nil"/>
              <w:left w:val="nil"/>
              <w:bottom w:val="nil"/>
              <w:right w:val="nil"/>
            </w:tcBorders>
          </w:tcPr>
          <w:p w14:paraId="43765D99"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c>
          <w:tcPr>
            <w:tcW w:w="1440" w:type="dxa"/>
            <w:tcBorders>
              <w:top w:val="nil"/>
              <w:left w:val="nil"/>
              <w:bottom w:val="nil"/>
              <w:right w:val="nil"/>
            </w:tcBorders>
          </w:tcPr>
          <w:p w14:paraId="2EF18688"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c>
          <w:tcPr>
            <w:tcW w:w="1440" w:type="dxa"/>
            <w:tcBorders>
              <w:top w:val="nil"/>
              <w:left w:val="nil"/>
              <w:bottom w:val="nil"/>
              <w:right w:val="nil"/>
            </w:tcBorders>
          </w:tcPr>
          <w:p w14:paraId="02C2E1FB"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c>
          <w:tcPr>
            <w:tcW w:w="1584" w:type="dxa"/>
            <w:tcBorders>
              <w:top w:val="nil"/>
              <w:left w:val="nil"/>
              <w:bottom w:val="nil"/>
              <w:right w:val="nil"/>
            </w:tcBorders>
          </w:tcPr>
          <w:p w14:paraId="0964141B"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r>
      <w:tr w:rsidR="005D68C2" w14:paraId="2339ADCF" w14:textId="77777777" w:rsidTr="00D93CD8">
        <w:tblPrEx>
          <w:tblCellMar>
            <w:top w:w="0" w:type="dxa"/>
            <w:bottom w:w="0" w:type="dxa"/>
          </w:tblCellMar>
        </w:tblPrEx>
        <w:trPr>
          <w:jc w:val="center"/>
        </w:trPr>
        <w:tc>
          <w:tcPr>
            <w:tcW w:w="2091" w:type="dxa"/>
            <w:tcBorders>
              <w:top w:val="nil"/>
              <w:left w:val="nil"/>
              <w:bottom w:val="nil"/>
              <w:right w:val="nil"/>
            </w:tcBorders>
          </w:tcPr>
          <w:p w14:paraId="1D37B529" w14:textId="77777777" w:rsidR="005D68C2" w:rsidRDefault="005D68C2"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DUI threshold</w:t>
            </w:r>
          </w:p>
        </w:tc>
        <w:tc>
          <w:tcPr>
            <w:tcW w:w="1440" w:type="dxa"/>
            <w:tcBorders>
              <w:top w:val="nil"/>
              <w:left w:val="nil"/>
              <w:bottom w:val="nil"/>
              <w:right w:val="nil"/>
            </w:tcBorders>
          </w:tcPr>
          <w:p w14:paraId="7D2D959F"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0.00733**</w:t>
            </w:r>
          </w:p>
        </w:tc>
        <w:tc>
          <w:tcPr>
            <w:tcW w:w="1440" w:type="dxa"/>
            <w:tcBorders>
              <w:top w:val="nil"/>
              <w:left w:val="nil"/>
              <w:bottom w:val="nil"/>
              <w:right w:val="nil"/>
            </w:tcBorders>
          </w:tcPr>
          <w:p w14:paraId="58D1E9A6"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0.0129***</w:t>
            </w:r>
          </w:p>
        </w:tc>
        <w:tc>
          <w:tcPr>
            <w:tcW w:w="1440" w:type="dxa"/>
            <w:tcBorders>
              <w:top w:val="nil"/>
              <w:left w:val="nil"/>
              <w:bottom w:val="nil"/>
              <w:right w:val="nil"/>
            </w:tcBorders>
          </w:tcPr>
          <w:p w14:paraId="07FD6CEF"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-1.412***</w:t>
            </w:r>
          </w:p>
        </w:tc>
        <w:tc>
          <w:tcPr>
            <w:tcW w:w="1584" w:type="dxa"/>
            <w:tcBorders>
              <w:top w:val="nil"/>
              <w:left w:val="nil"/>
              <w:bottom w:val="nil"/>
              <w:right w:val="nil"/>
            </w:tcBorders>
          </w:tcPr>
          <w:p w14:paraId="2048C852"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-0.00535**</w:t>
            </w:r>
          </w:p>
        </w:tc>
      </w:tr>
      <w:tr w:rsidR="005D68C2" w14:paraId="519F0D70" w14:textId="77777777" w:rsidTr="00D93CD8">
        <w:tblPrEx>
          <w:tblCellMar>
            <w:top w:w="0" w:type="dxa"/>
            <w:bottom w:w="0" w:type="dxa"/>
          </w:tblCellMar>
        </w:tblPrEx>
        <w:trPr>
          <w:jc w:val="center"/>
        </w:trPr>
        <w:tc>
          <w:tcPr>
            <w:tcW w:w="2091" w:type="dxa"/>
            <w:tcBorders>
              <w:top w:val="nil"/>
              <w:left w:val="nil"/>
              <w:bottom w:val="nil"/>
              <w:right w:val="nil"/>
            </w:tcBorders>
          </w:tcPr>
          <w:p w14:paraId="76CDA4A1" w14:textId="77777777" w:rsidR="005D68C2" w:rsidRDefault="005D68C2" w:rsidP="00D93CD8">
            <w:pPr>
              <w:widowControl w:val="0"/>
              <w:autoSpaceDE w:val="0"/>
              <w:autoSpaceDN w:val="0"/>
              <w:adjustRightInd w:val="0"/>
              <w:rPr>
                <w:rFonts w:ascii="Times New Roman" w:eastAsia="Times New Roman" w:hAnsi="Times New Roman" w:cs="Times New Roman"/>
              </w:rPr>
            </w:pPr>
          </w:p>
        </w:tc>
        <w:tc>
          <w:tcPr>
            <w:tcW w:w="1440" w:type="dxa"/>
            <w:tcBorders>
              <w:top w:val="nil"/>
              <w:left w:val="nil"/>
              <w:bottom w:val="nil"/>
              <w:right w:val="nil"/>
            </w:tcBorders>
          </w:tcPr>
          <w:p w14:paraId="4A31AACD"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(0.00297)</w:t>
            </w:r>
          </w:p>
        </w:tc>
        <w:tc>
          <w:tcPr>
            <w:tcW w:w="1440" w:type="dxa"/>
            <w:tcBorders>
              <w:top w:val="nil"/>
              <w:left w:val="nil"/>
              <w:bottom w:val="nil"/>
              <w:right w:val="nil"/>
            </w:tcBorders>
          </w:tcPr>
          <w:p w14:paraId="6E724D1E"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(0.00258)</w:t>
            </w:r>
          </w:p>
        </w:tc>
        <w:tc>
          <w:tcPr>
            <w:tcW w:w="1440" w:type="dxa"/>
            <w:tcBorders>
              <w:top w:val="nil"/>
              <w:left w:val="nil"/>
              <w:bottom w:val="nil"/>
              <w:right w:val="nil"/>
            </w:tcBorders>
          </w:tcPr>
          <w:p w14:paraId="32055F27"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(0.0845)</w:t>
            </w:r>
          </w:p>
        </w:tc>
        <w:tc>
          <w:tcPr>
            <w:tcW w:w="1584" w:type="dxa"/>
            <w:tcBorders>
              <w:top w:val="nil"/>
              <w:left w:val="nil"/>
              <w:bottom w:val="nil"/>
              <w:right w:val="nil"/>
            </w:tcBorders>
          </w:tcPr>
          <w:p w14:paraId="13201A56"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(0.00230)</w:t>
            </w:r>
          </w:p>
        </w:tc>
      </w:tr>
      <w:tr w:rsidR="005D68C2" w14:paraId="4D23ABF2" w14:textId="77777777" w:rsidTr="00D93CD8">
        <w:tblPrEx>
          <w:tblCellMar>
            <w:top w:w="0" w:type="dxa"/>
            <w:bottom w:w="0" w:type="dxa"/>
          </w:tblCellMar>
        </w:tblPrEx>
        <w:trPr>
          <w:jc w:val="center"/>
        </w:trPr>
        <w:tc>
          <w:tcPr>
            <w:tcW w:w="2091" w:type="dxa"/>
            <w:tcBorders>
              <w:top w:val="nil"/>
              <w:left w:val="nil"/>
              <w:bottom w:val="nil"/>
              <w:right w:val="nil"/>
            </w:tcBorders>
          </w:tcPr>
          <w:p w14:paraId="5DD3645E" w14:textId="77777777" w:rsidR="005D68C2" w:rsidRDefault="005D68C2"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Controls</w:t>
            </w:r>
          </w:p>
        </w:tc>
        <w:tc>
          <w:tcPr>
            <w:tcW w:w="1440" w:type="dxa"/>
            <w:tcBorders>
              <w:top w:val="nil"/>
              <w:left w:val="nil"/>
              <w:bottom w:val="nil"/>
              <w:right w:val="nil"/>
            </w:tcBorders>
          </w:tcPr>
          <w:p w14:paraId="11BE4C75"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nil"/>
              <w:left w:val="nil"/>
              <w:bottom w:val="nil"/>
              <w:right w:val="nil"/>
            </w:tcBorders>
          </w:tcPr>
          <w:p w14:paraId="4C87E3F8"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nil"/>
              <w:left w:val="nil"/>
              <w:bottom w:val="nil"/>
              <w:right w:val="nil"/>
            </w:tcBorders>
          </w:tcPr>
          <w:p w14:paraId="1441752B"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No</w:t>
            </w:r>
          </w:p>
        </w:tc>
        <w:tc>
          <w:tcPr>
            <w:tcW w:w="1584" w:type="dxa"/>
            <w:tcBorders>
              <w:top w:val="nil"/>
              <w:left w:val="nil"/>
              <w:bottom w:val="nil"/>
              <w:right w:val="nil"/>
            </w:tcBorders>
          </w:tcPr>
          <w:p w14:paraId="2E389E75"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No</w:t>
            </w:r>
          </w:p>
        </w:tc>
      </w:tr>
      <w:tr w:rsidR="005D68C2" w14:paraId="4BB13EB5" w14:textId="77777777" w:rsidTr="00D93CD8">
        <w:tblPrEx>
          <w:tblCellMar>
            <w:top w:w="0" w:type="dxa"/>
            <w:bottom w:w="0" w:type="dxa"/>
          </w:tblCellMar>
        </w:tblPrEx>
        <w:trPr>
          <w:jc w:val="center"/>
        </w:trPr>
        <w:tc>
          <w:tcPr>
            <w:tcW w:w="2091" w:type="dxa"/>
            <w:tcBorders>
              <w:top w:val="nil"/>
              <w:left w:val="nil"/>
              <w:bottom w:val="nil"/>
              <w:right w:val="nil"/>
            </w:tcBorders>
          </w:tcPr>
          <w:p w14:paraId="6C883AA7" w14:textId="77777777" w:rsidR="005D68C2" w:rsidRDefault="005D68C2" w:rsidP="00D93CD8">
            <w:pPr>
              <w:widowControl w:val="0"/>
              <w:autoSpaceDE w:val="0"/>
              <w:autoSpaceDN w:val="0"/>
              <w:adjustRightInd w:val="0"/>
              <w:rPr>
                <w:rFonts w:ascii="Times New Roman" w:eastAsia="Times New Roman" w:hAnsi="Times New Roman" w:cs="Times New Roman"/>
              </w:rPr>
            </w:pPr>
          </w:p>
        </w:tc>
        <w:tc>
          <w:tcPr>
            <w:tcW w:w="1440" w:type="dxa"/>
            <w:tcBorders>
              <w:top w:val="nil"/>
              <w:left w:val="nil"/>
              <w:bottom w:val="nil"/>
              <w:right w:val="nil"/>
            </w:tcBorders>
          </w:tcPr>
          <w:p w14:paraId="413F0D68"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c>
          <w:tcPr>
            <w:tcW w:w="1440" w:type="dxa"/>
            <w:tcBorders>
              <w:top w:val="nil"/>
              <w:left w:val="nil"/>
              <w:bottom w:val="nil"/>
              <w:right w:val="nil"/>
            </w:tcBorders>
          </w:tcPr>
          <w:p w14:paraId="2AF2289F"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c>
          <w:tcPr>
            <w:tcW w:w="1440" w:type="dxa"/>
            <w:tcBorders>
              <w:top w:val="nil"/>
              <w:left w:val="nil"/>
              <w:bottom w:val="nil"/>
              <w:right w:val="nil"/>
            </w:tcBorders>
          </w:tcPr>
          <w:p w14:paraId="270D2D6F"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c>
          <w:tcPr>
            <w:tcW w:w="1584" w:type="dxa"/>
            <w:tcBorders>
              <w:top w:val="nil"/>
              <w:left w:val="nil"/>
              <w:bottom w:val="nil"/>
              <w:right w:val="nil"/>
            </w:tcBorders>
          </w:tcPr>
          <w:p w14:paraId="3F94D4B7"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r>
      <w:tr w:rsidR="005D68C2" w14:paraId="79D8DC12" w14:textId="77777777" w:rsidTr="00D93CD8">
        <w:tblPrEx>
          <w:tblCellMar>
            <w:top w:w="0" w:type="dxa"/>
            <w:bottom w:w="0" w:type="dxa"/>
          </w:tblCellMar>
        </w:tblPrEx>
        <w:trPr>
          <w:jc w:val="center"/>
        </w:trPr>
        <w:tc>
          <w:tcPr>
            <w:tcW w:w="2091" w:type="dxa"/>
            <w:tcBorders>
              <w:top w:val="nil"/>
              <w:left w:val="nil"/>
              <w:bottom w:val="nil"/>
              <w:right w:val="nil"/>
            </w:tcBorders>
          </w:tcPr>
          <w:p w14:paraId="69BF7181" w14:textId="77777777" w:rsidR="005D68C2" w:rsidRDefault="005D68C2"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Observations</w:t>
            </w:r>
          </w:p>
        </w:tc>
        <w:tc>
          <w:tcPr>
            <w:tcW w:w="1440" w:type="dxa"/>
            <w:tcBorders>
              <w:top w:val="nil"/>
              <w:left w:val="nil"/>
              <w:bottom w:val="nil"/>
              <w:right w:val="nil"/>
            </w:tcBorders>
          </w:tcPr>
          <w:p w14:paraId="70725434"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124,642</w:t>
            </w:r>
          </w:p>
        </w:tc>
        <w:tc>
          <w:tcPr>
            <w:tcW w:w="1440" w:type="dxa"/>
            <w:tcBorders>
              <w:top w:val="nil"/>
              <w:left w:val="nil"/>
              <w:bottom w:val="nil"/>
              <w:right w:val="nil"/>
            </w:tcBorders>
          </w:tcPr>
          <w:p w14:paraId="6D152FC5"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124,642</w:t>
            </w:r>
          </w:p>
        </w:tc>
        <w:tc>
          <w:tcPr>
            <w:tcW w:w="1440" w:type="dxa"/>
            <w:tcBorders>
              <w:top w:val="nil"/>
              <w:left w:val="nil"/>
              <w:bottom w:val="nil"/>
              <w:right w:val="nil"/>
            </w:tcBorders>
          </w:tcPr>
          <w:p w14:paraId="60D69386"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124,642</w:t>
            </w:r>
          </w:p>
        </w:tc>
        <w:tc>
          <w:tcPr>
            <w:tcW w:w="1584" w:type="dxa"/>
            <w:tcBorders>
              <w:top w:val="nil"/>
              <w:left w:val="nil"/>
              <w:bottom w:val="nil"/>
              <w:right w:val="nil"/>
            </w:tcBorders>
          </w:tcPr>
          <w:p w14:paraId="22E6585E"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124,642</w:t>
            </w:r>
          </w:p>
        </w:tc>
      </w:tr>
      <w:tr w:rsidR="005D68C2" w14:paraId="05ADBEC4" w14:textId="77777777" w:rsidTr="00D93CD8">
        <w:tblPrEx>
          <w:tblBorders>
            <w:bottom w:val="single" w:sz="6" w:space="0" w:color="auto"/>
          </w:tblBorders>
          <w:tblCellMar>
            <w:top w:w="0" w:type="dxa"/>
            <w:bottom w:w="0" w:type="dxa"/>
          </w:tblCellMar>
        </w:tblPrEx>
        <w:trPr>
          <w:jc w:val="center"/>
        </w:trPr>
        <w:tc>
          <w:tcPr>
            <w:tcW w:w="2091" w:type="dxa"/>
            <w:tcBorders>
              <w:top w:val="nil"/>
              <w:left w:val="nil"/>
              <w:bottom w:val="single" w:sz="6" w:space="0" w:color="auto"/>
              <w:right w:val="nil"/>
            </w:tcBorders>
          </w:tcPr>
          <w:p w14:paraId="0F7F9B26" w14:textId="77777777" w:rsidR="005D68C2" w:rsidRDefault="005D68C2" w:rsidP="00D93CD8">
            <w:pPr>
              <w:widowControl w:val="0"/>
              <w:autoSpaceDE w:val="0"/>
              <w:autoSpaceDN w:val="0"/>
              <w:adjustRightInd w:val="0"/>
              <w:rPr>
                <w:rFonts w:ascii="Times New Roman" w:eastAsia="Times New Roman" w:hAnsi="Times New Roman" w:cs="Times New Roman"/>
              </w:rPr>
            </w:pPr>
          </w:p>
        </w:tc>
        <w:tc>
          <w:tcPr>
            <w:tcW w:w="1440" w:type="dxa"/>
            <w:tcBorders>
              <w:top w:val="nil"/>
              <w:left w:val="nil"/>
              <w:bottom w:val="single" w:sz="6" w:space="0" w:color="auto"/>
              <w:right w:val="nil"/>
            </w:tcBorders>
          </w:tcPr>
          <w:p w14:paraId="2D6FB6FB" w14:textId="77777777" w:rsidR="005D68C2" w:rsidRDefault="005D68C2" w:rsidP="00D93CD8">
            <w:pPr>
              <w:widowControl w:val="0"/>
              <w:autoSpaceDE w:val="0"/>
              <w:autoSpaceDN w:val="0"/>
              <w:adjustRightInd w:val="0"/>
              <w:rPr>
                <w:rFonts w:ascii="Times New Roman" w:eastAsia="Times New Roman" w:hAnsi="Times New Roman" w:cs="Times New Roman"/>
              </w:rPr>
            </w:pPr>
          </w:p>
        </w:tc>
        <w:tc>
          <w:tcPr>
            <w:tcW w:w="1440" w:type="dxa"/>
            <w:tcBorders>
              <w:top w:val="nil"/>
              <w:left w:val="nil"/>
              <w:bottom w:val="single" w:sz="6" w:space="0" w:color="auto"/>
              <w:right w:val="nil"/>
            </w:tcBorders>
          </w:tcPr>
          <w:p w14:paraId="31CB7B2C"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c>
          <w:tcPr>
            <w:tcW w:w="1440" w:type="dxa"/>
            <w:tcBorders>
              <w:top w:val="nil"/>
              <w:left w:val="nil"/>
              <w:bottom w:val="single" w:sz="6" w:space="0" w:color="auto"/>
              <w:right w:val="nil"/>
            </w:tcBorders>
          </w:tcPr>
          <w:p w14:paraId="66412578" w14:textId="77777777" w:rsidR="005D68C2" w:rsidRDefault="005D68C2" w:rsidP="00D93CD8">
            <w:pPr>
              <w:widowControl w:val="0"/>
              <w:autoSpaceDE w:val="0"/>
              <w:autoSpaceDN w:val="0"/>
              <w:adjustRightInd w:val="0"/>
              <w:rPr>
                <w:rFonts w:ascii="Times New Roman" w:eastAsia="Times New Roman" w:hAnsi="Times New Roman" w:cs="Times New Roman"/>
              </w:rPr>
            </w:pPr>
          </w:p>
        </w:tc>
        <w:tc>
          <w:tcPr>
            <w:tcW w:w="1584" w:type="dxa"/>
            <w:tcBorders>
              <w:top w:val="nil"/>
              <w:left w:val="nil"/>
              <w:bottom w:val="single" w:sz="6" w:space="0" w:color="auto"/>
              <w:right w:val="nil"/>
            </w:tcBorders>
          </w:tcPr>
          <w:p w14:paraId="6C47484E" w14:textId="77777777" w:rsidR="005D68C2" w:rsidRDefault="005D68C2" w:rsidP="00D93CD8">
            <w:pPr>
              <w:widowControl w:val="0"/>
              <w:autoSpaceDE w:val="0"/>
              <w:autoSpaceDN w:val="0"/>
              <w:adjustRightInd w:val="0"/>
              <w:jc w:val="center"/>
              <w:rPr>
                <w:rFonts w:ascii="Times New Roman" w:eastAsia="Times New Roman" w:hAnsi="Times New Roman" w:cs="Times New Roman"/>
              </w:rPr>
            </w:pPr>
          </w:p>
        </w:tc>
      </w:tr>
    </w:tbl>
    <w:p w14:paraId="757C245D" w14:textId="77777777" w:rsidR="005D68C2" w:rsidRDefault="005D68C2" w:rsidP="005D68C2">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Standard errors in parentheses</w:t>
      </w:r>
    </w:p>
    <w:p w14:paraId="368C08B5" w14:textId="77777777" w:rsidR="005D68C2" w:rsidRDefault="005D68C2" w:rsidP="005D68C2">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 p&lt;0.01, ** p&lt;0.05, * p&lt;0.1</w:t>
      </w:r>
    </w:p>
    <w:p w14:paraId="28C9FBA1" w14:textId="77777777" w:rsidR="00A76703" w:rsidRDefault="00A76703" w:rsidP="005D68C2">
      <w:pPr>
        <w:widowControl w:val="0"/>
        <w:autoSpaceDE w:val="0"/>
        <w:autoSpaceDN w:val="0"/>
        <w:adjustRightInd w:val="0"/>
        <w:jc w:val="center"/>
        <w:rPr>
          <w:rFonts w:ascii="Times New Roman" w:eastAsia="Times New Roman" w:hAnsi="Times New Roman" w:cs="Times New Roman"/>
        </w:rPr>
      </w:pPr>
    </w:p>
    <w:p w14:paraId="6731B002" w14:textId="3BA13FBA" w:rsidR="005D68C2" w:rsidRPr="00A76703" w:rsidRDefault="005D68C2" w:rsidP="00A76703">
      <w:pPr>
        <w:jc w:val="both"/>
      </w:pPr>
      <w:r w:rsidRPr="00A76703">
        <w:t>Results are similar to those obtained by Hansen</w:t>
      </w:r>
      <w:r w:rsidR="00A76703" w:rsidRPr="00A76703">
        <w:t xml:space="preserve"> and for each of the demographics we fail to reject the null that the predetermined characteristics are unrelated to the BAC cutoffs for DUI.</w:t>
      </w:r>
    </w:p>
    <w:p w14:paraId="783A3848" w14:textId="77777777" w:rsidR="005D68C2" w:rsidRDefault="005D68C2" w:rsidP="005D68C2"/>
    <w:p w14:paraId="6BDB8F52" w14:textId="77777777" w:rsidR="00CD1156" w:rsidRDefault="00FE1BFB" w:rsidP="00801FC3">
      <w:pPr>
        <w:pStyle w:val="Prrafodelista"/>
        <w:numPr>
          <w:ilvl w:val="0"/>
          <w:numId w:val="1"/>
        </w:numPr>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4E188191" w14:textId="77777777" w:rsidR="00880EF2" w:rsidRDefault="00880EF2" w:rsidP="00880EF2">
      <w:pPr>
        <w:pStyle w:val="Prrafodelista"/>
      </w:pPr>
    </w:p>
    <w:p w14:paraId="20210CC4" w14:textId="7F146FF8" w:rsidR="001632EF" w:rsidRDefault="00880EF2" w:rsidP="004C0648">
      <w:pPr>
        <w:jc w:val="center"/>
      </w:pPr>
      <w:r>
        <w:t>Covariate: White</w:t>
      </w:r>
    </w:p>
    <w:p w14:paraId="61680B0D" w14:textId="40F19D50" w:rsidR="001632EF" w:rsidRDefault="00024F32" w:rsidP="004C0648">
      <w:pPr>
        <w:jc w:val="center"/>
      </w:pPr>
      <w:r>
        <w:rPr>
          <w:noProof/>
          <w:lang w:val="es-ES_tradnl" w:eastAsia="es-ES_tradnl"/>
        </w:rPr>
        <w:drawing>
          <wp:inline distT="0" distB="0" distL="0" distR="0" wp14:anchorId="748578C1" wp14:editId="0E1D222A">
            <wp:extent cx="2337435" cy="169988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ogram_white_lfit.png"/>
                    <pic:cNvPicPr/>
                  </pic:nvPicPr>
                  <pic:blipFill>
                    <a:blip r:embed="rId10">
                      <a:extLst>
                        <a:ext uri="{28A0092B-C50C-407E-A947-70E740481C1C}">
                          <a14:useLocalDpi xmlns:a14="http://schemas.microsoft.com/office/drawing/2010/main" val="0"/>
                        </a:ext>
                      </a:extLst>
                    </a:blip>
                    <a:stretch>
                      <a:fillRect/>
                    </a:stretch>
                  </pic:blipFill>
                  <pic:spPr>
                    <a:xfrm>
                      <a:off x="0" y="0"/>
                      <a:ext cx="2365121" cy="1720019"/>
                    </a:xfrm>
                    <a:prstGeom prst="rect">
                      <a:avLst/>
                    </a:prstGeom>
                  </pic:spPr>
                </pic:pic>
              </a:graphicData>
            </a:graphic>
          </wp:inline>
        </w:drawing>
      </w:r>
      <w:r w:rsidR="00880EF2">
        <w:rPr>
          <w:noProof/>
          <w:lang w:val="es-ES_tradnl" w:eastAsia="es-ES_tradnl"/>
        </w:rPr>
        <w:drawing>
          <wp:inline distT="0" distB="0" distL="0" distR="0" wp14:anchorId="102CE9A5" wp14:editId="654922B6">
            <wp:extent cx="2388235" cy="17368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ogram_white_qfit.png"/>
                    <pic:cNvPicPr/>
                  </pic:nvPicPr>
                  <pic:blipFill>
                    <a:blip r:embed="rId11">
                      <a:extLst>
                        <a:ext uri="{28A0092B-C50C-407E-A947-70E740481C1C}">
                          <a14:useLocalDpi xmlns:a14="http://schemas.microsoft.com/office/drawing/2010/main" val="0"/>
                        </a:ext>
                      </a:extLst>
                    </a:blip>
                    <a:stretch>
                      <a:fillRect/>
                    </a:stretch>
                  </pic:blipFill>
                  <pic:spPr>
                    <a:xfrm>
                      <a:off x="0" y="0"/>
                      <a:ext cx="2446438" cy="1779157"/>
                    </a:xfrm>
                    <a:prstGeom prst="rect">
                      <a:avLst/>
                    </a:prstGeom>
                  </pic:spPr>
                </pic:pic>
              </a:graphicData>
            </a:graphic>
          </wp:inline>
        </w:drawing>
      </w:r>
    </w:p>
    <w:p w14:paraId="0EB46E8B" w14:textId="413F62AB" w:rsidR="00880EF2" w:rsidRDefault="00880EF2" w:rsidP="004C0648">
      <w:pPr>
        <w:jc w:val="center"/>
      </w:pPr>
      <w:r>
        <w:t>Covariate: Age</w:t>
      </w:r>
    </w:p>
    <w:p w14:paraId="3B017056" w14:textId="32B67805" w:rsidR="00880EF2" w:rsidRDefault="00880EF2" w:rsidP="004C0648">
      <w:pPr>
        <w:jc w:val="center"/>
      </w:pPr>
      <w:r>
        <w:rPr>
          <w:noProof/>
          <w:lang w:val="es-ES_tradnl" w:eastAsia="es-ES_tradnl"/>
        </w:rPr>
        <w:drawing>
          <wp:inline distT="0" distB="0" distL="0" distR="0" wp14:anchorId="37F44317" wp14:editId="0B5F2F1B">
            <wp:extent cx="2337435" cy="1699885"/>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ogram_age_lfit.png"/>
                    <pic:cNvPicPr/>
                  </pic:nvPicPr>
                  <pic:blipFill>
                    <a:blip r:embed="rId12">
                      <a:extLst>
                        <a:ext uri="{28A0092B-C50C-407E-A947-70E740481C1C}">
                          <a14:useLocalDpi xmlns:a14="http://schemas.microsoft.com/office/drawing/2010/main" val="0"/>
                        </a:ext>
                      </a:extLst>
                    </a:blip>
                    <a:stretch>
                      <a:fillRect/>
                    </a:stretch>
                  </pic:blipFill>
                  <pic:spPr>
                    <a:xfrm>
                      <a:off x="0" y="0"/>
                      <a:ext cx="2373720" cy="1726273"/>
                    </a:xfrm>
                    <a:prstGeom prst="rect">
                      <a:avLst/>
                    </a:prstGeom>
                  </pic:spPr>
                </pic:pic>
              </a:graphicData>
            </a:graphic>
          </wp:inline>
        </w:drawing>
      </w:r>
      <w:r>
        <w:rPr>
          <w:noProof/>
          <w:lang w:val="es-ES_tradnl" w:eastAsia="es-ES_tradnl"/>
        </w:rPr>
        <w:drawing>
          <wp:inline distT="0" distB="0" distL="0" distR="0" wp14:anchorId="1D271423" wp14:editId="311258E5">
            <wp:extent cx="2286635" cy="1662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ogram_age_qfit.png"/>
                    <pic:cNvPicPr/>
                  </pic:nvPicPr>
                  <pic:blipFill>
                    <a:blip r:embed="rId13">
                      <a:extLst>
                        <a:ext uri="{28A0092B-C50C-407E-A947-70E740481C1C}">
                          <a14:useLocalDpi xmlns:a14="http://schemas.microsoft.com/office/drawing/2010/main" val="0"/>
                        </a:ext>
                      </a:extLst>
                    </a:blip>
                    <a:stretch>
                      <a:fillRect/>
                    </a:stretch>
                  </pic:blipFill>
                  <pic:spPr>
                    <a:xfrm>
                      <a:off x="0" y="0"/>
                      <a:ext cx="2359806" cy="1716153"/>
                    </a:xfrm>
                    <a:prstGeom prst="rect">
                      <a:avLst/>
                    </a:prstGeom>
                  </pic:spPr>
                </pic:pic>
              </a:graphicData>
            </a:graphic>
          </wp:inline>
        </w:drawing>
      </w:r>
    </w:p>
    <w:p w14:paraId="27E910AD" w14:textId="137D3B56" w:rsidR="00880EF2" w:rsidRDefault="00880EF2" w:rsidP="004C0648">
      <w:pPr>
        <w:jc w:val="center"/>
      </w:pPr>
      <w:r>
        <w:lastRenderedPageBreak/>
        <w:t>Covariate: Accident</w:t>
      </w:r>
    </w:p>
    <w:p w14:paraId="4FD402D3" w14:textId="243F59A2" w:rsidR="00880EF2" w:rsidRDefault="00880EF2" w:rsidP="004C0648">
      <w:pPr>
        <w:jc w:val="center"/>
      </w:pPr>
      <w:r>
        <w:rPr>
          <w:noProof/>
          <w:lang w:val="es-ES_tradnl" w:eastAsia="es-ES_tradnl"/>
        </w:rPr>
        <w:drawing>
          <wp:inline distT="0" distB="0" distL="0" distR="0" wp14:anchorId="12189FFE" wp14:editId="301CB593">
            <wp:extent cx="2337435" cy="169988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ogram_acc_lfit.png"/>
                    <pic:cNvPicPr/>
                  </pic:nvPicPr>
                  <pic:blipFill>
                    <a:blip r:embed="rId14">
                      <a:extLst>
                        <a:ext uri="{28A0092B-C50C-407E-A947-70E740481C1C}">
                          <a14:useLocalDpi xmlns:a14="http://schemas.microsoft.com/office/drawing/2010/main" val="0"/>
                        </a:ext>
                      </a:extLst>
                    </a:blip>
                    <a:stretch>
                      <a:fillRect/>
                    </a:stretch>
                  </pic:blipFill>
                  <pic:spPr>
                    <a:xfrm>
                      <a:off x="0" y="0"/>
                      <a:ext cx="2394310" cy="1741247"/>
                    </a:xfrm>
                    <a:prstGeom prst="rect">
                      <a:avLst/>
                    </a:prstGeom>
                  </pic:spPr>
                </pic:pic>
              </a:graphicData>
            </a:graphic>
          </wp:inline>
        </w:drawing>
      </w:r>
      <w:r>
        <w:rPr>
          <w:noProof/>
          <w:lang w:val="es-ES_tradnl" w:eastAsia="es-ES_tradnl"/>
        </w:rPr>
        <w:drawing>
          <wp:inline distT="0" distB="0" distL="0" distR="0" wp14:anchorId="2D5E5F83" wp14:editId="1703746F">
            <wp:extent cx="2289718" cy="1665182"/>
            <wp:effectExtent l="0" t="0" r="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ogram_acc_qfit.png"/>
                    <pic:cNvPicPr/>
                  </pic:nvPicPr>
                  <pic:blipFill>
                    <a:blip r:embed="rId15">
                      <a:extLst>
                        <a:ext uri="{28A0092B-C50C-407E-A947-70E740481C1C}">
                          <a14:useLocalDpi xmlns:a14="http://schemas.microsoft.com/office/drawing/2010/main" val="0"/>
                        </a:ext>
                      </a:extLst>
                    </a:blip>
                    <a:stretch>
                      <a:fillRect/>
                    </a:stretch>
                  </pic:blipFill>
                  <pic:spPr>
                    <a:xfrm>
                      <a:off x="0" y="0"/>
                      <a:ext cx="2314806" cy="1683427"/>
                    </a:xfrm>
                    <a:prstGeom prst="rect">
                      <a:avLst/>
                    </a:prstGeom>
                  </pic:spPr>
                </pic:pic>
              </a:graphicData>
            </a:graphic>
          </wp:inline>
        </w:drawing>
      </w:r>
    </w:p>
    <w:p w14:paraId="7A9696F2" w14:textId="2769A87E" w:rsidR="00880EF2" w:rsidRDefault="00880EF2" w:rsidP="004C0648">
      <w:pPr>
        <w:jc w:val="center"/>
      </w:pPr>
      <w:r>
        <w:t>Covariate: Male</w:t>
      </w:r>
    </w:p>
    <w:p w14:paraId="1B71A0EC" w14:textId="7700CBD7" w:rsidR="00880EF2" w:rsidRDefault="00D1474C" w:rsidP="004C0648">
      <w:pPr>
        <w:jc w:val="center"/>
      </w:pPr>
      <w:r>
        <w:rPr>
          <w:noProof/>
          <w:lang w:val="es-ES_tradnl" w:eastAsia="es-ES_tradnl"/>
        </w:rPr>
        <w:drawing>
          <wp:inline distT="0" distB="0" distL="0" distR="0" wp14:anchorId="7498DC68" wp14:editId="63E80B60">
            <wp:extent cx="2361024" cy="1717040"/>
            <wp:effectExtent l="0" t="0" r="1270" b="1016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mogram_male_lfit.png"/>
                    <pic:cNvPicPr/>
                  </pic:nvPicPr>
                  <pic:blipFill>
                    <a:blip r:embed="rId16">
                      <a:extLst>
                        <a:ext uri="{28A0092B-C50C-407E-A947-70E740481C1C}">
                          <a14:useLocalDpi xmlns:a14="http://schemas.microsoft.com/office/drawing/2010/main" val="0"/>
                        </a:ext>
                      </a:extLst>
                    </a:blip>
                    <a:stretch>
                      <a:fillRect/>
                    </a:stretch>
                  </pic:blipFill>
                  <pic:spPr>
                    <a:xfrm>
                      <a:off x="0" y="0"/>
                      <a:ext cx="2374485" cy="1726829"/>
                    </a:xfrm>
                    <a:prstGeom prst="rect">
                      <a:avLst/>
                    </a:prstGeom>
                  </pic:spPr>
                </pic:pic>
              </a:graphicData>
            </a:graphic>
          </wp:inline>
        </w:drawing>
      </w:r>
      <w:r w:rsidR="00880EF2">
        <w:rPr>
          <w:noProof/>
          <w:lang w:val="es-ES_tradnl" w:eastAsia="es-ES_tradnl"/>
        </w:rPr>
        <w:drawing>
          <wp:inline distT="0" distB="0" distL="0" distR="0" wp14:anchorId="5ADE1D9A" wp14:editId="36164918">
            <wp:extent cx="2400935" cy="1746065"/>
            <wp:effectExtent l="0" t="0" r="1206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ogram_male_qfit.png"/>
                    <pic:cNvPicPr/>
                  </pic:nvPicPr>
                  <pic:blipFill>
                    <a:blip r:embed="rId17">
                      <a:extLst>
                        <a:ext uri="{28A0092B-C50C-407E-A947-70E740481C1C}">
                          <a14:useLocalDpi xmlns:a14="http://schemas.microsoft.com/office/drawing/2010/main" val="0"/>
                        </a:ext>
                      </a:extLst>
                    </a:blip>
                    <a:stretch>
                      <a:fillRect/>
                    </a:stretch>
                  </pic:blipFill>
                  <pic:spPr>
                    <a:xfrm>
                      <a:off x="0" y="0"/>
                      <a:ext cx="2441737" cy="1775738"/>
                    </a:xfrm>
                    <a:prstGeom prst="rect">
                      <a:avLst/>
                    </a:prstGeom>
                  </pic:spPr>
                </pic:pic>
              </a:graphicData>
            </a:graphic>
          </wp:inline>
        </w:drawing>
      </w:r>
    </w:p>
    <w:p w14:paraId="742584EB" w14:textId="77777777" w:rsidR="00A751B9" w:rsidRDefault="00A751B9" w:rsidP="004C0648">
      <w:pPr>
        <w:jc w:val="center"/>
      </w:pPr>
    </w:p>
    <w:p w14:paraId="5E692CFF" w14:textId="5BF2DC15" w:rsidR="00A751B9" w:rsidRDefault="00A751B9" w:rsidP="00A751B9">
      <w:r>
        <w:t xml:space="preserve">Findings are similar to those on Hansen’s paper, and changes in the behavior of the demographic variables are clearly noticeable for previous accidents and age. </w:t>
      </w:r>
      <w:bookmarkStart w:id="0" w:name="_GoBack"/>
      <w:bookmarkEnd w:id="0"/>
    </w:p>
    <w:p w14:paraId="6F7CC976" w14:textId="77777777" w:rsidR="001632EF" w:rsidRDefault="001632EF" w:rsidP="001632EF"/>
    <w:p w14:paraId="30FCECB9" w14:textId="3FA58C8A" w:rsidR="00E4098A" w:rsidRDefault="00E4098A" w:rsidP="00801FC3">
      <w:pPr>
        <w:pStyle w:val="Prrafodelista"/>
        <w:numPr>
          <w:ilvl w:val="0"/>
          <w:numId w:val="1"/>
        </w:numPr>
      </w:pPr>
      <w:r>
        <w:t>Estimate equation (1) with recidivism (</w:t>
      </w:r>
      <w:proofErr w:type="spellStart"/>
      <w:r>
        <w:t>recid</w:t>
      </w:r>
      <w:proofErr w:type="spellEnd"/>
      <w:r>
        <w:t xml:space="preserve">)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801FC3">
      <w:pPr>
        <w:pStyle w:val="Prrafodelista"/>
        <w:numPr>
          <w:ilvl w:val="1"/>
          <w:numId w:val="1"/>
        </w:numPr>
      </w:pPr>
      <w:r>
        <w:t>Column 1: control for the bac1 linearly</w:t>
      </w:r>
    </w:p>
    <w:p w14:paraId="62CC374C" w14:textId="57C8240B" w:rsidR="00E4098A" w:rsidRDefault="00E4098A" w:rsidP="00801FC3">
      <w:pPr>
        <w:pStyle w:val="Prrafodelista"/>
        <w:numPr>
          <w:ilvl w:val="1"/>
          <w:numId w:val="1"/>
        </w:numPr>
      </w:pPr>
      <w:r>
        <w:t>Column 2: interact bac1 with cutoff linearly</w:t>
      </w:r>
    </w:p>
    <w:p w14:paraId="341BA9F1" w14:textId="0DC59843" w:rsidR="00E4098A" w:rsidRDefault="00E4098A" w:rsidP="00801FC3">
      <w:pPr>
        <w:pStyle w:val="Prrafodelista"/>
        <w:numPr>
          <w:ilvl w:val="1"/>
          <w:numId w:val="1"/>
        </w:numPr>
      </w:pPr>
      <w:r>
        <w:t>Column 3: interact bac1 with cutoff linearly and as a quadratic</w:t>
      </w:r>
    </w:p>
    <w:p w14:paraId="706F0194" w14:textId="220CD68A" w:rsidR="00E4098A" w:rsidRDefault="00E4098A" w:rsidP="00801FC3">
      <w:pPr>
        <w:pStyle w:val="Prrafodelista"/>
        <w:numPr>
          <w:ilvl w:val="1"/>
          <w:numId w:val="1"/>
        </w:numPr>
      </w:pPr>
      <w:r>
        <w:t>For all analysis, use heteroskedastic robust standard errors.</w:t>
      </w:r>
    </w:p>
    <w:p w14:paraId="61E08FF0" w14:textId="77777777" w:rsidR="000335F5" w:rsidRDefault="000335F5" w:rsidP="000335F5"/>
    <w:tbl>
      <w:tblPr>
        <w:tblW w:w="0" w:type="auto"/>
        <w:jc w:val="center"/>
        <w:tblLayout w:type="fixed"/>
        <w:tblCellMar>
          <w:left w:w="75" w:type="dxa"/>
          <w:right w:w="75" w:type="dxa"/>
        </w:tblCellMar>
        <w:tblLook w:val="0000" w:firstRow="0" w:lastRow="0" w:firstColumn="0" w:lastColumn="0" w:noHBand="0" w:noVBand="0"/>
      </w:tblPr>
      <w:tblGrid>
        <w:gridCol w:w="2091"/>
        <w:gridCol w:w="1872"/>
        <w:gridCol w:w="1872"/>
        <w:gridCol w:w="1872"/>
      </w:tblGrid>
      <w:tr w:rsidR="000335F5" w14:paraId="76778993" w14:textId="77777777" w:rsidTr="00D93CD8">
        <w:tblPrEx>
          <w:tblCellMar>
            <w:top w:w="0" w:type="dxa"/>
            <w:bottom w:w="0" w:type="dxa"/>
          </w:tblCellMar>
        </w:tblPrEx>
        <w:trPr>
          <w:jc w:val="center"/>
        </w:trPr>
        <w:tc>
          <w:tcPr>
            <w:tcW w:w="2091" w:type="dxa"/>
            <w:tcBorders>
              <w:top w:val="single" w:sz="6" w:space="0" w:color="auto"/>
              <w:left w:val="nil"/>
              <w:bottom w:val="nil"/>
              <w:right w:val="nil"/>
            </w:tcBorders>
          </w:tcPr>
          <w:p w14:paraId="46F2D6DF" w14:textId="77777777" w:rsidR="000335F5" w:rsidRDefault="000335F5" w:rsidP="00D93CD8">
            <w:pPr>
              <w:widowControl w:val="0"/>
              <w:autoSpaceDE w:val="0"/>
              <w:autoSpaceDN w:val="0"/>
              <w:adjustRightInd w:val="0"/>
              <w:rPr>
                <w:rFonts w:ascii="Times New Roman" w:eastAsia="Times New Roman" w:hAnsi="Times New Roman" w:cs="Times New Roman"/>
              </w:rPr>
            </w:pPr>
          </w:p>
        </w:tc>
        <w:tc>
          <w:tcPr>
            <w:tcW w:w="1872" w:type="dxa"/>
            <w:tcBorders>
              <w:top w:val="single" w:sz="6" w:space="0" w:color="auto"/>
              <w:left w:val="nil"/>
              <w:bottom w:val="nil"/>
              <w:right w:val="nil"/>
            </w:tcBorders>
          </w:tcPr>
          <w:p w14:paraId="6D29F805"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w:t>
            </w:r>
          </w:p>
        </w:tc>
        <w:tc>
          <w:tcPr>
            <w:tcW w:w="1872" w:type="dxa"/>
            <w:tcBorders>
              <w:top w:val="single" w:sz="6" w:space="0" w:color="auto"/>
              <w:left w:val="nil"/>
              <w:bottom w:val="nil"/>
              <w:right w:val="nil"/>
            </w:tcBorders>
          </w:tcPr>
          <w:p w14:paraId="7E1CD997"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w:t>
            </w:r>
          </w:p>
        </w:tc>
        <w:tc>
          <w:tcPr>
            <w:tcW w:w="1872" w:type="dxa"/>
            <w:tcBorders>
              <w:top w:val="single" w:sz="6" w:space="0" w:color="auto"/>
              <w:left w:val="nil"/>
              <w:bottom w:val="nil"/>
              <w:right w:val="nil"/>
            </w:tcBorders>
          </w:tcPr>
          <w:p w14:paraId="33D466C6"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w:t>
            </w:r>
          </w:p>
        </w:tc>
      </w:tr>
      <w:tr w:rsidR="000335F5" w14:paraId="5FBF8383" w14:textId="77777777" w:rsidTr="00D93CD8">
        <w:tblPrEx>
          <w:tblCellMar>
            <w:top w:w="0" w:type="dxa"/>
            <w:bottom w:w="0" w:type="dxa"/>
          </w:tblCellMar>
        </w:tblPrEx>
        <w:trPr>
          <w:jc w:val="center"/>
        </w:trPr>
        <w:tc>
          <w:tcPr>
            <w:tcW w:w="2091" w:type="dxa"/>
            <w:tcBorders>
              <w:top w:val="nil"/>
              <w:left w:val="nil"/>
              <w:bottom w:val="single" w:sz="6" w:space="0" w:color="auto"/>
              <w:right w:val="nil"/>
            </w:tcBorders>
          </w:tcPr>
          <w:p w14:paraId="62E5CFD3"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VARIABLES</w:t>
            </w:r>
          </w:p>
        </w:tc>
        <w:tc>
          <w:tcPr>
            <w:tcW w:w="1872" w:type="dxa"/>
            <w:tcBorders>
              <w:top w:val="nil"/>
              <w:left w:val="nil"/>
              <w:bottom w:val="single" w:sz="6" w:space="0" w:color="auto"/>
              <w:right w:val="nil"/>
            </w:tcBorders>
          </w:tcPr>
          <w:p w14:paraId="2562C292"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Linear BAC</w:t>
            </w:r>
          </w:p>
        </w:tc>
        <w:tc>
          <w:tcPr>
            <w:tcW w:w="1872" w:type="dxa"/>
            <w:tcBorders>
              <w:top w:val="nil"/>
              <w:left w:val="nil"/>
              <w:bottom w:val="single" w:sz="6" w:space="0" w:color="auto"/>
              <w:right w:val="nil"/>
            </w:tcBorders>
          </w:tcPr>
          <w:p w14:paraId="58CF2A9D"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BAC*DUI</w:t>
            </w:r>
          </w:p>
        </w:tc>
        <w:tc>
          <w:tcPr>
            <w:tcW w:w="1872" w:type="dxa"/>
            <w:tcBorders>
              <w:top w:val="nil"/>
              <w:left w:val="nil"/>
              <w:bottom w:val="single" w:sz="6" w:space="0" w:color="auto"/>
              <w:right w:val="nil"/>
            </w:tcBorders>
          </w:tcPr>
          <w:p w14:paraId="1EA29F21"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BAC*DUI2</w:t>
            </w:r>
          </w:p>
        </w:tc>
      </w:tr>
      <w:tr w:rsidR="000335F5" w14:paraId="3AEEEC48" w14:textId="77777777" w:rsidTr="00D93CD8">
        <w:tblPrEx>
          <w:tblCellMar>
            <w:top w:w="0" w:type="dxa"/>
            <w:bottom w:w="0" w:type="dxa"/>
          </w:tblCellMar>
        </w:tblPrEx>
        <w:trPr>
          <w:jc w:val="center"/>
        </w:trPr>
        <w:tc>
          <w:tcPr>
            <w:tcW w:w="2091" w:type="dxa"/>
            <w:tcBorders>
              <w:top w:val="nil"/>
              <w:left w:val="nil"/>
              <w:bottom w:val="nil"/>
              <w:right w:val="nil"/>
            </w:tcBorders>
          </w:tcPr>
          <w:p w14:paraId="51252037" w14:textId="77777777" w:rsidR="000335F5" w:rsidRDefault="000335F5" w:rsidP="00D93CD8">
            <w:pPr>
              <w:widowControl w:val="0"/>
              <w:autoSpaceDE w:val="0"/>
              <w:autoSpaceDN w:val="0"/>
              <w:adjustRightInd w:val="0"/>
              <w:rPr>
                <w:rFonts w:ascii="Times New Roman" w:eastAsia="Times New Roman" w:hAnsi="Times New Roman" w:cs="Times New Roman"/>
              </w:rPr>
            </w:pPr>
          </w:p>
          <w:p w14:paraId="1851BFD7"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PANEL A</w:t>
            </w:r>
          </w:p>
          <w:p w14:paraId="13395720"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[0.03, 0.13]</w:t>
            </w:r>
          </w:p>
          <w:p w14:paraId="19D02D0F" w14:textId="77777777" w:rsidR="000335F5" w:rsidRDefault="000335F5" w:rsidP="00D93CD8">
            <w:pPr>
              <w:widowControl w:val="0"/>
              <w:autoSpaceDE w:val="0"/>
              <w:autoSpaceDN w:val="0"/>
              <w:adjustRightInd w:val="0"/>
              <w:rPr>
                <w:rFonts w:ascii="Times New Roman" w:eastAsia="Times New Roman" w:hAnsi="Times New Roman" w:cs="Times New Roman"/>
              </w:rPr>
            </w:pPr>
          </w:p>
        </w:tc>
        <w:tc>
          <w:tcPr>
            <w:tcW w:w="1872" w:type="dxa"/>
            <w:tcBorders>
              <w:top w:val="nil"/>
              <w:left w:val="nil"/>
              <w:bottom w:val="nil"/>
              <w:right w:val="nil"/>
            </w:tcBorders>
          </w:tcPr>
          <w:p w14:paraId="625D6865"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c>
          <w:tcPr>
            <w:tcW w:w="1872" w:type="dxa"/>
            <w:tcBorders>
              <w:top w:val="nil"/>
              <w:left w:val="nil"/>
              <w:bottom w:val="nil"/>
              <w:right w:val="nil"/>
            </w:tcBorders>
          </w:tcPr>
          <w:p w14:paraId="347AE3A0"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c>
          <w:tcPr>
            <w:tcW w:w="1872" w:type="dxa"/>
            <w:tcBorders>
              <w:top w:val="nil"/>
              <w:left w:val="nil"/>
              <w:bottom w:val="nil"/>
              <w:right w:val="nil"/>
            </w:tcBorders>
          </w:tcPr>
          <w:p w14:paraId="697B5168"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r>
      <w:tr w:rsidR="000335F5" w14:paraId="219E6B6F" w14:textId="77777777" w:rsidTr="00D93CD8">
        <w:tblPrEx>
          <w:tblCellMar>
            <w:top w:w="0" w:type="dxa"/>
            <w:bottom w:w="0" w:type="dxa"/>
          </w:tblCellMar>
        </w:tblPrEx>
        <w:trPr>
          <w:jc w:val="center"/>
        </w:trPr>
        <w:tc>
          <w:tcPr>
            <w:tcW w:w="2091" w:type="dxa"/>
            <w:tcBorders>
              <w:top w:val="nil"/>
              <w:left w:val="nil"/>
              <w:bottom w:val="nil"/>
              <w:right w:val="nil"/>
            </w:tcBorders>
          </w:tcPr>
          <w:p w14:paraId="7AEB5667"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DUI threshold</w:t>
            </w:r>
          </w:p>
        </w:tc>
        <w:tc>
          <w:tcPr>
            <w:tcW w:w="1872" w:type="dxa"/>
            <w:tcBorders>
              <w:top w:val="nil"/>
              <w:left w:val="nil"/>
              <w:bottom w:val="nil"/>
              <w:right w:val="nil"/>
            </w:tcBorders>
          </w:tcPr>
          <w:p w14:paraId="315E9BDD"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-0.0273***</w:t>
            </w:r>
          </w:p>
        </w:tc>
        <w:tc>
          <w:tcPr>
            <w:tcW w:w="1872" w:type="dxa"/>
            <w:tcBorders>
              <w:top w:val="nil"/>
              <w:left w:val="nil"/>
              <w:bottom w:val="nil"/>
              <w:right w:val="nil"/>
            </w:tcBorders>
          </w:tcPr>
          <w:p w14:paraId="158E3D3D"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-0.0591***</w:t>
            </w:r>
          </w:p>
        </w:tc>
        <w:tc>
          <w:tcPr>
            <w:tcW w:w="1872" w:type="dxa"/>
            <w:tcBorders>
              <w:top w:val="nil"/>
              <w:left w:val="nil"/>
              <w:bottom w:val="nil"/>
              <w:right w:val="nil"/>
            </w:tcBorders>
          </w:tcPr>
          <w:p w14:paraId="0CCFF95F"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-0.0367***</w:t>
            </w:r>
          </w:p>
        </w:tc>
      </w:tr>
      <w:tr w:rsidR="000335F5" w14:paraId="0279C4CD" w14:textId="77777777" w:rsidTr="00D93CD8">
        <w:tblPrEx>
          <w:tblCellMar>
            <w:top w:w="0" w:type="dxa"/>
            <w:bottom w:w="0" w:type="dxa"/>
          </w:tblCellMar>
        </w:tblPrEx>
        <w:trPr>
          <w:trHeight w:val="288"/>
          <w:jc w:val="center"/>
        </w:trPr>
        <w:tc>
          <w:tcPr>
            <w:tcW w:w="2091" w:type="dxa"/>
            <w:tcBorders>
              <w:top w:val="nil"/>
              <w:left w:val="nil"/>
              <w:bottom w:val="nil"/>
              <w:right w:val="nil"/>
            </w:tcBorders>
          </w:tcPr>
          <w:p w14:paraId="558C4475" w14:textId="77777777" w:rsidR="000335F5" w:rsidRDefault="000335F5" w:rsidP="00D93CD8">
            <w:pPr>
              <w:widowControl w:val="0"/>
              <w:autoSpaceDE w:val="0"/>
              <w:autoSpaceDN w:val="0"/>
              <w:adjustRightInd w:val="0"/>
              <w:rPr>
                <w:rFonts w:ascii="Times New Roman" w:eastAsia="Times New Roman" w:hAnsi="Times New Roman" w:cs="Times New Roman"/>
              </w:rPr>
            </w:pPr>
          </w:p>
        </w:tc>
        <w:tc>
          <w:tcPr>
            <w:tcW w:w="1872" w:type="dxa"/>
            <w:tcBorders>
              <w:top w:val="nil"/>
              <w:left w:val="nil"/>
              <w:bottom w:val="nil"/>
              <w:right w:val="nil"/>
            </w:tcBorders>
          </w:tcPr>
          <w:p w14:paraId="012B331F"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(0.00403)</w:t>
            </w:r>
          </w:p>
        </w:tc>
        <w:tc>
          <w:tcPr>
            <w:tcW w:w="1872" w:type="dxa"/>
            <w:tcBorders>
              <w:top w:val="nil"/>
              <w:left w:val="nil"/>
              <w:bottom w:val="nil"/>
              <w:right w:val="nil"/>
            </w:tcBorders>
          </w:tcPr>
          <w:p w14:paraId="7154CDFA"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(0.0151)</w:t>
            </w:r>
          </w:p>
        </w:tc>
        <w:tc>
          <w:tcPr>
            <w:tcW w:w="1872" w:type="dxa"/>
            <w:tcBorders>
              <w:top w:val="nil"/>
              <w:left w:val="nil"/>
              <w:bottom w:val="nil"/>
              <w:right w:val="nil"/>
            </w:tcBorders>
          </w:tcPr>
          <w:p w14:paraId="5D6EE5FB"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(0.00569)</w:t>
            </w:r>
          </w:p>
        </w:tc>
      </w:tr>
      <w:tr w:rsidR="000335F5" w14:paraId="57422448" w14:textId="77777777" w:rsidTr="00D93CD8">
        <w:tblPrEx>
          <w:tblCellMar>
            <w:top w:w="0" w:type="dxa"/>
            <w:bottom w:w="0" w:type="dxa"/>
          </w:tblCellMar>
        </w:tblPrEx>
        <w:trPr>
          <w:jc w:val="center"/>
        </w:trPr>
        <w:tc>
          <w:tcPr>
            <w:tcW w:w="2091" w:type="dxa"/>
            <w:tcBorders>
              <w:top w:val="nil"/>
              <w:left w:val="nil"/>
              <w:bottom w:val="nil"/>
              <w:right w:val="nil"/>
            </w:tcBorders>
          </w:tcPr>
          <w:p w14:paraId="147F8E32"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Controls</w:t>
            </w:r>
          </w:p>
        </w:tc>
        <w:tc>
          <w:tcPr>
            <w:tcW w:w="1872" w:type="dxa"/>
            <w:tcBorders>
              <w:top w:val="nil"/>
              <w:left w:val="nil"/>
              <w:bottom w:val="nil"/>
              <w:right w:val="nil"/>
            </w:tcBorders>
          </w:tcPr>
          <w:p w14:paraId="7C7EBD99"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top w:val="nil"/>
              <w:left w:val="nil"/>
              <w:bottom w:val="nil"/>
              <w:right w:val="nil"/>
            </w:tcBorders>
          </w:tcPr>
          <w:p w14:paraId="253C9896"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top w:val="nil"/>
              <w:left w:val="nil"/>
              <w:bottom w:val="nil"/>
              <w:right w:val="nil"/>
            </w:tcBorders>
          </w:tcPr>
          <w:p w14:paraId="20B66BAA"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Yes</w:t>
            </w:r>
          </w:p>
          <w:p w14:paraId="114D22F1"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r>
      <w:tr w:rsidR="000335F5" w14:paraId="25409C4F" w14:textId="77777777" w:rsidTr="00D93CD8">
        <w:tblPrEx>
          <w:tblCellMar>
            <w:top w:w="0" w:type="dxa"/>
            <w:bottom w:w="0" w:type="dxa"/>
          </w:tblCellMar>
        </w:tblPrEx>
        <w:trPr>
          <w:jc w:val="center"/>
        </w:trPr>
        <w:tc>
          <w:tcPr>
            <w:tcW w:w="2091" w:type="dxa"/>
            <w:tcBorders>
              <w:top w:val="nil"/>
              <w:left w:val="nil"/>
              <w:bottom w:val="nil"/>
              <w:right w:val="nil"/>
            </w:tcBorders>
          </w:tcPr>
          <w:p w14:paraId="1F76C8DB"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lastRenderedPageBreak/>
              <w:t>Observations</w:t>
            </w:r>
          </w:p>
          <w:p w14:paraId="2B044636" w14:textId="77777777" w:rsidR="000335F5" w:rsidRDefault="000335F5" w:rsidP="00D93CD8">
            <w:pPr>
              <w:widowControl w:val="0"/>
              <w:autoSpaceDE w:val="0"/>
              <w:autoSpaceDN w:val="0"/>
              <w:adjustRightInd w:val="0"/>
              <w:rPr>
                <w:rFonts w:ascii="Times New Roman" w:eastAsia="Times New Roman" w:hAnsi="Times New Roman" w:cs="Times New Roman"/>
              </w:rPr>
            </w:pPr>
          </w:p>
          <w:p w14:paraId="5E06587D"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PANEL B</w:t>
            </w:r>
          </w:p>
          <w:p w14:paraId="347D8934"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[0.055, 0.105]</w:t>
            </w:r>
          </w:p>
          <w:p w14:paraId="4F0568E8" w14:textId="77777777" w:rsidR="000335F5" w:rsidRDefault="000335F5" w:rsidP="00D93CD8">
            <w:pPr>
              <w:widowControl w:val="0"/>
              <w:autoSpaceDE w:val="0"/>
              <w:autoSpaceDN w:val="0"/>
              <w:adjustRightInd w:val="0"/>
              <w:rPr>
                <w:rFonts w:ascii="Times New Roman" w:eastAsia="Times New Roman" w:hAnsi="Times New Roman" w:cs="Times New Roman"/>
              </w:rPr>
            </w:pPr>
          </w:p>
        </w:tc>
        <w:tc>
          <w:tcPr>
            <w:tcW w:w="1872" w:type="dxa"/>
            <w:tcBorders>
              <w:top w:val="nil"/>
              <w:left w:val="nil"/>
              <w:bottom w:val="nil"/>
              <w:right w:val="nil"/>
            </w:tcBorders>
          </w:tcPr>
          <w:p w14:paraId="1D965E08"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89,967</w:t>
            </w:r>
          </w:p>
        </w:tc>
        <w:tc>
          <w:tcPr>
            <w:tcW w:w="1872" w:type="dxa"/>
            <w:tcBorders>
              <w:top w:val="nil"/>
              <w:left w:val="nil"/>
              <w:bottom w:val="nil"/>
              <w:right w:val="nil"/>
            </w:tcBorders>
          </w:tcPr>
          <w:p w14:paraId="2CA212E7"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89,967</w:t>
            </w:r>
          </w:p>
        </w:tc>
        <w:tc>
          <w:tcPr>
            <w:tcW w:w="1872" w:type="dxa"/>
            <w:tcBorders>
              <w:top w:val="nil"/>
              <w:left w:val="nil"/>
              <w:bottom w:val="nil"/>
              <w:right w:val="nil"/>
            </w:tcBorders>
          </w:tcPr>
          <w:p w14:paraId="60BBF205"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89,967</w:t>
            </w:r>
          </w:p>
        </w:tc>
      </w:tr>
      <w:tr w:rsidR="000335F5" w14:paraId="6A6413A0" w14:textId="77777777" w:rsidTr="00D93CD8">
        <w:tblPrEx>
          <w:tblCellMar>
            <w:top w:w="0" w:type="dxa"/>
            <w:bottom w:w="0" w:type="dxa"/>
          </w:tblCellMar>
        </w:tblPrEx>
        <w:trPr>
          <w:jc w:val="center"/>
        </w:trPr>
        <w:tc>
          <w:tcPr>
            <w:tcW w:w="2091" w:type="dxa"/>
            <w:tcBorders>
              <w:top w:val="nil"/>
              <w:left w:val="nil"/>
              <w:bottom w:val="nil"/>
              <w:right w:val="nil"/>
            </w:tcBorders>
          </w:tcPr>
          <w:p w14:paraId="3AB94B28"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DUI threshold</w:t>
            </w:r>
          </w:p>
        </w:tc>
        <w:tc>
          <w:tcPr>
            <w:tcW w:w="1872" w:type="dxa"/>
            <w:tcBorders>
              <w:top w:val="nil"/>
              <w:left w:val="nil"/>
              <w:bottom w:val="nil"/>
              <w:right w:val="nil"/>
            </w:tcBorders>
          </w:tcPr>
          <w:p w14:paraId="718509CE"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-0.0219***</w:t>
            </w:r>
          </w:p>
        </w:tc>
        <w:tc>
          <w:tcPr>
            <w:tcW w:w="1872" w:type="dxa"/>
            <w:tcBorders>
              <w:top w:val="nil"/>
              <w:left w:val="nil"/>
              <w:bottom w:val="nil"/>
              <w:right w:val="nil"/>
            </w:tcBorders>
          </w:tcPr>
          <w:p w14:paraId="17D62098"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-0.0643*</w:t>
            </w:r>
          </w:p>
        </w:tc>
        <w:tc>
          <w:tcPr>
            <w:tcW w:w="1872" w:type="dxa"/>
            <w:tcBorders>
              <w:top w:val="nil"/>
              <w:left w:val="nil"/>
              <w:bottom w:val="nil"/>
              <w:right w:val="nil"/>
            </w:tcBorders>
          </w:tcPr>
          <w:p w14:paraId="0CAD2B55"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-0.0395***</w:t>
            </w:r>
          </w:p>
        </w:tc>
      </w:tr>
      <w:tr w:rsidR="000335F5" w14:paraId="00E3E5EC" w14:textId="77777777" w:rsidTr="00D93CD8">
        <w:tblPrEx>
          <w:tblCellMar>
            <w:top w:w="0" w:type="dxa"/>
            <w:bottom w:w="0" w:type="dxa"/>
          </w:tblCellMar>
        </w:tblPrEx>
        <w:trPr>
          <w:jc w:val="center"/>
        </w:trPr>
        <w:tc>
          <w:tcPr>
            <w:tcW w:w="2091" w:type="dxa"/>
            <w:tcBorders>
              <w:top w:val="nil"/>
              <w:left w:val="nil"/>
              <w:bottom w:val="nil"/>
              <w:right w:val="nil"/>
            </w:tcBorders>
          </w:tcPr>
          <w:p w14:paraId="1C51C05D" w14:textId="77777777" w:rsidR="000335F5" w:rsidRDefault="000335F5" w:rsidP="00D93CD8">
            <w:pPr>
              <w:widowControl w:val="0"/>
              <w:autoSpaceDE w:val="0"/>
              <w:autoSpaceDN w:val="0"/>
              <w:adjustRightInd w:val="0"/>
              <w:rPr>
                <w:rFonts w:ascii="Times New Roman" w:eastAsia="Times New Roman" w:hAnsi="Times New Roman" w:cs="Times New Roman"/>
              </w:rPr>
            </w:pPr>
          </w:p>
        </w:tc>
        <w:tc>
          <w:tcPr>
            <w:tcW w:w="1872" w:type="dxa"/>
            <w:tcBorders>
              <w:top w:val="nil"/>
              <w:left w:val="nil"/>
              <w:bottom w:val="nil"/>
              <w:right w:val="nil"/>
            </w:tcBorders>
          </w:tcPr>
          <w:p w14:paraId="074D5E18"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(0.00558)</w:t>
            </w:r>
          </w:p>
        </w:tc>
        <w:tc>
          <w:tcPr>
            <w:tcW w:w="1872" w:type="dxa"/>
            <w:tcBorders>
              <w:top w:val="nil"/>
              <w:left w:val="nil"/>
              <w:bottom w:val="nil"/>
              <w:right w:val="nil"/>
            </w:tcBorders>
          </w:tcPr>
          <w:p w14:paraId="3E1F7BF0"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(0.0345)</w:t>
            </w:r>
          </w:p>
        </w:tc>
        <w:tc>
          <w:tcPr>
            <w:tcW w:w="1872" w:type="dxa"/>
            <w:tcBorders>
              <w:top w:val="nil"/>
              <w:left w:val="nil"/>
              <w:bottom w:val="nil"/>
              <w:right w:val="nil"/>
            </w:tcBorders>
          </w:tcPr>
          <w:p w14:paraId="58E26906"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(0.0147)</w:t>
            </w:r>
          </w:p>
        </w:tc>
      </w:tr>
      <w:tr w:rsidR="000335F5" w14:paraId="47CFF2A7" w14:textId="77777777" w:rsidTr="00D93CD8">
        <w:tblPrEx>
          <w:tblCellMar>
            <w:top w:w="0" w:type="dxa"/>
            <w:bottom w:w="0" w:type="dxa"/>
          </w:tblCellMar>
        </w:tblPrEx>
        <w:trPr>
          <w:trHeight w:val="288"/>
          <w:jc w:val="center"/>
        </w:trPr>
        <w:tc>
          <w:tcPr>
            <w:tcW w:w="2091" w:type="dxa"/>
            <w:tcBorders>
              <w:top w:val="nil"/>
              <w:left w:val="nil"/>
              <w:bottom w:val="nil"/>
              <w:right w:val="nil"/>
            </w:tcBorders>
          </w:tcPr>
          <w:p w14:paraId="41F840F0"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Controls</w:t>
            </w:r>
          </w:p>
        </w:tc>
        <w:tc>
          <w:tcPr>
            <w:tcW w:w="1872" w:type="dxa"/>
            <w:tcBorders>
              <w:top w:val="nil"/>
              <w:left w:val="nil"/>
              <w:bottom w:val="nil"/>
              <w:right w:val="nil"/>
            </w:tcBorders>
          </w:tcPr>
          <w:p w14:paraId="6BE0057D"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top w:val="nil"/>
              <w:left w:val="nil"/>
              <w:bottom w:val="nil"/>
              <w:right w:val="nil"/>
            </w:tcBorders>
          </w:tcPr>
          <w:p w14:paraId="0C3F6A99"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top w:val="nil"/>
              <w:left w:val="nil"/>
              <w:bottom w:val="nil"/>
              <w:right w:val="nil"/>
            </w:tcBorders>
          </w:tcPr>
          <w:p w14:paraId="77E92F7E"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Yes</w:t>
            </w:r>
          </w:p>
        </w:tc>
      </w:tr>
      <w:tr w:rsidR="000335F5" w14:paraId="48533E5A" w14:textId="77777777" w:rsidTr="00D93CD8">
        <w:tblPrEx>
          <w:tblCellMar>
            <w:top w:w="0" w:type="dxa"/>
            <w:bottom w:w="0" w:type="dxa"/>
          </w:tblCellMar>
        </w:tblPrEx>
        <w:trPr>
          <w:jc w:val="center"/>
        </w:trPr>
        <w:tc>
          <w:tcPr>
            <w:tcW w:w="2091" w:type="dxa"/>
            <w:tcBorders>
              <w:top w:val="nil"/>
              <w:left w:val="nil"/>
              <w:bottom w:val="nil"/>
              <w:right w:val="nil"/>
            </w:tcBorders>
          </w:tcPr>
          <w:p w14:paraId="0F9CD081" w14:textId="77777777" w:rsidR="000335F5" w:rsidRDefault="000335F5" w:rsidP="00D93CD8">
            <w:pPr>
              <w:widowControl w:val="0"/>
              <w:autoSpaceDE w:val="0"/>
              <w:autoSpaceDN w:val="0"/>
              <w:adjustRightInd w:val="0"/>
              <w:rPr>
                <w:rFonts w:ascii="Times New Roman" w:eastAsia="Times New Roman" w:hAnsi="Times New Roman" w:cs="Times New Roman"/>
              </w:rPr>
            </w:pPr>
          </w:p>
        </w:tc>
        <w:tc>
          <w:tcPr>
            <w:tcW w:w="1872" w:type="dxa"/>
            <w:tcBorders>
              <w:top w:val="nil"/>
              <w:left w:val="nil"/>
              <w:bottom w:val="nil"/>
              <w:right w:val="nil"/>
            </w:tcBorders>
          </w:tcPr>
          <w:p w14:paraId="0DF7A48E"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c>
          <w:tcPr>
            <w:tcW w:w="1872" w:type="dxa"/>
            <w:tcBorders>
              <w:top w:val="nil"/>
              <w:left w:val="nil"/>
              <w:bottom w:val="nil"/>
              <w:right w:val="nil"/>
            </w:tcBorders>
          </w:tcPr>
          <w:p w14:paraId="70709E32"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c>
          <w:tcPr>
            <w:tcW w:w="1872" w:type="dxa"/>
            <w:tcBorders>
              <w:top w:val="nil"/>
              <w:left w:val="nil"/>
              <w:bottom w:val="nil"/>
              <w:right w:val="nil"/>
            </w:tcBorders>
          </w:tcPr>
          <w:p w14:paraId="2B71D05D"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r>
      <w:tr w:rsidR="000335F5" w14:paraId="21B04C30" w14:textId="77777777" w:rsidTr="00D93CD8">
        <w:tblPrEx>
          <w:tblCellMar>
            <w:top w:w="0" w:type="dxa"/>
            <w:bottom w:w="0" w:type="dxa"/>
          </w:tblCellMar>
        </w:tblPrEx>
        <w:trPr>
          <w:jc w:val="center"/>
        </w:trPr>
        <w:tc>
          <w:tcPr>
            <w:tcW w:w="2091" w:type="dxa"/>
            <w:tcBorders>
              <w:top w:val="nil"/>
              <w:left w:val="nil"/>
              <w:bottom w:val="nil"/>
              <w:right w:val="nil"/>
            </w:tcBorders>
          </w:tcPr>
          <w:p w14:paraId="3C8BCFDF" w14:textId="77777777" w:rsidR="000335F5" w:rsidRDefault="000335F5" w:rsidP="00D93CD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Observations</w:t>
            </w:r>
          </w:p>
        </w:tc>
        <w:tc>
          <w:tcPr>
            <w:tcW w:w="1872" w:type="dxa"/>
            <w:tcBorders>
              <w:top w:val="nil"/>
              <w:left w:val="nil"/>
              <w:bottom w:val="nil"/>
              <w:right w:val="nil"/>
            </w:tcBorders>
          </w:tcPr>
          <w:p w14:paraId="5AB27B4C"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46,957</w:t>
            </w:r>
          </w:p>
        </w:tc>
        <w:tc>
          <w:tcPr>
            <w:tcW w:w="1872" w:type="dxa"/>
            <w:tcBorders>
              <w:top w:val="nil"/>
              <w:left w:val="nil"/>
              <w:bottom w:val="nil"/>
              <w:right w:val="nil"/>
            </w:tcBorders>
          </w:tcPr>
          <w:p w14:paraId="0C30F1EC"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46,957</w:t>
            </w:r>
          </w:p>
        </w:tc>
        <w:tc>
          <w:tcPr>
            <w:tcW w:w="1872" w:type="dxa"/>
            <w:tcBorders>
              <w:top w:val="nil"/>
              <w:left w:val="nil"/>
              <w:bottom w:val="nil"/>
              <w:right w:val="nil"/>
            </w:tcBorders>
          </w:tcPr>
          <w:p w14:paraId="4CBDA002"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46,957</w:t>
            </w:r>
          </w:p>
        </w:tc>
      </w:tr>
      <w:tr w:rsidR="000335F5" w14:paraId="7EE35F39" w14:textId="77777777" w:rsidTr="00D93CD8">
        <w:tblPrEx>
          <w:tblBorders>
            <w:bottom w:val="single" w:sz="6" w:space="0" w:color="auto"/>
          </w:tblBorders>
          <w:tblCellMar>
            <w:top w:w="0" w:type="dxa"/>
            <w:bottom w:w="0" w:type="dxa"/>
          </w:tblCellMar>
        </w:tblPrEx>
        <w:trPr>
          <w:jc w:val="center"/>
        </w:trPr>
        <w:tc>
          <w:tcPr>
            <w:tcW w:w="2091" w:type="dxa"/>
            <w:tcBorders>
              <w:top w:val="nil"/>
              <w:left w:val="nil"/>
              <w:bottom w:val="single" w:sz="6" w:space="0" w:color="auto"/>
              <w:right w:val="nil"/>
            </w:tcBorders>
          </w:tcPr>
          <w:p w14:paraId="036790A7" w14:textId="77777777" w:rsidR="000335F5" w:rsidRDefault="000335F5" w:rsidP="00D93CD8">
            <w:pPr>
              <w:widowControl w:val="0"/>
              <w:autoSpaceDE w:val="0"/>
              <w:autoSpaceDN w:val="0"/>
              <w:adjustRightInd w:val="0"/>
              <w:rPr>
                <w:rFonts w:ascii="Times New Roman" w:eastAsia="Times New Roman" w:hAnsi="Times New Roman" w:cs="Times New Roman"/>
              </w:rPr>
            </w:pPr>
          </w:p>
        </w:tc>
        <w:tc>
          <w:tcPr>
            <w:tcW w:w="1872" w:type="dxa"/>
            <w:tcBorders>
              <w:top w:val="nil"/>
              <w:left w:val="nil"/>
              <w:bottom w:val="single" w:sz="6" w:space="0" w:color="auto"/>
              <w:right w:val="nil"/>
            </w:tcBorders>
          </w:tcPr>
          <w:p w14:paraId="37250786"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c>
          <w:tcPr>
            <w:tcW w:w="1872" w:type="dxa"/>
            <w:tcBorders>
              <w:top w:val="nil"/>
              <w:left w:val="nil"/>
              <w:bottom w:val="single" w:sz="6" w:space="0" w:color="auto"/>
              <w:right w:val="nil"/>
            </w:tcBorders>
          </w:tcPr>
          <w:p w14:paraId="229E63A4"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c>
          <w:tcPr>
            <w:tcW w:w="1872" w:type="dxa"/>
            <w:tcBorders>
              <w:top w:val="nil"/>
              <w:left w:val="nil"/>
              <w:bottom w:val="single" w:sz="6" w:space="0" w:color="auto"/>
              <w:right w:val="nil"/>
            </w:tcBorders>
          </w:tcPr>
          <w:p w14:paraId="31615AC1" w14:textId="77777777" w:rsidR="000335F5" w:rsidRDefault="000335F5" w:rsidP="00D93CD8">
            <w:pPr>
              <w:widowControl w:val="0"/>
              <w:autoSpaceDE w:val="0"/>
              <w:autoSpaceDN w:val="0"/>
              <w:adjustRightInd w:val="0"/>
              <w:jc w:val="center"/>
              <w:rPr>
                <w:rFonts w:ascii="Times New Roman" w:eastAsia="Times New Roman" w:hAnsi="Times New Roman" w:cs="Times New Roman"/>
              </w:rPr>
            </w:pPr>
          </w:p>
        </w:tc>
      </w:tr>
    </w:tbl>
    <w:p w14:paraId="149C303A" w14:textId="77777777" w:rsidR="000335F5" w:rsidRDefault="000335F5" w:rsidP="000335F5"/>
    <w:p w14:paraId="2BC4688E" w14:textId="03704FF4" w:rsidR="00FE1BFB" w:rsidRDefault="00307A7B" w:rsidP="0078444A">
      <w:pPr>
        <w:pStyle w:val="Prrafodelista"/>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801FC3">
      <w:pPr>
        <w:pStyle w:val="Prrafodelista"/>
        <w:numPr>
          <w:ilvl w:val="1"/>
          <w:numId w:val="1"/>
        </w:numPr>
      </w:pPr>
      <w:r>
        <w:t>Fit linear fit using only observations with less than 0.15 bac on the bac1</w:t>
      </w:r>
    </w:p>
    <w:p w14:paraId="2F6B6E4D" w14:textId="66097474" w:rsidR="00322D2A" w:rsidRDefault="002738D3" w:rsidP="00801FC3">
      <w:pPr>
        <w:pStyle w:val="Prrafodelista"/>
        <w:numPr>
          <w:ilvl w:val="1"/>
          <w:numId w:val="1"/>
        </w:numPr>
      </w:pPr>
      <w:r>
        <w:t>Fit quadratic fit using only observations with less than 0.15 bac on the bac1</w:t>
      </w:r>
    </w:p>
    <w:p w14:paraId="58093D5C" w14:textId="77777777" w:rsidR="00D1474C" w:rsidRDefault="00D1474C" w:rsidP="00D1474C"/>
    <w:p w14:paraId="4F2A77A5" w14:textId="1B5BCABB" w:rsidR="00D1474C" w:rsidRDefault="00C8278F" w:rsidP="00D1474C">
      <w:r>
        <w:rPr>
          <w:noProof/>
          <w:lang w:val="es-ES_tradnl" w:eastAsia="es-ES_tradnl"/>
        </w:rPr>
        <w:drawing>
          <wp:inline distT="0" distB="0" distL="0" distR="0" wp14:anchorId="6CED5E06" wp14:editId="3F1126C2">
            <wp:extent cx="2989700" cy="2174240"/>
            <wp:effectExtent l="0" t="0" r="7620" b="101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ogram_bac1recidivism_lfit.png"/>
                    <pic:cNvPicPr/>
                  </pic:nvPicPr>
                  <pic:blipFill>
                    <a:blip r:embed="rId18">
                      <a:extLst>
                        <a:ext uri="{28A0092B-C50C-407E-A947-70E740481C1C}">
                          <a14:useLocalDpi xmlns:a14="http://schemas.microsoft.com/office/drawing/2010/main" val="0"/>
                        </a:ext>
                      </a:extLst>
                    </a:blip>
                    <a:stretch>
                      <a:fillRect/>
                    </a:stretch>
                  </pic:blipFill>
                  <pic:spPr>
                    <a:xfrm>
                      <a:off x="0" y="0"/>
                      <a:ext cx="3002739" cy="2183722"/>
                    </a:xfrm>
                    <a:prstGeom prst="rect">
                      <a:avLst/>
                    </a:prstGeom>
                  </pic:spPr>
                </pic:pic>
              </a:graphicData>
            </a:graphic>
          </wp:inline>
        </w:drawing>
      </w:r>
      <w:r>
        <w:rPr>
          <w:noProof/>
          <w:lang w:val="es-ES_tradnl" w:eastAsia="es-ES_tradnl"/>
        </w:rPr>
        <w:drawing>
          <wp:inline distT="0" distB="0" distL="0" distR="0" wp14:anchorId="2B7D2D2B" wp14:editId="3D7C0534">
            <wp:extent cx="2937310" cy="213614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mogram_bac1recidivism_qfit.png"/>
                    <pic:cNvPicPr/>
                  </pic:nvPicPr>
                  <pic:blipFill>
                    <a:blip r:embed="rId19">
                      <a:extLst>
                        <a:ext uri="{28A0092B-C50C-407E-A947-70E740481C1C}">
                          <a14:useLocalDpi xmlns:a14="http://schemas.microsoft.com/office/drawing/2010/main" val="0"/>
                        </a:ext>
                      </a:extLst>
                    </a:blip>
                    <a:stretch>
                      <a:fillRect/>
                    </a:stretch>
                  </pic:blipFill>
                  <pic:spPr>
                    <a:xfrm>
                      <a:off x="0" y="0"/>
                      <a:ext cx="2947415" cy="2143489"/>
                    </a:xfrm>
                    <a:prstGeom prst="rect">
                      <a:avLst/>
                    </a:prstGeom>
                  </pic:spPr>
                </pic:pic>
              </a:graphicData>
            </a:graphic>
          </wp:inline>
        </w:drawing>
      </w:r>
    </w:p>
    <w:sectPr w:rsidR="00D1474C"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6B585" w14:textId="77777777" w:rsidR="00C24109" w:rsidRDefault="00C24109" w:rsidP="00671E8F">
      <w:r>
        <w:separator/>
      </w:r>
    </w:p>
  </w:endnote>
  <w:endnote w:type="continuationSeparator" w:id="0">
    <w:p w14:paraId="151D9461" w14:textId="77777777" w:rsidR="00C24109" w:rsidRDefault="00C24109"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DBE29" w14:textId="77777777" w:rsidR="00C24109" w:rsidRDefault="00C24109" w:rsidP="00671E8F">
      <w:r>
        <w:separator/>
      </w:r>
    </w:p>
  </w:footnote>
  <w:footnote w:type="continuationSeparator" w:id="0">
    <w:p w14:paraId="6AE5F06A" w14:textId="77777777" w:rsidR="00C24109" w:rsidRDefault="00C24109" w:rsidP="00671E8F">
      <w:r>
        <w:continuationSeparator/>
      </w:r>
    </w:p>
  </w:footnote>
  <w:footnote w:id="1">
    <w:p w14:paraId="6D2C26B9" w14:textId="77777777" w:rsidR="003654F9" w:rsidRDefault="003654F9" w:rsidP="003654F9">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82"/>
    <w:rsid w:val="00013041"/>
    <w:rsid w:val="0002402C"/>
    <w:rsid w:val="00024F32"/>
    <w:rsid w:val="00025784"/>
    <w:rsid w:val="000335F5"/>
    <w:rsid w:val="000824E5"/>
    <w:rsid w:val="000863A7"/>
    <w:rsid w:val="000B2C23"/>
    <w:rsid w:val="000B570D"/>
    <w:rsid w:val="000E4B32"/>
    <w:rsid w:val="001073E4"/>
    <w:rsid w:val="00151C52"/>
    <w:rsid w:val="001632EF"/>
    <w:rsid w:val="0018299E"/>
    <w:rsid w:val="001A16AE"/>
    <w:rsid w:val="001B0308"/>
    <w:rsid w:val="001E5B7F"/>
    <w:rsid w:val="001F5BC8"/>
    <w:rsid w:val="00205210"/>
    <w:rsid w:val="00217C1E"/>
    <w:rsid w:val="0024380F"/>
    <w:rsid w:val="00254C3F"/>
    <w:rsid w:val="002738D3"/>
    <w:rsid w:val="002B65D2"/>
    <w:rsid w:val="002C2D27"/>
    <w:rsid w:val="002C4EF2"/>
    <w:rsid w:val="002E4B48"/>
    <w:rsid w:val="00307A7B"/>
    <w:rsid w:val="00322D2A"/>
    <w:rsid w:val="003449DF"/>
    <w:rsid w:val="003654F9"/>
    <w:rsid w:val="00387A14"/>
    <w:rsid w:val="003A2C02"/>
    <w:rsid w:val="003A77A0"/>
    <w:rsid w:val="003B216A"/>
    <w:rsid w:val="003B4E54"/>
    <w:rsid w:val="003C1E6A"/>
    <w:rsid w:val="00423E44"/>
    <w:rsid w:val="00431BBA"/>
    <w:rsid w:val="00447D37"/>
    <w:rsid w:val="00451CBB"/>
    <w:rsid w:val="00493EE0"/>
    <w:rsid w:val="004A2A51"/>
    <w:rsid w:val="004C0648"/>
    <w:rsid w:val="004C779B"/>
    <w:rsid w:val="004D2127"/>
    <w:rsid w:val="005508CC"/>
    <w:rsid w:val="00575BA4"/>
    <w:rsid w:val="005830EE"/>
    <w:rsid w:val="005953A3"/>
    <w:rsid w:val="005A1F68"/>
    <w:rsid w:val="005C4FA7"/>
    <w:rsid w:val="005D1278"/>
    <w:rsid w:val="005D68C2"/>
    <w:rsid w:val="005D7F21"/>
    <w:rsid w:val="005E7976"/>
    <w:rsid w:val="00625211"/>
    <w:rsid w:val="00671E8F"/>
    <w:rsid w:val="006754B8"/>
    <w:rsid w:val="006A0FBC"/>
    <w:rsid w:val="006A6CAF"/>
    <w:rsid w:val="006A7A03"/>
    <w:rsid w:val="006B2E61"/>
    <w:rsid w:val="00716408"/>
    <w:rsid w:val="007239D1"/>
    <w:rsid w:val="007647A8"/>
    <w:rsid w:val="00773905"/>
    <w:rsid w:val="0078444A"/>
    <w:rsid w:val="007C3921"/>
    <w:rsid w:val="007E1395"/>
    <w:rsid w:val="007E5D94"/>
    <w:rsid w:val="00801FC3"/>
    <w:rsid w:val="00872CF6"/>
    <w:rsid w:val="00880EF2"/>
    <w:rsid w:val="0089228A"/>
    <w:rsid w:val="008A3667"/>
    <w:rsid w:val="008C4F82"/>
    <w:rsid w:val="008D39A7"/>
    <w:rsid w:val="008E723F"/>
    <w:rsid w:val="008F076B"/>
    <w:rsid w:val="008F1C69"/>
    <w:rsid w:val="00915B13"/>
    <w:rsid w:val="00942126"/>
    <w:rsid w:val="00964358"/>
    <w:rsid w:val="00967601"/>
    <w:rsid w:val="0097684C"/>
    <w:rsid w:val="009868DD"/>
    <w:rsid w:val="009F2A79"/>
    <w:rsid w:val="00A372A4"/>
    <w:rsid w:val="00A63409"/>
    <w:rsid w:val="00A63F02"/>
    <w:rsid w:val="00A751B9"/>
    <w:rsid w:val="00A76703"/>
    <w:rsid w:val="00AA0529"/>
    <w:rsid w:val="00AC1BC5"/>
    <w:rsid w:val="00AD6EDF"/>
    <w:rsid w:val="00B05787"/>
    <w:rsid w:val="00B360B3"/>
    <w:rsid w:val="00B529F7"/>
    <w:rsid w:val="00B67BEF"/>
    <w:rsid w:val="00B73D46"/>
    <w:rsid w:val="00B85BAD"/>
    <w:rsid w:val="00B96BED"/>
    <w:rsid w:val="00BA1A37"/>
    <w:rsid w:val="00BB71F0"/>
    <w:rsid w:val="00BE07BD"/>
    <w:rsid w:val="00C24109"/>
    <w:rsid w:val="00C8278F"/>
    <w:rsid w:val="00CA2ABB"/>
    <w:rsid w:val="00CA2D9B"/>
    <w:rsid w:val="00CA5300"/>
    <w:rsid w:val="00CB584F"/>
    <w:rsid w:val="00CD1156"/>
    <w:rsid w:val="00CF408B"/>
    <w:rsid w:val="00D02453"/>
    <w:rsid w:val="00D1474C"/>
    <w:rsid w:val="00D54F43"/>
    <w:rsid w:val="00D70029"/>
    <w:rsid w:val="00D80C3D"/>
    <w:rsid w:val="00DA3E86"/>
    <w:rsid w:val="00DC133A"/>
    <w:rsid w:val="00E137C1"/>
    <w:rsid w:val="00E22647"/>
    <w:rsid w:val="00E374A0"/>
    <w:rsid w:val="00E4098A"/>
    <w:rsid w:val="00E424C7"/>
    <w:rsid w:val="00E43AB7"/>
    <w:rsid w:val="00E64EA5"/>
    <w:rsid w:val="00EA7793"/>
    <w:rsid w:val="00EB2A77"/>
    <w:rsid w:val="00EB6C32"/>
    <w:rsid w:val="00EC65A0"/>
    <w:rsid w:val="00F42A26"/>
    <w:rsid w:val="00F4781A"/>
    <w:rsid w:val="00F84458"/>
    <w:rsid w:val="00F878AE"/>
    <w:rsid w:val="00FA0F7C"/>
    <w:rsid w:val="00FC4289"/>
    <w:rsid w:val="00FE1BFB"/>
    <w:rsid w:val="00FE2C6F"/>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927</Words>
  <Characters>5102</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Daniel Cabarcas Velandia</cp:lastModifiedBy>
  <cp:revision>4</cp:revision>
  <dcterms:created xsi:type="dcterms:W3CDTF">2020-06-14T21:03:00Z</dcterms:created>
  <dcterms:modified xsi:type="dcterms:W3CDTF">2020-06-14T21:56:00Z</dcterms:modified>
</cp:coreProperties>
</file>