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Liberation Sans" w:hAnsi="Liberation Sans"/>
          <w:b/>
          <w:color w:val="0F6B78"/>
          <w:sz w:val="30"/>
        </w:rPr>
        <w:t>PROGRAMAÇÃO FRONT-END</w:t>
      </w:r>
    </w:p>
    <w:p>
      <w:pPr>
        <w:spacing w:before="400"/>
        <w:jc w:val="center"/>
      </w:pPr>
      <w:r>
        <w:rPr>
          <w:rFonts w:ascii="Liberation Sans" w:hAnsi="Liberation Sans"/>
          <w:b/>
          <w:color w:val="17365D"/>
          <w:sz w:val="54"/>
        </w:rPr>
        <w:t>ROTEIRO DE AULAS TEÓRICAS</w:t>
      </w:r>
    </w:p>
    <w:p>
      <w:pPr>
        <w:spacing w:before="200"/>
        <w:jc w:val="center"/>
      </w:pPr>
      <w:r>
        <w:rPr>
          <w:rFonts w:ascii="Liberation Sans" w:hAnsi="Liberation Sans"/>
          <w:b/>
          <w:color w:val="2F5597"/>
          <w:sz w:val="30"/>
        </w:rPr>
        <w:t>CSS Grid, ferramentas de desenvolvimento e performance web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5386"/>
      </w:tblGrid>
      <w:tr>
        <w:tc>
          <w:tcPr>
            <w:tcW w:type="dxa" w:w="5100"/>
            <w:shd w:fill="D9EAF7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F2937"/>
                <w:sz w:val="19"/>
              </w:rPr>
              <w:t>Curso</w:t>
            </w:r>
          </w:p>
        </w:tc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F2937"/>
                <w:sz w:val="19"/>
              </w:rPr>
              <w:t>Técnico em Desenvolvimento de Sistemas</w:t>
            </w:r>
          </w:p>
        </w:tc>
      </w:tr>
      <w:tr>
        <w:tc>
          <w:tcPr>
            <w:tcW w:type="dxa" w:w="5100"/>
            <w:shd w:fill="D9EAF7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F2937"/>
                <w:sz w:val="19"/>
              </w:rPr>
              <w:t>Público-alvo</w:t>
            </w:r>
          </w:p>
        </w:tc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F2937"/>
                <w:sz w:val="19"/>
              </w:rPr>
              <w:t>Estudantes do Ensino Médio Técnico</w:t>
            </w:r>
          </w:p>
        </w:tc>
      </w:tr>
      <w:tr>
        <w:tc>
          <w:tcPr>
            <w:tcW w:type="dxa" w:w="5100"/>
            <w:shd w:fill="D9EAF7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F2937"/>
                <w:sz w:val="19"/>
              </w:rPr>
              <w:t>Carga horária</w:t>
            </w:r>
          </w:p>
        </w:tc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F2937"/>
                <w:sz w:val="19"/>
              </w:rPr>
              <w:t>3 aulas de 50 minutos</w:t>
            </w:r>
          </w:p>
        </w:tc>
      </w:tr>
      <w:tr>
        <w:tc>
          <w:tcPr>
            <w:tcW w:type="dxa" w:w="5100"/>
            <w:shd w:fill="D9EAF7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F2937"/>
                <w:sz w:val="19"/>
              </w:rPr>
              <w:t>Unidade</w:t>
            </w:r>
          </w:p>
        </w:tc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F2937"/>
                <w:sz w:val="19"/>
              </w:rPr>
              <w:t>Estilização de páginas, ferramentas e performance</w:t>
            </w:r>
          </w:p>
        </w:tc>
      </w:tr>
      <w:tr>
        <w:tc>
          <w:tcPr>
            <w:tcW w:type="dxa" w:w="5100"/>
            <w:shd w:fill="D9EAF7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F2937"/>
                <w:sz w:val="19"/>
              </w:rPr>
              <w:t>Professor(a)</w:t>
            </w:r>
          </w:p>
        </w:tc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F2937"/>
                <w:sz w:val="19"/>
              </w:rPr>
              <w:t>________________________________________</w:t>
            </w:r>
          </w:p>
        </w:tc>
      </w:tr>
    </w:tbl>
    <w:p/>
    <w:p>
      <w:pPr>
        <w:jc w:val="center"/>
      </w:pPr>
      <w:r>
        <w:rPr>
          <w:rFonts w:ascii="Liberation Sans" w:hAnsi="Liberation Sans"/>
          <w:i/>
          <w:color w:val="666666"/>
          <w:sz w:val="17"/>
        </w:rPr>
        <w:t>Material adaptado a partir dos códigos de aula [SIS]ANO2C3B3S15A1, A2 e A3.</w:t>
      </w:r>
    </w:p>
    <w:p>
      <w:r>
        <w:br w:type="page"/>
      </w:r>
    </w:p>
    <w:p>
      <w:pPr>
        <w:pStyle w:val="Heading1"/>
      </w:pPr>
      <w:r>
        <w:t>Visão geral da sequência didática</w:t>
      </w:r>
    </w:p>
    <w:p>
      <w:pPr>
        <w:spacing w:before="0" w:after="120" w:line="259" w:lineRule="auto"/>
      </w:pPr>
      <w:r>
        <w:rPr>
          <w:b/>
        </w:rPr>
        <w:t xml:space="preserve">Finalidade. </w:t>
      </w:r>
      <w:r>
        <w:t>Consolidar a criação de layouts responsivos, apresentar ferramentas de organização e compatibilidade de código e relacionar decisões técnicas à performance e à experiência do usuário.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r>
              <w:rPr>
                <w:rFonts w:ascii="Liberation Sans" w:hAnsi="Liberation Sans"/>
                <w:b/>
                <w:color w:val="2F5597"/>
                <w:sz w:val="20"/>
              </w:rPr>
              <w:t>Objetivos gerais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Compreender a relação entre HTML, CSS e o layout visual.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Criar grades responsivas com CSS Grid e Media Queries.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Diferenciar formatação, análise e transpilação de código.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Aplicar Lazy Loading e minificação de CSS.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Interpretar resultados básicos do Google Lighthouse.</w:t>
            </w:r>
          </w:p>
        </w:tc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r>
              <w:rPr>
                <w:rFonts w:ascii="Liberation Sans" w:hAnsi="Liberation Sans"/>
                <w:b/>
                <w:color w:val="2F5597"/>
                <w:sz w:val="20"/>
              </w:rPr>
              <w:t>Avaliação formativa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Perguntas rápidas durante as explicações.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Leitura coletiva dos códigos e previsão do resultado.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Pequenas alterações feitas pelos estudantes.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Registro de conceitos na lousa e no caderno.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Atividade prática final com critérios objetivos.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0"/>
            <w:tcBorders>
              <w:top w:val="single" w:sz="3" w:color="0F6B78"/>
              <w:left w:val="single" w:sz="18" w:color="0F6B78"/>
              <w:bottom w:val="single" w:sz="3" w:color="0F6B78"/>
              <w:right w:val="single" w:sz="3" w:color="0F6B78"/>
            </w:tcBorders>
          </w:tcPr>
          <w:p>
            <w:r>
              <w:rPr>
                <w:rFonts w:ascii="Liberation Sans" w:hAnsi="Liberation Sans"/>
                <w:b/>
                <w:color w:val="0F6B78"/>
                <w:sz w:val="20"/>
              </w:rPr>
              <w:t>Princípio didático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F2937"/>
                <w:sz w:val="19"/>
              </w:rPr>
              <w:t>Os termos técnicos são apresentados com definição curta, exemplo visual e aplicação. O professor deve evitar longas explicações abstratas: cada conceito precisa ser ligado a uma alteração observável no navegador.</w:t>
            </w:r>
          </w:p>
        </w:tc>
      </w:tr>
    </w:tbl>
    <w:p>
      <w:pPr>
        <w:spacing w:after="0"/>
      </w:pPr>
    </w:p>
    <w:p>
      <w:pPr>
        <w:pStyle w:val="Heading2"/>
      </w:pPr>
      <w:r>
        <w:t>Mapa das três aulas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Aula</w:t>
            </w:r>
          </w:p>
        </w:tc>
        <w:tc>
          <w:tcPr>
            <w:tcW w:type="dxa" w:w="2550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Tema central</w:t>
            </w:r>
          </w:p>
        </w:tc>
        <w:tc>
          <w:tcPr>
            <w:tcW w:type="dxa" w:w="2550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Produto da aula</w:t>
            </w:r>
          </w:p>
        </w:tc>
        <w:tc>
          <w:tcPr>
            <w:tcW w:type="dxa" w:w="2550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Conexão com a prática</w:t>
            </w:r>
          </w:p>
        </w:tc>
      </w:tr>
      <w:tr>
        <w:tc>
          <w:tcPr>
            <w:tcW w:type="dxa" w:w="2550"/>
          </w:tcPr>
          <w:p>
            <w:r>
              <w:rPr>
                <w:rFonts w:ascii="Liberation Sans" w:hAnsi="Liberation Sans"/>
                <w:b/>
                <w:sz w:val="17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rFonts w:ascii="Liberation Sans" w:hAnsi="Liberation Sans"/>
                <w:b w:val="0"/>
                <w:sz w:val="17"/>
              </w:rPr>
              <w:t>CSS Grid e responsividade</w:t>
            </w:r>
          </w:p>
        </w:tc>
        <w:tc>
          <w:tcPr>
            <w:tcW w:type="dxa" w:w="2550"/>
          </w:tcPr>
          <w:p>
            <w:r>
              <w:rPr>
                <w:rFonts w:ascii="Liberation Sans" w:hAnsi="Liberation Sans"/>
                <w:b w:val="0"/>
                <w:sz w:val="17"/>
              </w:rPr>
              <w:t>Galeria em 3, 2 e 1 colunas</w:t>
            </w:r>
          </w:p>
        </w:tc>
        <w:tc>
          <w:tcPr>
            <w:tcW w:type="dxa" w:w="2550"/>
          </w:tcPr>
          <w:p>
            <w:r>
              <w:rPr>
                <w:rFonts w:ascii="Liberation Sans" w:hAnsi="Liberation Sans"/>
                <w:b w:val="0"/>
                <w:sz w:val="17"/>
              </w:rPr>
              <w:t>Estrutura visual do projeto</w:t>
            </w:r>
          </w:p>
        </w:tc>
      </w:tr>
      <w:tr>
        <w:tc>
          <w:tcPr>
            <w:tcW w:type="dxa" w:w="2550"/>
          </w:tcPr>
          <w:p>
            <w:r>
              <w:rPr>
                <w:rFonts w:ascii="Liberation Sans" w:hAnsi="Liberation Sans"/>
                <w:b/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rFonts w:ascii="Liberation Sans" w:hAnsi="Liberation Sans"/>
                <w:b w:val="0"/>
                <w:sz w:val="17"/>
              </w:rPr>
              <w:t>Prettier, ESLint e Babel</w:t>
            </w:r>
          </w:p>
        </w:tc>
        <w:tc>
          <w:tcPr>
            <w:tcW w:type="dxa" w:w="2550"/>
          </w:tcPr>
          <w:p>
            <w:r>
              <w:rPr>
                <w:rFonts w:ascii="Liberation Sans" w:hAnsi="Liberation Sans"/>
                <w:b w:val="0"/>
                <w:sz w:val="17"/>
              </w:rPr>
              <w:t>Código organizado e fluxo de ferramentas</w:t>
            </w:r>
          </w:p>
        </w:tc>
        <w:tc>
          <w:tcPr>
            <w:tcW w:type="dxa" w:w="2550"/>
          </w:tcPr>
          <w:p>
            <w:r>
              <w:rPr>
                <w:rFonts w:ascii="Liberation Sans" w:hAnsi="Liberation Sans"/>
                <w:b w:val="0"/>
                <w:sz w:val="17"/>
              </w:rPr>
              <w:t>Qualidade e manutenção</w:t>
            </w:r>
          </w:p>
        </w:tc>
      </w:tr>
      <w:tr>
        <w:tc>
          <w:tcPr>
            <w:tcW w:type="dxa" w:w="2550"/>
          </w:tcPr>
          <w:p>
            <w:r>
              <w:rPr>
                <w:rFonts w:ascii="Liberation Sans" w:hAnsi="Liberation Sans"/>
                <w:b/>
                <w:sz w:val="17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rFonts w:ascii="Liberation Sans" w:hAnsi="Liberation Sans"/>
                <w:b w:val="0"/>
                <w:sz w:val="17"/>
              </w:rPr>
              <w:t>Performance web</w:t>
            </w:r>
          </w:p>
        </w:tc>
        <w:tc>
          <w:tcPr>
            <w:tcW w:type="dxa" w:w="2550"/>
          </w:tcPr>
          <w:p>
            <w:r>
              <w:rPr>
                <w:rFonts w:ascii="Liberation Sans" w:hAnsi="Liberation Sans"/>
                <w:b w:val="0"/>
                <w:sz w:val="17"/>
              </w:rPr>
              <w:t>Lazy Loading, CSS minificado e auditoria</w:t>
            </w:r>
          </w:p>
        </w:tc>
        <w:tc>
          <w:tcPr>
            <w:tcW w:type="dxa" w:w="2550"/>
          </w:tcPr>
          <w:p>
            <w:r>
              <w:rPr>
                <w:rFonts w:ascii="Liberation Sans" w:hAnsi="Liberation Sans"/>
                <w:b w:val="0"/>
                <w:sz w:val="17"/>
              </w:rPr>
              <w:t>Otimização e análise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Liberation Sans" w:hAnsi="Liberation Sans"/>
          <w:b/>
          <w:color w:val="17365D"/>
          <w:sz w:val="36"/>
        </w:rPr>
        <w:t>Aula 1 - CSS Grid e layouts responsivos</w:t>
      </w:r>
    </w:p>
    <w:p>
      <w:r>
        <w:rPr>
          <w:rFonts w:ascii="Liberation Sans" w:hAnsi="Liberation Sans"/>
          <w:i/>
          <w:color w:val="555555"/>
          <w:sz w:val="21"/>
        </w:rPr>
        <w:t>Organização de conteúdo em linhas, colunas e áreas que se adaptam a diferentes telas.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r>
              <w:rPr>
                <w:rFonts w:ascii="Liberation Sans" w:hAnsi="Liberation Sans"/>
                <w:b/>
                <w:color w:val="2F5597"/>
                <w:sz w:val="20"/>
              </w:rPr>
              <w:t>Objetivos de aprendizagem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Identificar contêiner e itens de um Grid.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Criar colunas com repeat() e a unidade fr.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Aplicar espaçamento com gap.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Alterar o layout com Media Queries.</w:t>
            </w:r>
          </w:p>
        </w:tc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r>
              <w:rPr>
                <w:rFonts w:ascii="Liberation Sans" w:hAnsi="Liberation Sans"/>
                <w:b/>
                <w:color w:val="2F5597"/>
                <w:sz w:val="20"/>
              </w:rPr>
              <w:t>Conhecimentos prévios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Estrutura básica de HTML.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Seletores de classe em CSS.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Vinculação de arquivo CSS externo.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Uso básico do navegador e DevTools.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247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43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783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Condução didática</w:t>
            </w:r>
          </w:p>
        </w:tc>
      </w:tr>
      <w:tr>
        <w:trPr>
          <w:cantSplit/>
        </w:trPr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/>
                <w:sz w:val="17"/>
              </w:rPr>
              <w:t>0-5 min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Abertura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Mostre uma página em computador e celular. Pergunte: “O conteúdo deveria manter o mesmo número de colunas?”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rFonts w:ascii="Liberation Sans" w:hAnsi="Liberation Sans"/>
                <w:b/>
                <w:sz w:val="17"/>
              </w:rPr>
              <w:t>5-12 min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Retomada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Revise a função do HTML, do CSS e a vinculação do arquivo estilos.css.</w:t>
            </w:r>
          </w:p>
        </w:tc>
      </w:tr>
      <w:tr>
        <w:trPr>
          <w:cantSplit/>
        </w:trPr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/>
                <w:sz w:val="17"/>
              </w:rPr>
              <w:t>12-24 min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Conceito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Explique contêiner, itens, colunas, linhas, gap, fr e repeat().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rFonts w:ascii="Liberation Sans" w:hAnsi="Liberation Sans"/>
                <w:b/>
                <w:sz w:val="17"/>
              </w:rPr>
              <w:t>24-36 min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Demonstração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Digite uma galeria simples e altere o número de colunas ao vivo.</w:t>
            </w:r>
          </w:p>
        </w:tc>
      </w:tr>
      <w:tr>
        <w:trPr>
          <w:cantSplit/>
        </w:trPr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/>
                <w:sz w:val="17"/>
              </w:rPr>
              <w:t>36-45 min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Responsividade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Adicione Media Queries para 2 colunas e 1 coluna.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rFonts w:ascii="Liberation Sans" w:hAnsi="Liberation Sans"/>
                <w:b/>
                <w:sz w:val="17"/>
              </w:rPr>
              <w:t>45-50 min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Síntese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Faça três perguntas de verificação e registre a síntese na lousa.</w:t>
            </w:r>
          </w:p>
        </w:tc>
      </w:tr>
    </w:tbl>
    <w:p/>
    <w:p>
      <w:pPr>
        <w:pStyle w:val="Heading2"/>
      </w:pPr>
      <w:r>
        <w:t>Explicação didática</w:t>
      </w:r>
    </w:p>
    <w:p>
      <w:pPr>
        <w:spacing w:before="0" w:after="120" w:line="259" w:lineRule="auto"/>
      </w:pPr>
      <w:r>
        <w:rPr>
          <w:b/>
        </w:rPr>
        <w:t xml:space="preserve">CSS Grid </w:t>
      </w:r>
      <w:r>
        <w:t>é um sistema de layout bidimensional. Isso significa que ele organiza elementos em linhas e colunas ao mesmo tempo. Primeiro definimos um elemento como contêiner do Grid; depois, os elementos filhos tornam-se itens que ocupam as posições disponíveis.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Borders>
              <w:top w:val="single" w:sz="3" w:color="2F5597"/>
              <w:left w:val="single" w:sz="18" w:color="2F5597"/>
              <w:bottom w:val="single" w:sz="3" w:color="2F5597"/>
              <w:right w:val="single" w:sz="3" w:color="2F5597"/>
            </w:tcBorders>
          </w:tcPr>
          <w:p>
            <w:r>
              <w:rPr>
                <w:rFonts w:ascii="Liberation Sans" w:hAnsi="Liberation Sans"/>
                <w:b/>
                <w:color w:val="2F5597"/>
                <w:sz w:val="20"/>
              </w:rPr>
              <w:t>Analogia útil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F2937"/>
                <w:sz w:val="19"/>
              </w:rPr>
              <w:t>Pense em uma estante: a estante é o contêiner; cada espaço é uma célula; e os objetos são os itens. O CSS define quantas divisões existem e quanto espaço cada uma ocupa.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Liberation Sans" w:hAnsi="Liberation Sans"/>
          <w:b/>
          <w:color w:val="0F6B78"/>
          <w:sz w:val="18"/>
        </w:rPr>
        <w:t>Exemplo 1 - Estrutura HTML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&lt;!DOCTYPE html&gt;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&lt;html lang="pt-BR"&gt;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&lt;head&gt;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&lt;meta charset="UTF-8"&gt;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&lt;meta name="viewport" content="width=device-width, initial-scale=1.0"&gt;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&lt;title&gt;Galeria com CSS Grid&lt;/title&gt;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&lt;link rel="stylesheet" href="estilos.css"&gt;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&lt;/head&gt;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&lt;body&gt;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&lt;main class="galeria"&gt;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  &lt;article class="cartao"&gt;Projeto 1&lt;/article&gt;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  &lt;article class="cartao"&gt;Projeto 2&lt;/article&gt;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  &lt;article class="cartao"&gt;Projeto 3&lt;/article&gt;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  &lt;article class="cartao"&gt;Projeto 4&lt;/article&gt;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&lt;/main&gt;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&lt;/body&gt;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&lt;/html&gt;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Liberation Sans" w:hAnsi="Liberation Sans"/>
          <w:b/>
          <w:color w:val="0F6B78"/>
          <w:sz w:val="18"/>
        </w:rPr>
        <w:t>Exemplo 2 - Grade com quatro colunas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*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box-sizing: border-box;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}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body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margin: 0;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font-family: Arial, sans-serif;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background: #f4f6f8;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}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.galeria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width: min(1000px, 92%);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margin: 2rem auto;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display: grid;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grid-template-columns: repeat(4, 1fr);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gap: 1rem;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}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.cartao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padding: 2rem;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background: white;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border: 1px solid #cbd5e1;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border-radius: 0.5rem;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before="0" w:after="120" w:line="259" w:lineRule="auto"/>
      </w:pPr>
      <w:r>
        <w:rPr>
          <w:b/>
        </w:rPr>
        <w:t xml:space="preserve">Leitura guiada do código: </w:t>
      </w:r>
      <w:r>
        <w:t>display: grid ativa o Grid; repeat(4, 1fr) cria quatro colunas iguais; 1fr representa uma fração do espaço; gap define a distância entre os itens.</w:t>
      </w:r>
    </w:p>
    <w:p>
      <w:pPr>
        <w:keepNext/>
      </w:pPr>
      <w:r>
        <w:rPr>
          <w:rFonts w:ascii="Liberation Sans" w:hAnsi="Liberation Sans"/>
          <w:b/>
          <w:color w:val="0F6B78"/>
          <w:sz w:val="18"/>
        </w:rPr>
        <w:t>Exemplo 3 - Responsividade com Media Queries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@media (max-width: 768px)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.galeria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  grid-template-columns: repeat(2, 1fr);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}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}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@media (max-width: 480px)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.galeria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  grid-template-columns: 1fr;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}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Extensão: áreas nomeadas do Grid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&lt;div class="pagina"&gt;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&lt;header class="cabecalho"&gt;Cabeçalho&lt;/header&gt;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&lt;nav class="menu"&gt;Menu&lt;/nav&gt;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&lt;main class="conteudo"&gt;Conteúdo&lt;/main&gt;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&lt;footer class="rodape"&gt;Rodapé&lt;/footer&gt;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&lt;/div&gt;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.pagina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display: grid;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grid-template-columns: 1fr 3fr;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grid-template-areas: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  "cabecalho cabecalho"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  "menu conteudo"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  "rodape rodape";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gap: 0.75rem;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}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.cabecalho { grid-area: cabecalho; }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.menu { grid-area: menu; }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.conteudo { grid-area: conteudo; }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.rodape { grid-area: rodape; 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F6B78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Pergunta de verificação</w:t>
            </w:r>
          </w:p>
        </w:tc>
        <w:tc>
          <w:tcPr>
            <w:tcW w:type="dxa" w:w="5100"/>
            <w:shd w:fill="0F6B78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Resposta esperada / indício de aprendizagem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Qual propriedade transforma um elemento em contêiner Grid?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display: grid.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O que significa repeat(3, 1fr)?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Três colunas com a mesma fração do espaço disponível.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Para que serve gap?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Criar espaço entre linhas e colunas sem usar margens em cada item.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Por que usar Media Queries?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Para adaptar o layout a diferentes larguras de tela.</w:t>
            </w:r>
          </w:p>
        </w:tc>
      </w:tr>
    </w:tbl>
    <w:p/>
    <w:p>
      <w:r>
        <w:rPr>
          <w:rFonts w:ascii="Liberation Sans" w:hAnsi="Liberation Sans"/>
          <w:b/>
          <w:color w:val="17365D"/>
          <w:sz w:val="22"/>
        </w:rPr>
        <w:t>Conteúdo para a lousa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DF0"/>
            <w:tcBorders>
              <w:top w:val="single" w:sz="5" w:color="D6B656"/>
              <w:left w:val="single" w:sz="5" w:color="D6B656"/>
              <w:bottom w:val="single" w:sz="5" w:color="D6B656"/>
              <w:right w:val="single" w:sz="5" w:color="D6B656"/>
            </w:tcBorders>
          </w:tcPr>
          <w:p>
            <w:pPr>
              <w:spacing w:before="0" w:after="40" w:line="259" w:lineRule="auto"/>
            </w:pPr>
            <w:r/>
            <w:r>
              <w:rPr>
                <w:rFonts w:ascii="Liberation Sans" w:hAnsi="Liberation Sans"/>
                <w:b/>
                <w:sz w:val="19"/>
              </w:rPr>
              <w:t>AULA 1 - CSS GRID E RESPONSIVIDADE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HTML = estrutura | CSS = aparência e layout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display: grid; -&gt; ativa o Grid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grid-template-columns: repeat(3, 1fr); -&gt; 3 colunas iguais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gap: 1rem; -&gt; espaço entre os itens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@media (max-width: 768px) -&gt; altera o layout em telas menores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Layout responsivo = conteúdo adaptado sem perder legibilidade.</w:t>
            </w:r>
          </w:p>
        </w:tc>
      </w:tr>
    </w:tbl>
    <w:p/>
    <w:p>
      <w:pPr>
        <w:pStyle w:val="Heading2"/>
      </w:pPr>
      <w:r>
        <w:t>Dificuldades previstas e intervenções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F5597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Dificuldade provável</w:t>
            </w:r>
          </w:p>
        </w:tc>
        <w:tc>
          <w:tcPr>
            <w:tcW w:type="dxa" w:w="5100"/>
            <w:shd w:fill="2F5597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Intervenção do professor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Confundir o contêiner com os itens.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Peça que os estudantes circulem o elemento pai no HTML e sublinhem os filhos.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Não perceber o efeito de 1fr.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Troque temporariamente para 1fr 2fr e compare as larguras.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Media Query não funciona.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Verifique fechamento de chaves e presença da meta viewport no HTML.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Itens ultrapassam a tela.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Use width: min(...), box-sizing: border-box e imagens com width: 100%.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Liberation Sans" w:hAnsi="Liberation Sans"/>
          <w:b/>
          <w:color w:val="17365D"/>
          <w:sz w:val="36"/>
        </w:rPr>
        <w:t>Aula 2 - Ferramentas de desenvolvimento Front-End</w:t>
      </w:r>
    </w:p>
    <w:p>
      <w:r>
        <w:rPr>
          <w:rFonts w:ascii="Liberation Sans" w:hAnsi="Liberation Sans"/>
          <w:i/>
          <w:color w:val="555555"/>
          <w:sz w:val="21"/>
        </w:rPr>
        <w:t>Prettier, ESLint e Babel como apoio à organização, à verificação e à compatibilidade do código.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r>
              <w:rPr>
                <w:rFonts w:ascii="Liberation Sans" w:hAnsi="Liberation Sans"/>
                <w:b/>
                <w:color w:val="2F5597"/>
                <w:sz w:val="20"/>
              </w:rPr>
              <w:t>Objetivos de aprendizagem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Diferenciar formatação, análise e transpilação.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Reconhecer a função do Prettier, ESLint e Babel.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Perceber como padrões melhoram a colaboração.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Identificar limites: ferramentas apoiam, mas não substituem a compreensão.</w:t>
            </w:r>
          </w:p>
        </w:tc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r>
              <w:rPr>
                <w:rFonts w:ascii="Liberation Sans" w:hAnsi="Liberation Sans"/>
                <w:b/>
                <w:color w:val="2F5597"/>
                <w:sz w:val="20"/>
              </w:rPr>
              <w:t>Vocabulário essencial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Formatador: reorganiza a aparência do código.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Linter: aponta erros e práticas inadequadas.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Transpilador: converte sintaxe moderna para outra compatível.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Configuração: regras usadas pela ferramenta.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247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43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783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Condução didática</w:t>
            </w:r>
          </w:p>
        </w:tc>
      </w:tr>
      <w:tr>
        <w:trPr>
          <w:cantSplit/>
        </w:trPr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/>
                <w:sz w:val="17"/>
              </w:rPr>
              <w:t>0-6 min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Problema inicial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Mostre dois códigos com o mesmo resultado, mas com organização diferente. Pergunte qual é mais fácil de manter.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rFonts w:ascii="Liberation Sans" w:hAnsi="Liberation Sans"/>
                <w:b/>
                <w:sz w:val="17"/>
              </w:rPr>
              <w:t>6-17 min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Prettier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Demonstre a formatação automática de HTML e CSS.</w:t>
            </w:r>
          </w:p>
        </w:tc>
      </w:tr>
      <w:tr>
        <w:trPr>
          <w:cantSplit/>
        </w:trPr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/>
                <w:sz w:val="17"/>
              </w:rPr>
              <w:t>17-29 min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ESLint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Explique a análise de JavaScript e apresente dois alertas simples.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rFonts w:ascii="Liberation Sans" w:hAnsi="Liberation Sans"/>
                <w:b/>
                <w:sz w:val="17"/>
              </w:rPr>
              <w:t>29-39 min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Babel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Compare uma arrow function com sua versão compatível.</w:t>
            </w:r>
          </w:p>
        </w:tc>
      </w:tr>
      <w:tr>
        <w:trPr>
          <w:cantSplit/>
        </w:trPr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/>
                <w:sz w:val="17"/>
              </w:rPr>
              <w:t>39-46 min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Fluxo de trabalho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Organize no quadro: escrever -&gt; formatar -&gt; analisar -&gt; transformar -&gt; testar.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rFonts w:ascii="Liberation Sans" w:hAnsi="Liberation Sans"/>
                <w:b/>
                <w:sz w:val="17"/>
              </w:rPr>
              <w:t>46-50 min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Síntese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Perguntas rápidas e registro na lousa.</w:t>
            </w:r>
          </w:p>
        </w:tc>
      </w:tr>
    </w:tbl>
    <w:p/>
    <w:p>
      <w:pPr>
        <w:pStyle w:val="Heading2"/>
      </w:pPr>
      <w:r>
        <w:t>1. Prettier: aparência consistente</w:t>
      </w:r>
    </w:p>
    <w:p>
      <w:pPr>
        <w:spacing w:before="0" w:after="120" w:line="259" w:lineRule="auto"/>
      </w:pPr>
      <w:r>
        <w:t>O Prettier reorganiza espaços, quebras de linha e indentação de forma automática. Ele não decide se a solução é correta; seu foco é deixar o código com um padrão visual consistente.</w:t>
      </w:r>
    </w:p>
    <w:p>
      <w:pPr>
        <w:keepNext/>
      </w:pPr>
      <w:r>
        <w:rPr>
          <w:rFonts w:ascii="Liberation Sans" w:hAnsi="Liberation Sans"/>
          <w:b/>
          <w:color w:val="0F6B78"/>
          <w:sz w:val="18"/>
        </w:rPr>
        <w:t>HTML antes da formatação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&lt;main&gt;&lt;h1&gt;Portfólio&lt;/h1&gt;&lt;p&gt;Meus projetos&lt;/p&gt;&lt;/main&gt;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Liberation Sans" w:hAnsi="Liberation Sans"/>
          <w:b/>
          <w:color w:val="0F6B78"/>
          <w:sz w:val="18"/>
        </w:rPr>
        <w:t>HTML depois da formatação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&lt;main&gt;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&lt;h1&gt;Portfólio&lt;/h1&gt;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&lt;p&gt;Meus projetos&lt;/p&gt;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&lt;/main&gt;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Liberation Sans" w:hAnsi="Liberation Sans"/>
          <w:b/>
          <w:color w:val="0F6B78"/>
          <w:sz w:val="18"/>
        </w:rPr>
        <w:t>CSS antes da formatação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.cartao{background:white;padding:1rem;border-radius:.5rem}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Liberation Sans" w:hAnsi="Liberation Sans"/>
          <w:b/>
          <w:color w:val="0F6B78"/>
          <w:sz w:val="18"/>
        </w:rPr>
        <w:t>CSS depois da formatação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.cartao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background: white;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padding: 1rem;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border-radius: 0.5rem;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2. ESLint: verificação de JavaScript</w:t>
      </w:r>
    </w:p>
    <w:p>
      <w:pPr>
        <w:spacing w:before="0" w:after="120" w:line="259" w:lineRule="auto"/>
      </w:pPr>
      <w:r>
        <w:t>O ESLint analisa o código JavaScript e pode indicar erros comuns, variáveis não utilizadas e regras de estilo. O objetivo não é “punir” o programador, mas avisar sobre situações que merecem atenção.</w:t>
      </w:r>
    </w:p>
    <w:p>
      <w:pPr>
        <w:keepNext/>
      </w:pPr>
      <w:r>
        <w:rPr>
          <w:rFonts w:ascii="Liberation Sans" w:hAnsi="Liberation Sans"/>
          <w:b/>
          <w:color w:val="0F6B78"/>
          <w:sz w:val="18"/>
        </w:rPr>
        <w:t>Exemplo para análise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const nome = "Ana";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const idade = 16;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if (idade == "16")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console.log("Estudante encontrada");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A variável nome foi criada, mas não foi usada.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A comparação == permite conversão de tipo; em muitos projetos prefere-se ===.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O linter apresenta avisos conforme as regras configuradas pela equipe.</w:t>
      </w:r>
    </w:p>
    <w:p>
      <w:pPr>
        <w:pStyle w:val="Heading2"/>
      </w:pPr>
      <w:r>
        <w:t>3. Babel: compatibilidade de sintaxe</w:t>
      </w:r>
    </w:p>
    <w:p>
      <w:pPr>
        <w:spacing w:before="0" w:after="120" w:line="259" w:lineRule="auto"/>
      </w:pPr>
      <w:r>
        <w:t>O Babel converte sintaxes modernas de JavaScript para formas que podem ser compreendidas por ambientes mais antigos. Esse processo é chamado de transpilação.</w:t>
      </w:r>
    </w:p>
    <w:p>
      <w:pPr>
        <w:keepNext/>
      </w:pPr>
      <w:r>
        <w:rPr>
          <w:rFonts w:ascii="Liberation Sans" w:hAnsi="Liberation Sans"/>
          <w:b/>
          <w:color w:val="0F6B78"/>
          <w:sz w:val="18"/>
        </w:rPr>
        <w:t>Código moderno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const somar = (a, b) =&gt; a + b;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Liberation Sans" w:hAnsi="Liberation Sans"/>
          <w:b/>
          <w:color w:val="0F6B78"/>
          <w:sz w:val="18"/>
        </w:rPr>
        <w:t>Exemplo de código transpilado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var somar = function (a, b)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return a + b;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};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Borders>
              <w:top w:val="single" w:sz="3" w:color="C65911"/>
              <w:left w:val="single" w:sz="18" w:color="C65911"/>
              <w:bottom w:val="single" w:sz="3" w:color="C65911"/>
              <w:right w:val="single" w:sz="3" w:color="C65911"/>
            </w:tcBorders>
          </w:tcPr>
          <w:p>
            <w:r>
              <w:rPr>
                <w:rFonts w:ascii="Liberation Sans" w:hAnsi="Liberation Sans"/>
                <w:b/>
                <w:color w:val="C65911"/>
                <w:sz w:val="20"/>
              </w:rPr>
              <w:t>Ponto de atenção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F2937"/>
                <w:sz w:val="19"/>
              </w:rPr>
              <w:t>Prettier não corrige a lógica da aplicação; ESLint depende das regras do projeto; Babel não melhora automaticamente a performance. As ferramentas têm finalidades diferentes e funcionam melhor em conjunto.</w:t>
            </w:r>
          </w:p>
        </w:tc>
      </w:tr>
    </w:tbl>
    <w:p>
      <w:pPr>
        <w:spacing w:after="0"/>
      </w:pPr>
    </w:p>
    <w:p>
      <w:pPr>
        <w:pStyle w:val="Heading2"/>
      </w:pPr>
      <w:r>
        <w:t>Fluxo de desenvolvimento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F6B78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1. Escrever</w:t>
            </w:r>
          </w:p>
        </w:tc>
        <w:tc>
          <w:tcPr>
            <w:tcW w:type="dxa" w:w="2040"/>
            <w:shd w:fill="0F6B78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2. Formatar</w:t>
            </w:r>
          </w:p>
        </w:tc>
        <w:tc>
          <w:tcPr>
            <w:tcW w:type="dxa" w:w="2040"/>
            <w:shd w:fill="0F6B78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3. Analisar</w:t>
            </w:r>
          </w:p>
        </w:tc>
        <w:tc>
          <w:tcPr>
            <w:tcW w:type="dxa" w:w="2040"/>
            <w:shd w:fill="0F6B78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4. Transformar</w:t>
            </w:r>
          </w:p>
        </w:tc>
        <w:tc>
          <w:tcPr>
            <w:tcW w:type="dxa" w:w="2040"/>
            <w:shd w:fill="0F6B78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5. Testar</w:t>
            </w:r>
          </w:p>
        </w:tc>
      </w:tr>
      <w:tr>
        <w:tc>
          <w:tcPr>
            <w:tcW w:type="dxa" w:w="2040"/>
          </w:tcPr>
          <w:p>
            <w:r>
              <w:rPr>
                <w:rFonts w:ascii="Liberation Sans" w:hAnsi="Liberation Sans"/>
                <w:sz w:val="16"/>
              </w:rPr>
              <w:t>HTML/CSS/JS</w:t>
            </w:r>
          </w:p>
        </w:tc>
        <w:tc>
          <w:tcPr>
            <w:tcW w:type="dxa" w:w="2040"/>
          </w:tcPr>
          <w:p>
            <w:r>
              <w:rPr>
                <w:rFonts w:ascii="Liberation Sans" w:hAnsi="Liberation Sans"/>
                <w:sz w:val="16"/>
              </w:rPr>
              <w:t>Prettier</w:t>
            </w:r>
          </w:p>
        </w:tc>
        <w:tc>
          <w:tcPr>
            <w:tcW w:type="dxa" w:w="2040"/>
          </w:tcPr>
          <w:p>
            <w:r>
              <w:rPr>
                <w:rFonts w:ascii="Liberation Sans" w:hAnsi="Liberation Sans"/>
                <w:sz w:val="16"/>
              </w:rPr>
              <w:t>ESLint</w:t>
            </w:r>
          </w:p>
        </w:tc>
        <w:tc>
          <w:tcPr>
            <w:tcW w:type="dxa" w:w="2040"/>
          </w:tcPr>
          <w:p>
            <w:r>
              <w:rPr>
                <w:rFonts w:ascii="Liberation Sans" w:hAnsi="Liberation Sans"/>
                <w:sz w:val="16"/>
              </w:rPr>
              <w:t>Babel</w:t>
            </w:r>
          </w:p>
        </w:tc>
        <w:tc>
          <w:tcPr>
            <w:tcW w:type="dxa" w:w="2040"/>
          </w:tcPr>
          <w:p>
            <w:r>
              <w:rPr>
                <w:rFonts w:ascii="Liberation Sans" w:hAnsi="Liberation Sans"/>
                <w:sz w:val="16"/>
              </w:rPr>
              <w:t>Navegador e DevTools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F6B78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Pergunta de verificação</w:t>
            </w:r>
          </w:p>
        </w:tc>
        <w:tc>
          <w:tcPr>
            <w:tcW w:type="dxa" w:w="5100"/>
            <w:shd w:fill="0F6B78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Resposta esperada / indício de aprendizagem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Qual ferramenta organiza automaticamente a aparência do código?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Prettier.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Qual ferramenta aponta problemas em JavaScript?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ESLint.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Qual ferramenta converte sintaxe moderna?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Babel.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Código formatado é necessariamente correto?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Não. A formatação melhora a leitura, mas não garante a lógica.</w:t>
            </w:r>
          </w:p>
        </w:tc>
      </w:tr>
    </w:tbl>
    <w:p/>
    <w:p>
      <w:r>
        <w:rPr>
          <w:rFonts w:ascii="Liberation Sans" w:hAnsi="Liberation Sans"/>
          <w:b/>
          <w:color w:val="17365D"/>
          <w:sz w:val="22"/>
        </w:rPr>
        <w:t>Conteúdo para a lousa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DF0"/>
            <w:tcBorders>
              <w:top w:val="single" w:sz="5" w:color="D6B656"/>
              <w:left w:val="single" w:sz="5" w:color="D6B656"/>
              <w:bottom w:val="single" w:sz="5" w:color="D6B656"/>
              <w:right w:val="single" w:sz="5" w:color="D6B656"/>
            </w:tcBorders>
          </w:tcPr>
          <w:p>
            <w:pPr>
              <w:spacing w:before="0" w:after="40" w:line="259" w:lineRule="auto"/>
            </w:pPr>
            <w:r/>
            <w:r>
              <w:rPr>
                <w:rFonts w:ascii="Liberation Sans" w:hAnsi="Liberation Sans"/>
                <w:b/>
                <w:sz w:val="19"/>
              </w:rPr>
              <w:t>AULA 2 - FERRAMENTAS FRONT-END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Prettier = formatação e padrão visual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ESLint = análise de JavaScript e avisos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Babel = transpilação e compatibilidade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Fluxo: escrever -&gt; formatar -&gt; analisar -&gt; transformar -&gt; testar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Ferramentas ajudam a equipe, mas não substituem testes e compreensão.</w:t>
            </w:r>
          </w:p>
        </w:tc>
      </w:tr>
    </w:tbl>
    <w:p/>
    <w:p>
      <w:pPr>
        <w:pStyle w:val="Heading2"/>
      </w:pPr>
      <w:r>
        <w:t>Dificuldades previstas e intervenções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Confusão entre Prettier e ESLint: repita “aparência” versus “análise”.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Expectativa de que Babel resolva qualquer incompatibilidade: explique que APIs do navegador podem exigir outras soluções.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Excesso de comandos no primeiro contato: priorize demonstração visual e deixe instalação como extensão opcional.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Medo de mensagens de aviso: leia um aviso coletivamente, localize a linha e discuta a correção.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/>
          <w:b/>
          <w:color w:val="17365D"/>
          <w:sz w:val="36"/>
        </w:rPr>
        <w:t>Aula 3 - Performance de aplicações web</w:t>
      </w:r>
    </w:p>
    <w:p>
      <w:r>
        <w:rPr>
          <w:rFonts w:ascii="Liberation Sans" w:hAnsi="Liberation Sans"/>
          <w:i/>
          <w:color w:val="555555"/>
          <w:sz w:val="21"/>
        </w:rPr>
        <w:t>Carregamento sob demanda, redução de arquivos e análise da página no navegador.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r>
              <w:rPr>
                <w:rFonts w:ascii="Liberation Sans" w:hAnsi="Liberation Sans"/>
                <w:b/>
                <w:color w:val="2F5597"/>
                <w:sz w:val="20"/>
              </w:rPr>
              <w:t>Objetivos de aprendizagem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Relacionar velocidade de carregamento e experiência do usuário.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Aplicar loading="lazy" em imagens.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Compreender a finalidade da minificação.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Ler indicadores básicos do Lighthouse.</w:t>
            </w:r>
          </w:p>
        </w:tc>
        <w:tc>
          <w:tcPr>
            <w:tcW w:type="dxa" w:w="5100"/>
            <w:shd w:fill="F8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r>
              <w:rPr>
                <w:rFonts w:ascii="Liberation Sans" w:hAnsi="Liberation Sans"/>
                <w:b/>
                <w:color w:val="2F5597"/>
                <w:sz w:val="20"/>
              </w:rPr>
              <w:t>Conceitos-chave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Performance: rapidez e eficiência percebidas.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Lazy Loading: carregamento quando necessário.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Minificação: remoção de caracteres desnecessários.</w:t>
            </w:r>
          </w:p>
          <w:p>
            <w:pPr>
              <w:pStyle w:val="ListBullet"/>
              <w:spacing w:before="0" w:after="40" w:line="259" w:lineRule="auto"/>
            </w:pPr>
            <w:r>
              <w:rPr>
                <w:rFonts w:ascii="Liberation Sans" w:hAnsi="Liberation Sans"/>
                <w:sz w:val="18"/>
              </w:rPr>
              <w:t>Auditoria: análise baseada em critérios e métricas.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247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43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783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Condução didática</w:t>
            </w:r>
          </w:p>
        </w:tc>
      </w:tr>
      <w:tr>
        <w:trPr>
          <w:cantSplit/>
        </w:trPr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/>
                <w:sz w:val="17"/>
              </w:rPr>
              <w:t>0-7 min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Contextualização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Compare uma página rápida com uma página que demora a exibir imagens.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rFonts w:ascii="Liberation Sans" w:hAnsi="Liberation Sans"/>
                <w:b/>
                <w:sz w:val="17"/>
              </w:rPr>
              <w:t>7-18 min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Lazy Loading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Mostre o atributo loading e explique a área visível do navegador.</w:t>
            </w:r>
          </w:p>
        </w:tc>
      </w:tr>
      <w:tr>
        <w:trPr>
          <w:cantSplit/>
        </w:trPr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/>
                <w:sz w:val="17"/>
              </w:rPr>
              <w:t>18-29 min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Minificação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Compare CSS organizado e CSS minificado; meça o tamanho dos arquivos.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rFonts w:ascii="Liberation Sans" w:hAnsi="Liberation Sans"/>
                <w:b/>
                <w:sz w:val="17"/>
              </w:rPr>
              <w:t>29-40 min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Lighthouse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Apresente as categorias e como iniciar uma auditoria.</w:t>
            </w:r>
          </w:p>
        </w:tc>
      </w:tr>
      <w:tr>
        <w:trPr>
          <w:cantSplit/>
        </w:trPr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/>
                <w:sz w:val="17"/>
              </w:rPr>
              <w:t>40-47 min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Preparação prática</w:t>
            </w:r>
          </w:p>
        </w:tc>
        <w:tc>
          <w:tcPr>
            <w:tcW w:type="dxa" w:w="3400"/>
            <w:shd w:fill="F8FAFC"/>
          </w:tcPr>
          <w:p>
            <w:r>
              <w:rPr>
                <w:rFonts w:ascii="Liberation Sans" w:hAnsi="Liberation Sans"/>
                <w:b w:val="0"/>
                <w:sz w:val="17"/>
              </w:rPr>
              <w:t>Mostre a estrutura de pastas e os passos da atividade.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rFonts w:ascii="Liberation Sans" w:hAnsi="Liberation Sans"/>
                <w:b/>
                <w:sz w:val="17"/>
              </w:rPr>
              <w:t>47-50 min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Síntese</w:t>
            </w:r>
          </w:p>
        </w:tc>
        <w:tc>
          <w:tcPr>
            <w:tcW w:type="dxa" w:w="3400"/>
          </w:tcPr>
          <w:p>
            <w:r>
              <w:rPr>
                <w:rFonts w:ascii="Liberation Sans" w:hAnsi="Liberation Sans"/>
                <w:b w:val="0"/>
                <w:sz w:val="17"/>
              </w:rPr>
              <w:t>Registre conceitos na lousa e esclareça dúvidas.</w:t>
            </w:r>
          </w:p>
        </w:tc>
      </w:tr>
    </w:tbl>
    <w:p/>
    <w:p>
      <w:pPr>
        <w:pStyle w:val="Heading2"/>
      </w:pPr>
      <w:r>
        <w:t>Lazy Loading em imagens</w:t>
      </w:r>
    </w:p>
    <w:p>
      <w:pPr>
        <w:spacing w:before="0" w:after="120" w:line="259" w:lineRule="auto"/>
      </w:pPr>
      <w:r>
        <w:t>O atributo loading="lazy" orienta o navegador a adiar o carregamento de imagens que ainda estão fora da área visível. Isso pode reduzir o carregamento inicial da página, especialmente em galerias e páginas longas.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&lt;img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src="imagem2.jpg"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alt="Estudantes trabalhando em um projeto"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width="800"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height="500"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loading="lazy"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Borders>
              <w:top w:val="single" w:sz="3" w:color="548235"/>
              <w:left w:val="single" w:sz="18" w:color="548235"/>
              <w:bottom w:val="single" w:sz="3" w:color="548235"/>
              <w:right w:val="single" w:sz="3" w:color="548235"/>
            </w:tcBorders>
          </w:tcPr>
          <w:p>
            <w:r>
              <w:rPr>
                <w:rFonts w:ascii="Liberation Sans" w:hAnsi="Liberation Sans"/>
                <w:b/>
                <w:color w:val="548235"/>
                <w:sz w:val="20"/>
              </w:rPr>
              <w:t>Boa prática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F2937"/>
                <w:sz w:val="19"/>
              </w:rPr>
              <w:t>Além de loading="lazy", informe width e height para reservar espaço na página e reduzir mudanças inesperadas de layout. A imagem principal visível logo no início geralmente não deve ser carregada de forma atrasada.</w:t>
            </w:r>
          </w:p>
        </w:tc>
      </w:tr>
    </w:tbl>
    <w:p>
      <w:pPr>
        <w:spacing w:after="0"/>
      </w:pPr>
    </w:p>
    <w:p>
      <w:pPr>
        <w:pStyle w:val="Heading2"/>
      </w:pPr>
      <w:r>
        <w:t>Minificação do CSS</w:t>
      </w:r>
    </w:p>
    <w:p>
      <w:pPr>
        <w:keepNext/>
      </w:pPr>
      <w:r>
        <w:rPr>
          <w:rFonts w:ascii="Liberation Sans" w:hAnsi="Liberation Sans"/>
          <w:b/>
          <w:color w:val="0F6B78"/>
          <w:sz w:val="18"/>
        </w:rPr>
        <w:t>Versão organizada para desenvolvimento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.cartao {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background: white;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padding: 1rem;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 xml:space="preserve">  border-radius: 0.5rem;</w:t>
            </w:r>
          </w:p>
          <w:p>
            <w:pPr>
              <w:pStyle w:val="CodeBlock"/>
              <w:keepNext w:val="0"/>
              <w:keepLines w:val="0"/>
            </w:pPr>
            <w:r>
              <w:rPr>
                <w:rFonts w:ascii="Liberation Mono" w:hAnsi="Liberation Mono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Liberation Sans" w:hAnsi="Liberation Sans"/>
          <w:b/>
          <w:color w:val="0F6B78"/>
          <w:sz w:val="18"/>
        </w:rPr>
        <w:t>Versão minificada para distribuição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deBlock"/>
              <w:keepNext w:val="0"/>
              <w:keepLines w:val="0"/>
            </w:pPr>
            <w:r/>
            <w:r>
              <w:rPr>
                <w:rFonts w:ascii="Liberation Mono" w:hAnsi="Liberation Mono"/>
                <w:color w:val="222222"/>
                <w:sz w:val="16"/>
              </w:rPr>
              <w:t>.cartao{background:#fff;padding:1rem;border-radius:.5rem}</w:t>
            </w:r>
          </w:p>
        </w:tc>
      </w:tr>
    </w:tbl>
    <w:p>
      <w:pPr>
        <w:spacing w:after="0"/>
      </w:pPr>
    </w:p>
    <w:p>
      <w:pPr>
        <w:spacing w:before="0" w:after="120" w:line="259" w:lineRule="auto"/>
      </w:pPr>
      <w:r>
        <w:t>A versão minificada remove espaços, quebras de linha e outros caracteres que não são necessários para o navegador. O arquivo fica menor, mas menos confortável para leitura humana. Por isso, mantenha o arquivo organizado como fonte e gere outro arquivo para uso na página.</w:t>
      </w:r>
    </w:p>
    <w:p>
      <w:pPr>
        <w:pStyle w:val="Heading2"/>
      </w:pPr>
      <w:r>
        <w:t>Análise com Google Lighthouse</w:t>
      </w:r>
    </w:p>
    <w:p>
      <w:pPr>
        <w:spacing w:before="0" w:after="60" w:line="259" w:lineRule="auto"/>
        <w:ind w:left="85" w:hanging="85"/>
      </w:pPr>
      <w:r>
        <w:rPr>
          <w:rFonts w:ascii="Liberation Sans" w:hAnsi="Liberation Sans"/>
          <w:sz w:val="20"/>
        </w:rPr>
        <w:t>1.  Abra a página por um servidor local.</w:t>
      </w:r>
    </w:p>
    <w:p>
      <w:pPr>
        <w:spacing w:before="0" w:after="60" w:line="259" w:lineRule="auto"/>
        <w:ind w:left="85" w:hanging="85"/>
      </w:pPr>
      <w:r>
        <w:rPr>
          <w:rFonts w:ascii="Liberation Sans" w:hAnsi="Liberation Sans"/>
          <w:sz w:val="20"/>
        </w:rPr>
        <w:t>2.  Abra as Ferramentas do Desenvolvedor do Chrome (F12).</w:t>
      </w:r>
    </w:p>
    <w:p>
      <w:pPr>
        <w:spacing w:before="0" w:after="60" w:line="259" w:lineRule="auto"/>
        <w:ind w:left="85" w:hanging="85"/>
      </w:pPr>
      <w:r>
        <w:rPr>
          <w:rFonts w:ascii="Liberation Sans" w:hAnsi="Liberation Sans"/>
          <w:sz w:val="20"/>
        </w:rPr>
        <w:t>3.  Acesse a guia Lighthouse.</w:t>
      </w:r>
    </w:p>
    <w:p>
      <w:pPr>
        <w:spacing w:before="0" w:after="60" w:line="259" w:lineRule="auto"/>
        <w:ind w:left="85" w:hanging="85"/>
      </w:pPr>
      <w:r>
        <w:rPr>
          <w:rFonts w:ascii="Liberation Sans" w:hAnsi="Liberation Sans"/>
          <w:sz w:val="20"/>
        </w:rPr>
        <w:t>4.  Selecione as categorias desejadas, como Performance e Acessibilidade.</w:t>
      </w:r>
    </w:p>
    <w:p>
      <w:pPr>
        <w:spacing w:before="0" w:after="60" w:line="259" w:lineRule="auto"/>
        <w:ind w:left="85" w:hanging="85"/>
      </w:pPr>
      <w:r>
        <w:rPr>
          <w:rFonts w:ascii="Liberation Sans" w:hAnsi="Liberation Sans"/>
          <w:sz w:val="20"/>
        </w:rPr>
        <w:t>5.  Execute a análise e leia oportunidades, diagnósticos e recomendações.</w:t>
      </w:r>
    </w:p>
    <w:p>
      <w:pPr>
        <w:spacing w:before="0" w:after="60" w:line="259" w:lineRule="auto"/>
        <w:ind w:left="85" w:hanging="85"/>
      </w:pPr>
      <w:r>
        <w:rPr>
          <w:rFonts w:ascii="Liberation Sans" w:hAnsi="Liberation Sans"/>
          <w:sz w:val="20"/>
        </w:rPr>
        <w:t>6.  Registre o que pode ser melhorado; a nota não deve ser analisada isoladamente.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F6B78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Pergunta de verificação</w:t>
            </w:r>
          </w:p>
        </w:tc>
        <w:tc>
          <w:tcPr>
            <w:tcW w:type="dxa" w:w="5100"/>
            <w:shd w:fill="0F6B78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Resposta esperada / indício de aprendizagem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O que o Lazy Loading evita?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O carregamento imediato de recursos que ainda não são necessários.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Minificação é o mesmo que compactar uma imagem?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Não. Minificação remove caracteres desnecessários de arquivos de texto como CSS e JS.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Por que usar servidor local?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Para reproduzir melhor o funcionamento de uma página servida e permitir análises do navegador.</w:t>
            </w:r>
          </w:p>
        </w:tc>
      </w:tr>
      <w:tr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Uma nota alta no Lighthouse garante um site perfeito?</w:t>
            </w:r>
          </w:p>
        </w:tc>
        <w:tc>
          <w:tcPr>
            <w:tcW w:type="dxa" w:w="5100"/>
          </w:tcPr>
          <w:p>
            <w:r>
              <w:rPr>
                <w:rFonts w:ascii="Liberation Sans" w:hAnsi="Liberation Sans"/>
                <w:sz w:val="17"/>
              </w:rPr>
              <w:t>Não. É um indicador; também é necessário testar conteúdo, acessibilidade e uso real.</w:t>
            </w:r>
          </w:p>
        </w:tc>
      </w:tr>
    </w:tbl>
    <w:p/>
    <w:p>
      <w:r>
        <w:rPr>
          <w:rFonts w:ascii="Liberation Sans" w:hAnsi="Liberation Sans"/>
          <w:b/>
          <w:color w:val="17365D"/>
          <w:sz w:val="22"/>
        </w:rPr>
        <w:t>Conteúdo para a lousa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DF0"/>
            <w:tcBorders>
              <w:top w:val="single" w:sz="5" w:color="D6B656"/>
              <w:left w:val="single" w:sz="5" w:color="D6B656"/>
              <w:bottom w:val="single" w:sz="5" w:color="D6B656"/>
              <w:right w:val="single" w:sz="5" w:color="D6B656"/>
            </w:tcBorders>
          </w:tcPr>
          <w:p>
            <w:pPr>
              <w:spacing w:before="0" w:after="40" w:line="259" w:lineRule="auto"/>
            </w:pPr>
            <w:r/>
            <w:r>
              <w:rPr>
                <w:rFonts w:ascii="Liberation Sans" w:hAnsi="Liberation Sans"/>
                <w:b/>
                <w:sz w:val="19"/>
              </w:rPr>
              <w:t>AULA 3 - PERFORMANCE WEB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Lazy Loading = carregar recursos quando se aproximam da área visível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&lt;img loading="lazy" width="800" height="500"&gt;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Minificação = reduzir o arquivo sem mudar o resultado visual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Arquivo-fonte: estilos.css | Arquivo de uso: estilos.min.css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Lighthouse = auditoria de performance, acessibilidade e boas práticas</w:t>
            </w:r>
          </w:p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 w:val="0"/>
                <w:sz w:val="19"/>
              </w:rPr>
              <w:t>Objetivo final: página rápida, estável e agradável para o usuário.</w:t>
            </w:r>
          </w:p>
        </w:tc>
      </w:tr>
    </w:tbl>
    <w:p/>
    <w:p>
      <w:pPr>
        <w:pStyle w:val="Heading2"/>
      </w:pPr>
      <w:r>
        <w:t>Validação técnica e adaptações realizadas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Borders>
              <w:top w:val="single" w:sz="3" w:color="548235"/>
              <w:left w:val="single" w:sz="18" w:color="548235"/>
              <w:bottom w:val="single" w:sz="3" w:color="548235"/>
              <w:right w:val="single" w:sz="3" w:color="548235"/>
            </w:tcBorders>
          </w:tcPr>
          <w:p>
            <w:r>
              <w:rPr>
                <w:rFonts w:ascii="Liberation Sans" w:hAnsi="Liberation Sans"/>
                <w:b/>
                <w:color w:val="548235"/>
                <w:sz w:val="20"/>
              </w:rPr>
              <w:t>Resultado da validação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F2937"/>
                <w:sz w:val="19"/>
              </w:rPr>
              <w:t>O exemplo completo de HTML e CSS foi analisado sem erros estruturais; o servidor local iniciou corretamente; o arquivo CSS foi reduzido de 794 para 625 bytes (aproximadamente 21,3%) com o script alternativo de minificação.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Comando testado para o servidor local: python -m http.server 8000.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Comando testado para a minificação adaptada: python minificar_css.py.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A instalação de PostCSS e cssnano depende do acesso ao registro NPM. No ambiente de validação, o registro não disponibilizou esses pacotes; por isso, a atividade principal utiliza uma alternativa local e testada.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A auditoria do Lighthouse exige interação com o navegador. O professor deve executar essa etapa no Chrome e orientar os estudantes a registrar os resultados.</w:t>
      </w:r>
    </w:p>
    <w:p>
      <w:pPr>
        <w:pStyle w:val="Heading2"/>
      </w:pPr>
      <w:r>
        <w:t>Encaminhamento para a atividade prática</w:t>
      </w:r>
    </w:p>
    <w:p>
      <w:pPr>
        <w:spacing w:before="0" w:after="120" w:line="259" w:lineRule="auto"/>
      </w:pPr>
      <w:r>
        <w:t>A atividade prática integra os três temas: a turma organiza uma galeria com CSS Grid, mantém o código legível durante o desenvolvimento, gera uma versão minificada do CSS, aplica Lazy Loading e realiza uma auditoria no Lighthouse. Para concluir em 50 minutos, o professor deve fornecer previamente as três imagens e, de preferência, uma pasta inicial com os nomes dos arquivos.</w:t>
      </w:r>
    </w:p>
    <w:p>
      <w:pPr>
        <w:pStyle w:val="Heading1"/>
      </w:pPr>
      <w:r>
        <w:t>Referências dos materiais de origem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[SIS]ANO2C3B3S15A1 - CSS Grid e layouts responsivos.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[SIS]ANO2C3B3S15A2 - Ferramentas de desenvolvimento Front-End.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[SIS]ANO2C3B3S15A3 - Performance de aplicações web.</w:t>
      </w:r>
    </w:p>
    <w:p>
      <w:pPr>
        <w:pStyle w:val="ListBullet"/>
        <w:spacing w:before="0" w:after="60" w:line="259" w:lineRule="auto"/>
      </w:pPr>
      <w:r>
        <w:rPr>
          <w:rFonts w:ascii="Liberation Sans" w:hAnsi="Liberation Sans"/>
          <w:sz w:val="20"/>
        </w:rPr>
        <w:t>[SIS]ANO2C3B3S15A3AP - Otimização com Lazy Loading, minificação e análise de desempenho.</w:t>
      </w:r>
    </w:p>
    <w:p>
      <w:pPr>
        <w:spacing w:before="0" w:after="120" w:line="259" w:lineRule="auto"/>
      </w:pPr>
      <w:r>
        <w:t>Observação: os exemplos foram reorganizados e adaptados para estudantes do Ensino Médio Técnico, com linguagem moderada, etapas de tempo, alternativas de execução e validação dos comandos principais.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Liberation Sans" w:hAnsi="Liberation Sans"/>
        <w:color w:val="666666"/>
        <w:sz w:val="16"/>
      </w:rPr>
      <w:t>Ensino Médio Técnico em Desenvolvimento de Sistemas</w:t>
    </w:r>
  </w:p>
  <w:p>
    <w:pPr>
      <w:jc w:val="right"/>
    </w:pPr>
    <w:r>
      <w:rPr>
        <w:rFonts w:ascii="Liberation Sans" w:hAnsi="Liberation Sans"/>
        <w:color w:val="666666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73"/>
      <w:gridCol w:w="2835"/>
    </w:tblGrid>
    <w:tr>
      <w:tc>
        <w:tcPr>
          <w:tcW w:type="dxa" w:w="4904"/>
          <w:shd w:fill="17365D"/>
          <w:vAlign w:val="center"/>
          <w:tcBorders>
            <w:bottom w:val="single" w:sz="6" w:color="17365D"/>
          </w:tcBorders>
        </w:tcPr>
        <w:p>
          <w:pPr>
            <w:jc w:val="left"/>
          </w:pPr>
          <w:r>
            <w:rPr>
              <w:rFonts w:ascii="Liberation Sans" w:hAnsi="Liberation Sans"/>
              <w:b/>
              <w:color w:val="FFFFFF"/>
              <w:sz w:val="17"/>
            </w:rPr>
            <w:t>PROGRAMAÇÃO FRONT-END</w:t>
          </w:r>
        </w:p>
      </w:tc>
      <w:tc>
        <w:tcPr>
          <w:tcW w:type="dxa" w:w="4904"/>
          <w:shd w:fill="17365D"/>
          <w:vAlign w:val="center"/>
          <w:tcBorders>
            <w:bottom w:val="single" w:sz="6" w:color="17365D"/>
          </w:tcBorders>
        </w:tcPr>
        <w:p>
          <w:pPr>
            <w:jc w:val="right"/>
          </w:pPr>
          <w:r>
            <w:rPr>
              <w:rFonts w:ascii="Liberation Sans" w:hAnsi="Liberation Sans"/>
              <w:color w:val="FFFFFF"/>
              <w:sz w:val="16"/>
            </w:rPr>
            <w:t>Roteiro teórico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