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9.png" ContentType="image/png"/>
  <Override PartName="/word/media/rId22.jpg" ContentType="image/jpeg"/>
  <Override PartName="/word/media/rId35.jpg" ContentType="image/jpeg"/>
  <Override PartName="/word/media/rId107.png" ContentType="image/png"/>
  <Override PartName="/word/media/rId103.png" ContentType="image/png"/>
  <Override PartName="/word/media/rId112.png" ContentType="image/png"/>
  <Override PartName="/word/media/rId71.png" ContentType="image/png"/>
  <Override PartName="/word/media/rId67.png" ContentType="image/png"/>
  <Override PartName="/word/media/rId58.png" ContentType="image/png"/>
  <Override PartName="/word/media/rId47.png" ContentType="image/png"/>
  <Override PartName="/word/media/rId62.png" ContentType="image/png"/>
  <Override PartName="/word/media/rId51.png" ContentType="image/png"/>
  <Override PartName="/word/media/rId95.png" ContentType="image/png"/>
  <Override PartName="/word/media/rId88.png" ContentType="image/png"/>
  <Override PartName="/word/media/rId8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CFI Redistribution</w:t>
      </w:r>
    </w:p>
    <w:p>
      <w:pPr>
        <w:pStyle w:val="Author"/>
      </w:pPr>
      <w:r>
        <w:t xml:space="preserve">ESRI</w:t>
      </w:r>
    </w:p>
    <w:p>
      <w:pPr>
        <w:pStyle w:val="Date"/>
      </w:pPr>
      <w:r>
        <w:t xml:space="preserve">2025-03-27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introduction"/>
    <w:p>
      <w:pPr>
        <w:pStyle w:val="Heading1"/>
      </w:pPr>
      <w:r>
        <w:t xml:space="preserve">Introduction</w:t>
      </w:r>
    </w:p>
    <w:p>
      <w:pPr>
        <w:pStyle w:val="FirstParagraph"/>
      </w:pPr>
      <w:r>
        <w:t xml:space="preserve">Promises in the proposal:</w:t>
      </w:r>
    </w:p>
    <w:p>
      <w:pPr>
        <w:pStyle w:val="Compact"/>
        <w:numPr>
          <w:ilvl w:val="0"/>
          <w:numId w:val="1001"/>
        </w:numPr>
      </w:pPr>
      <w:hyperlink w:anchor="ess">
        <w:r>
          <w:rPr>
            <w:rStyle w:val="Hyperlink"/>
          </w:rPr>
          <w:t xml:space="preserve">ESS</w:t>
        </w:r>
      </w:hyperlink>
      <w:r>
        <w:t xml:space="preserve"> </w:t>
      </w:r>
      <w:r>
        <w:t xml:space="preserve">measure on the role of the government in reducing inequality […] could be used to examine people’s opinion on this over time (from 2002 to 2020) and compared to other EU countries</w:t>
      </w:r>
    </w:p>
    <w:p>
      <w:pPr>
        <w:pStyle w:val="Compact"/>
        <w:numPr>
          <w:ilvl w:val="0"/>
          <w:numId w:val="1001"/>
        </w:numPr>
      </w:pPr>
      <w:hyperlink w:anchor="ess">
        <w:r>
          <w:rPr>
            <w:rStyle w:val="Hyperlink"/>
          </w:rPr>
          <w:t xml:space="preserve">ESS</w:t>
        </w:r>
      </w:hyperlink>
      <w:r>
        <w:t xml:space="preserve"> </w:t>
      </w:r>
      <w:r>
        <w:t xml:space="preserve">special welfare module was included in 2008 and 2016 of the ESS. This could be used to highlight some of the key changes in welfare attitudes across this eight-year period</w:t>
      </w:r>
    </w:p>
    <w:p>
      <w:pPr>
        <w:pStyle w:val="Compact"/>
        <w:numPr>
          <w:ilvl w:val="0"/>
          <w:numId w:val="1001"/>
        </w:numPr>
      </w:pPr>
      <w:r>
        <w:t xml:space="preserve">With additional resources […] conduct an experiment on re-distribution preferences</w:t>
      </w:r>
    </w:p>
    <w:bookmarkStart w:id="20" w:name="key-points"/>
    <w:p>
      <w:pPr>
        <w:pStyle w:val="Heading2"/>
      </w:pPr>
      <w:r>
        <w:t xml:space="preserve">Key points</w:t>
      </w:r>
    </w:p>
    <w:p>
      <w:pPr>
        <w:numPr>
          <w:ilvl w:val="0"/>
          <w:numId w:val="1002"/>
        </w:numPr>
      </w:pPr>
      <w:r>
        <w:t xml:space="preserve">Over time, there is an overall stable support for government’s role in reducing differences in income levels (</w:t>
      </w:r>
      <w:hyperlink w:anchor="fig-ess-time">
        <w:r>
          <w:rPr>
            <w:rStyle w:val="Hyperlink"/>
          </w:rPr>
          <w:t xml:space="preserve">Figure 2.1</w:t>
        </w:r>
      </w:hyperlink>
      <w:r>
        <w:t xml:space="preserve">) and for wealth redistribution (</w:t>
      </w:r>
      <w:hyperlink w:anchor="fig-vs-time">
        <w:r>
          <w:rPr>
            <w:rStyle w:val="Hyperlink"/>
          </w:rPr>
          <w:t xml:space="preserve">Figure 2.2</w:t>
        </w:r>
      </w:hyperlink>
      <w:r>
        <w:t xml:space="preserve">).</w:t>
      </w:r>
    </w:p>
    <w:p>
      <w:pPr>
        <w:numPr>
          <w:ilvl w:val="0"/>
          <w:numId w:val="1002"/>
        </w:numPr>
      </w:pPr>
      <w:r>
        <w:t xml:space="preserve">ESS respondents from lower social classes and in worse financial situation are more likely to agree that the government should reduce differences in income levels (</w:t>
      </w:r>
      <w:hyperlink w:anchor="tbl-multiv-gincdif">
        <w:r>
          <w:rPr>
            <w:rStyle w:val="Hyperlink"/>
          </w:rPr>
          <w:t xml:space="preserve">Table 2.2</w:t>
        </w:r>
      </w:hyperlink>
      <w:r>
        <w:t xml:space="preserve">).</w:t>
      </w:r>
    </w:p>
    <w:p>
      <w:pPr>
        <w:numPr>
          <w:ilvl w:val="0"/>
          <w:numId w:val="1002"/>
        </w:numPr>
      </w:pPr>
      <w:r>
        <w:t xml:space="preserve">From 2008 to 2016, there was a significant reduction on the average agreement that social benefits pplace too great strain on economy (</w:t>
      </w:r>
      <w:hyperlink w:anchor="fig-benefits">
        <w:r>
          <w:rPr>
            <w:rStyle w:val="Hyperlink"/>
          </w:rPr>
          <w:t xml:space="preserve">Figure 3.3</w:t>
        </w:r>
      </w:hyperlink>
      <w:r>
        <w:t xml:space="preserve">)</w:t>
      </w:r>
    </w:p>
    <w:p>
      <w:pPr>
        <w:numPr>
          <w:ilvl w:val="0"/>
          <w:numId w:val="1002"/>
        </w:numPr>
      </w:pPr>
      <w:r>
        <w:t xml:space="preserve">Respondents in worse financial situation (subjective self-reported) tend to disagree more with the perspective that social benefits are disincentives for work, economy and social cooperation (</w:t>
      </w:r>
      <w:hyperlink w:anchor="tbl-multiv-beliefs">
        <w:r>
          <w:rPr>
            <w:rStyle w:val="Hyperlink"/>
          </w:rPr>
          <w:t xml:space="preserve">Table 3.1</w:t>
        </w:r>
      </w:hyperlink>
      <w:r>
        <w:t xml:space="preserve">)</w:t>
      </w:r>
    </w:p>
    <w:p>
      <w:pPr>
        <w:numPr>
          <w:ilvl w:val="0"/>
          <w:numId w:val="1002"/>
        </w:numPr>
      </w:pPr>
      <w:r>
        <w:t xml:space="preserve">There is a trajectory of increasing support for redistribution across skilled and unskilled workers since round 8 (2016). However, for lower-grade service class and small business owners, there seems to be a break in this trajectory captured in the latest wave (</w:t>
      </w:r>
      <w:hyperlink w:anchor="fig-class5-time">
        <w:r>
          <w:rPr>
            <w:rStyle w:val="Hyperlink"/>
          </w:rPr>
          <w:t xml:space="preserve">Figure 4.2</w:t>
        </w:r>
      </w:hyperlink>
      <w:r>
        <w:t xml:space="preserve">)</w:t>
      </w:r>
    </w:p>
    <w:bookmarkEnd w:id="20"/>
    <w:bookmarkEnd w:id="21"/>
    <w:bookmarkStart w:id="46" w:name="data"/>
    <w:p>
      <w:pPr>
        <w:pStyle w:val="Heading1"/>
      </w:pPr>
      <w:r>
        <w:t xml:space="preserve">1. Data</w:t>
      </w:r>
    </w:p>
    <w:bookmarkStart w:id="34" w:name="voter-survey"/>
    <w:p>
      <w:pPr>
        <w:pStyle w:val="Heading2"/>
      </w:pPr>
      <w:r>
        <w:t xml:space="preserve">1.1 Voter Survey</w:t>
      </w:r>
    </w:p>
    <w:p>
      <w:pPr>
        <w:pStyle w:val="CaptionedFigure"/>
      </w:pPr>
      <w:r>
        <w:drawing>
          <wp:inline>
            <wp:extent cx="1905000" cy="657225"/>
            <wp:effectExtent b="0" l="0" r="0" t="0"/>
            <wp:docPr descr="European Elections Studies" title="" id="23" name="Picture"/>
            <a:graphic>
              <a:graphicData uri="http://schemas.openxmlformats.org/drawingml/2006/picture">
                <pic:pic>
                  <pic:nvPicPr>
                    <pic:cNvPr descr="assets/img/ees.jpg" id="24" name="Picture"/>
                    <pic:cNvPicPr>
                      <a:picLocks noChangeArrowheads="1" noChangeAspect="1"/>
                    </pic:cNvPicPr>
                  </pic:nvPicPr>
                  <pic:blipFill>
                    <a:blip r:embed="rId22"/>
                    <a:stretch>
                      <a:fillRect/>
                    </a:stretch>
                  </pic:blipFill>
                  <pic:spPr bwMode="auto">
                    <a:xfrm>
                      <a:off x="0" y="0"/>
                      <a:ext cx="1905000" cy="657225"/>
                    </a:xfrm>
                    <a:prstGeom prst="rect">
                      <a:avLst/>
                    </a:prstGeom>
                    <a:noFill/>
                    <a:ln w="9525">
                      <a:noFill/>
                      <a:headEnd/>
                      <a:tailEnd/>
                    </a:ln>
                  </pic:spPr>
                </pic:pic>
              </a:graphicData>
            </a:graphic>
          </wp:inline>
        </w:drawing>
      </w:r>
    </w:p>
    <w:p>
      <w:pPr>
        <w:pStyle w:val="ImageCaption"/>
      </w:pPr>
      <w:r>
        <w:t xml:space="preserve">European Elections Studies</w:t>
      </w:r>
    </w:p>
    <w:p>
      <w:pPr>
        <w:pStyle w:val="BodyText"/>
      </w:pPr>
      <w:hyperlink r:id="rId25">
        <w:r>
          <w:rPr>
            <w:rStyle w:val="Hyperlink"/>
          </w:rPr>
          <w:t xml:space="preserve">EES Website</w:t>
        </w:r>
      </w:hyperlink>
    </w:p>
    <w:p>
      <w:pPr>
        <w:pStyle w:val="BodyText"/>
      </w:pPr>
      <w:r>
        <w:t xml:space="preserve">We rely on public opinion data from Voter Surveys conducted immediately after the European elections. Data from the latest three surveys (2014, 2019, 2024) were analysed here. These surveys are part of the European Elections Studies (EES), which also features political elite surveys, media studies, and the Euromanifestos project that codes Party Manifestos. Before 1994, the voter survey questions 3 part of the Eurobarometer surveys. Since the 1999 elections, EES surveys have been conducted independently of the Eurobarometer.</w:t>
      </w:r>
    </w:p>
    <w:bookmarkStart w:id="32" w:name="response-variable"/>
    <w:p>
      <w:pPr>
        <w:pStyle w:val="Heading3"/>
      </w:pPr>
      <w:r>
        <w:t xml:space="preserve">1.1.1 Response variable</w:t>
      </w:r>
    </w:p>
    <w:p>
      <w:pPr>
        <w:pStyle w:val="FirstParagraph"/>
      </w:pPr>
      <w:r>
        <w:t xml:space="preserve">Here is the main response variable used in this project: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Users\daniel.capistrano\AppData\Local\Programs\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Question wording</w:t>
            </w:r>
          </w:p>
        </w:tc>
      </w:tr>
      <w:tr>
        <w:trPr>
          <w:cantSplit/>
        </w:trPr>
        <w:tc>
          <w:tcPr>
            <w:tcMar>
              <w:top w:w="108" w:type="dxa"/>
              <w:bottom w:w="108" w:type="dxa"/>
            </w:tcMar>
          </w:tcPr>
          <w:p>
            <w:pPr>
              <w:pStyle w:val="BodyText"/>
            </w:pPr>
            <w:pPr>
              <w:spacing w:before="16"/>
            </w:pPr>
            <w:r>
              <w:t xml:space="preserve">[…] We would like to ask you to position yourself on a scale from 0 to 10, where</w:t>
            </w:r>
            <w:r>
              <w:t xml:space="preserve"> </w:t>
            </w:r>
            <w:r>
              <w:t xml:space="preserve">‘0’</w:t>
            </w:r>
            <w:r>
              <w:t xml:space="preserve"> </w:t>
            </w:r>
            <w:r>
              <w:t xml:space="preserve">means that you</w:t>
            </w:r>
            <w:r>
              <w:t xml:space="preserve"> </w:t>
            </w:r>
            <w:r>
              <w:t xml:space="preserve">“fully agree with the statement at the top”</w:t>
            </w:r>
            <w:r>
              <w:t xml:space="preserve"> </w:t>
            </w:r>
            <w:r>
              <w:t xml:space="preserve">and</w:t>
            </w:r>
            <w:r>
              <w:t xml:space="preserve"> </w:t>
            </w:r>
            <w:r>
              <w:t xml:space="preserve">‘10’</w:t>
            </w:r>
            <w:r>
              <w:t xml:space="preserve"> </w:t>
            </w:r>
            <w:r>
              <w:t xml:space="preserve">means that you</w:t>
            </w:r>
            <w:r>
              <w:t xml:space="preserve"> </w:t>
            </w:r>
            <w:r>
              <w:t xml:space="preserve">“fully agree with the statement at the bottom”</w:t>
            </w:r>
            <w:r>
              <w:t xml:space="preserve">. […]</w:t>
            </w:r>
          </w:p>
          <w:p>
            <w:pPr>
              <w:pStyle w:val="BodyText"/>
            </w:pPr>
            <w:pPr>
              <w:spacing w:after="16"/>
            </w:pPr>
            <w:r>
              <w:rPr>
                <w:b/>
                <w:bCs/>
              </w:rPr>
              <w:t xml:space="preserve">Redistribution of wealth</w:t>
            </w:r>
            <w:r>
              <w:br/>
            </w:r>
            <w:r>
              <w:rPr>
                <w:b/>
                <w:bCs/>
              </w:rPr>
              <w:t xml:space="preserve">0</w:t>
            </w:r>
            <w:r>
              <w:t xml:space="preserve"> </w:t>
            </w:r>
            <w:r>
              <w:t xml:space="preserve">- You fully favour redistribution from the rich to the poor in Ireland</w:t>
            </w:r>
            <w:r>
              <w:br/>
            </w:r>
            <w:r>
              <w:rPr>
                <w:b/>
                <w:bCs/>
              </w:rPr>
              <w:t xml:space="preserve">10</w:t>
            </w:r>
            <w:r>
              <w:t xml:space="preserve"> </w:t>
            </w:r>
            <w:r>
              <w:t xml:space="preserve">You fully oppose redistribution of wealth from the rich to the poor in Ireland</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C:\Users\daniel.capistrano\AppData\Local\Programs\Quarto\share\formats\docx\warning.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The original scale of this variable was inverted for this analysis. So, in the results presented here, higher values indicate more in favour of redistribution.</w:t>
            </w:r>
          </w:p>
        </w:tc>
      </w:tr>
    </w:tbl>
    <w:bookmarkEnd w:id="32"/>
    <w:bookmarkStart w:id="33" w:name="relevant-variables"/>
    <w:p>
      <w:pPr>
        <w:pStyle w:val="Heading3"/>
      </w:pPr>
      <w:r>
        <w:t xml:space="preserve">1.1.2 Relevant variables</w:t>
      </w:r>
    </w:p>
    <w:p>
      <w:pPr>
        <w:pStyle w:val="FirstParagraph"/>
      </w:pPr>
      <w:r>
        <w:t xml:space="preserve">Here are relevant variables from the latest three waves that were also included in the analysis.</w:t>
      </w:r>
    </w:p>
    <w:p>
      <w:pPr>
        <w:pStyle w:val="Compact"/>
        <w:numPr>
          <w:ilvl w:val="0"/>
          <w:numId w:val="1003"/>
        </w:numPr>
      </w:pPr>
      <w:r>
        <w:t xml:space="preserve">Country of birth</w:t>
      </w:r>
      <w:r>
        <w:br/>
      </w:r>
    </w:p>
    <w:p>
      <w:pPr>
        <w:pStyle w:val="Compact"/>
        <w:numPr>
          <w:ilvl w:val="0"/>
          <w:numId w:val="1003"/>
        </w:numPr>
      </w:pPr>
      <w:r>
        <w:t xml:space="preserve">Age</w:t>
      </w:r>
      <w:r>
        <w:br/>
      </w:r>
    </w:p>
    <w:p>
      <w:pPr>
        <w:pStyle w:val="Compact"/>
        <w:numPr>
          <w:ilvl w:val="0"/>
          <w:numId w:val="1003"/>
        </w:numPr>
      </w:pPr>
      <w:r>
        <w:t xml:space="preserve">Gender</w:t>
      </w:r>
      <w:r>
        <w:br/>
      </w:r>
    </w:p>
    <w:p>
      <w:pPr>
        <w:pStyle w:val="Compact"/>
        <w:numPr>
          <w:ilvl w:val="0"/>
          <w:numId w:val="1003"/>
        </w:numPr>
      </w:pPr>
      <w:r>
        <w:t xml:space="preserve">Educational attainment</w:t>
      </w:r>
    </w:p>
    <w:bookmarkEnd w:id="33"/>
    <w:bookmarkEnd w:id="34"/>
    <w:bookmarkStart w:id="45" w:name="european-social-survey"/>
    <w:p>
      <w:pPr>
        <w:pStyle w:val="Heading2"/>
      </w:pPr>
      <w:r>
        <w:t xml:space="preserve">1.2 European Social Survey</w:t>
      </w:r>
    </w:p>
    <w:p>
      <w:pPr>
        <w:pStyle w:val="CaptionedFigure"/>
      </w:pPr>
      <w:r>
        <w:drawing>
          <wp:inline>
            <wp:extent cx="1905000" cy="828675"/>
            <wp:effectExtent b="0" l="0" r="0" t="0"/>
            <wp:docPr descr="European Social Survey" title="" id="36" name="Picture"/>
            <a:graphic>
              <a:graphicData uri="http://schemas.openxmlformats.org/drawingml/2006/picture">
                <pic:pic>
                  <pic:nvPicPr>
                    <pic:cNvPr descr="assets/img/ess.jpg" id="37" name="Picture"/>
                    <pic:cNvPicPr>
                      <a:picLocks noChangeArrowheads="1" noChangeAspect="1"/>
                    </pic:cNvPicPr>
                  </pic:nvPicPr>
                  <pic:blipFill>
                    <a:blip r:embed="rId35"/>
                    <a:stretch>
                      <a:fillRect/>
                    </a:stretch>
                  </pic:blipFill>
                  <pic:spPr bwMode="auto">
                    <a:xfrm>
                      <a:off x="0" y="0"/>
                      <a:ext cx="1905000" cy="828675"/>
                    </a:xfrm>
                    <a:prstGeom prst="rect">
                      <a:avLst/>
                    </a:prstGeom>
                    <a:noFill/>
                    <a:ln w="9525">
                      <a:noFill/>
                      <a:headEnd/>
                      <a:tailEnd/>
                    </a:ln>
                  </pic:spPr>
                </pic:pic>
              </a:graphicData>
            </a:graphic>
          </wp:inline>
        </w:drawing>
      </w:r>
    </w:p>
    <w:p>
      <w:pPr>
        <w:pStyle w:val="ImageCaption"/>
      </w:pPr>
      <w:r>
        <w:t xml:space="preserve">European Social Survey</w:t>
      </w:r>
    </w:p>
    <w:p>
      <w:pPr>
        <w:pStyle w:val="BodyText"/>
      </w:pPr>
      <w:hyperlink r:id="rId38">
        <w:r>
          <w:rPr>
            <w:rStyle w:val="Hyperlink"/>
          </w:rPr>
          <w:t xml:space="preserve">ESS Website</w:t>
        </w:r>
      </w:hyperlink>
    </w:p>
    <w:p>
      <w:pPr>
        <w:pStyle w:val="BodyText"/>
      </w:pPr>
      <w:r>
        <w:t xml:space="preserve">The main data source for this project is the European Social Survey (ESS). Most of the analysis is based on a core question that was asked across all 11 rounds since 2002. In addition, we also explore several questions from the module on welfare attitudes that was fielded in 2008 and 2016.</w:t>
      </w:r>
    </w:p>
    <w:bookmarkStart w:id="43" w:name="response-variable-1"/>
    <w:p>
      <w:pPr>
        <w:pStyle w:val="Heading3"/>
      </w:pPr>
      <w:r>
        <w:t xml:space="preserve">1.2.1 Response variable</w:t>
      </w:r>
    </w:p>
    <w:p>
      <w:pPr>
        <w:pStyle w:val="FirstParagraph"/>
      </w:pPr>
      <w:r>
        <w:t xml:space="preserve">Here is the main response variable from the European Social Survey that was administered across all 11 rounds: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C:\Users\daniel.capistrano\AppData\Local\Programs\Quarto\share\formats\docx\note.png" id="4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Question wording</w:t>
            </w:r>
          </w:p>
        </w:tc>
      </w:tr>
      <w:tr>
        <w:trPr>
          <w:cantSplit/>
        </w:trPr>
        <w:tc>
          <w:tcPr>
            <w:tcMar>
              <w:top w:w="108" w:type="dxa"/>
              <w:bottom w:w="108" w:type="dxa"/>
            </w:tcMar>
          </w:tcPr>
          <w:p>
            <w:pPr>
              <w:pStyle w:val="BodyText"/>
            </w:pPr>
            <w:pPr>
              <w:spacing w:before="16"/>
            </w:pPr>
            <w:r>
              <w:t xml:space="preserve">Using this card, please say to what extent you agree or disagree with each of the following statements.</w:t>
            </w:r>
            <w:r>
              <w:t xml:space="preserve"> </w:t>
            </w:r>
            <w:r>
              <w:rPr>
                <w:b/>
                <w:bCs/>
              </w:rPr>
              <w:t xml:space="preserve">The government should take measures to reduce differences in income levels</w:t>
            </w:r>
          </w:p>
          <w:p>
            <w:pPr>
              <w:pStyle w:val="BodyText"/>
            </w:pPr>
            <w:pPr>
              <w:spacing w:after="16"/>
            </w:pPr>
            <w:r>
              <w:t xml:space="preserve">1 Agree strongly</w:t>
            </w:r>
            <w:r>
              <w:br/>
            </w:r>
            <w:r>
              <w:t xml:space="preserve">2 Agree</w:t>
            </w:r>
            <w:r>
              <w:br/>
            </w:r>
            <w:r>
              <w:t xml:space="preserve">3 Neither agree nor disagree</w:t>
            </w:r>
            <w:r>
              <w:br/>
            </w:r>
            <w:r>
              <w:t xml:space="preserve">4 Disagree</w:t>
            </w:r>
            <w:r>
              <w:br/>
            </w:r>
            <w:r>
              <w:t xml:space="preserve">5 Disagree strongly</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C:\Users\daniel.capistrano\AppData\Local\Programs\Quarto\share\formats\docx\warning.png" id="42"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The original scale of this variable was inverted for this analysis. So, in the results presented here, higher values denote stronger agreement with government reducing income differences.</w:t>
            </w:r>
          </w:p>
        </w:tc>
      </w:tr>
    </w:tbl>
    <w:p>
      <w:pPr>
        <w:pStyle w:val="BodyText"/>
      </w:pPr>
      <w:r>
        <w:t xml:space="preserve">Some recent studies have raised concerns in relation to the reliability of this question as a measurement of support for redistribution. Margalit and Raviv</w:t>
      </w:r>
      <w:r>
        <w:t xml:space="preserve"> </w:t>
      </w:r>
      <w:r>
        <w:t xml:space="preserve">(2024)</w:t>
      </w:r>
      <w:r>
        <w:t xml:space="preserve"> </w:t>
      </w:r>
      <w:r>
        <w:t xml:space="preserve">argues that reduction in income differences is too abstract and respondents in general do not link it to redistributive measures. Similarly, it has been suggested that this question only captures a diffuse inclination to equality and that is why responses are inconsistent with voting preferences across countries</w:t>
      </w:r>
      <w:r>
        <w:t xml:space="preserve"> </w:t>
      </w:r>
      <w:r>
        <w:t xml:space="preserve">Dallinger (2022)</w:t>
      </w:r>
      <w:r>
        <w:t xml:space="preserve">. However,</w:t>
      </w:r>
      <w:r>
        <w:t xml:space="preserve"> </w:t>
      </w:r>
      <w:r>
        <w:t xml:space="preserve">Breznau et al. (2025)</w:t>
      </w:r>
      <w:r>
        <w:t xml:space="preserve"> </w:t>
      </w:r>
      <w:r>
        <w:t xml:space="preserve">argue that the absence of a relationship between this measurement and other expected correlates (voting preferences / support for concrete policies) is due to the ommission of views on government (trust and perceptions of corruption) as a moderating variable.</w:t>
      </w:r>
    </w:p>
    <w:bookmarkEnd w:id="43"/>
    <w:bookmarkStart w:id="44" w:name="relevant-variables-1"/>
    <w:p>
      <w:pPr>
        <w:pStyle w:val="Heading3"/>
      </w:pPr>
      <w:r>
        <w:t xml:space="preserve">1.2.2 Relevant variables</w:t>
      </w:r>
    </w:p>
    <w:p>
      <w:pPr>
        <w:pStyle w:val="FirstParagraph"/>
      </w:pPr>
      <w:r>
        <w:t xml:space="preserve">Here are relevant variables from the latest three waves that were also included in the analysis.</w:t>
      </w:r>
    </w:p>
    <w:p>
      <w:pPr>
        <w:pStyle w:val="Compact"/>
        <w:numPr>
          <w:ilvl w:val="0"/>
          <w:numId w:val="1004"/>
        </w:numPr>
      </w:pPr>
      <w:r>
        <w:t xml:space="preserve">Placement on left right scale</w:t>
      </w:r>
      <w:r>
        <w:br/>
      </w:r>
    </w:p>
    <w:p>
      <w:pPr>
        <w:pStyle w:val="Compact"/>
        <w:numPr>
          <w:ilvl w:val="0"/>
          <w:numId w:val="1004"/>
        </w:numPr>
      </w:pPr>
      <w:r>
        <w:t xml:space="preserve">Citizen of country</w:t>
      </w:r>
      <w:r>
        <w:br/>
      </w:r>
    </w:p>
    <w:p>
      <w:pPr>
        <w:pStyle w:val="Compact"/>
        <w:numPr>
          <w:ilvl w:val="0"/>
          <w:numId w:val="1004"/>
        </w:numPr>
      </w:pPr>
      <w:r>
        <w:t xml:space="preserve">Born in country</w:t>
      </w:r>
      <w:r>
        <w:br/>
      </w:r>
    </w:p>
    <w:p>
      <w:pPr>
        <w:pStyle w:val="Compact"/>
        <w:numPr>
          <w:ilvl w:val="0"/>
          <w:numId w:val="1004"/>
        </w:numPr>
      </w:pPr>
      <w:r>
        <w:t xml:space="preserve">Gender</w:t>
      </w:r>
      <w:r>
        <w:br/>
      </w:r>
    </w:p>
    <w:p>
      <w:pPr>
        <w:pStyle w:val="Compact"/>
        <w:numPr>
          <w:ilvl w:val="0"/>
          <w:numId w:val="1004"/>
        </w:numPr>
      </w:pPr>
      <w:r>
        <w:t xml:space="preserve">Year of birth</w:t>
      </w:r>
      <w:r>
        <w:br/>
      </w:r>
    </w:p>
    <w:p>
      <w:pPr>
        <w:pStyle w:val="Compact"/>
        <w:numPr>
          <w:ilvl w:val="0"/>
          <w:numId w:val="1004"/>
        </w:numPr>
      </w:pPr>
      <w:r>
        <w:t xml:space="preserve">Highest level of education</w:t>
      </w:r>
      <w:r>
        <w:br/>
      </w:r>
    </w:p>
    <w:p>
      <w:pPr>
        <w:pStyle w:val="Compact"/>
        <w:numPr>
          <w:ilvl w:val="0"/>
          <w:numId w:val="1004"/>
        </w:numPr>
      </w:pPr>
      <w:r>
        <w:t xml:space="preserve">Feeling about household’s income nowadays</w:t>
      </w:r>
    </w:p>
    <w:p>
      <w:pPr>
        <w:pStyle w:val="FirstParagraph"/>
      </w:pPr>
      <w:r>
        <w:t xml:space="preserve">In addition, based on the class scheme developed by Oesch</w:t>
      </w:r>
      <w:r>
        <w:t xml:space="preserve"> </w:t>
      </w:r>
      <w:r>
        <w:t xml:space="preserve">(2006)</w:t>
      </w:r>
      <w:r>
        <w:t xml:space="preserve">, a</w:t>
      </w:r>
      <w:r>
        <w:t xml:space="preserve"> </w:t>
      </w:r>
      <w:r>
        <w:t xml:space="preserve">“social class”</w:t>
      </w:r>
      <w:r>
        <w:t xml:space="preserve"> </w:t>
      </w:r>
      <w:r>
        <w:t xml:space="preserve">variable was constructed based on occupational variables and following</w:t>
      </w:r>
      <w:r>
        <w:t xml:space="preserve"> </w:t>
      </w:r>
      <w:r>
        <w:t xml:space="preserve">Tawfik and Oesch (2020)</w:t>
      </w:r>
      <w:r>
        <w:t xml:space="preserve"> </w:t>
      </w:r>
      <w:r>
        <w:t xml:space="preserve">script.</w:t>
      </w:r>
    </w:p>
    <w:bookmarkEnd w:id="44"/>
    <w:bookmarkEnd w:id="45"/>
    <w:bookmarkEnd w:id="46"/>
    <w:bookmarkStart w:id="78" w:name="redistribution"/>
    <w:p>
      <w:pPr>
        <w:pStyle w:val="Heading1"/>
      </w:pPr>
      <w:r>
        <w:t xml:space="preserve">2. Redistribution</w:t>
      </w:r>
    </w:p>
    <w:p>
      <w:pPr>
        <w:pStyle w:val="FirstParagraph"/>
      </w:pPr>
      <w:r>
        <w:t xml:space="preserve">Reading the European Social Survey (ESS) and Voter Study (VS) processed files from the sub-directory</w:t>
      </w:r>
      <w:r>
        <w:t xml:space="preserve"> </w:t>
      </w:r>
      <w:r>
        <w:t xml:space="preserve">“data”</w:t>
      </w:r>
      <w:r>
        <w:t xml:space="preserve">.</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(haven)</w:t>
      </w:r>
      <w:r>
        <w:br/>
      </w:r>
      <w:r>
        <w:rPr>
          <w:rStyle w:val="FunctionTok"/>
        </w:rPr>
        <w:t xml:space="preserve">library</w:t>
      </w:r>
      <w:r>
        <w:rPr>
          <w:rStyle w:val="NormalTok"/>
        </w:rPr>
        <w:t xml:space="preserve">(gt)</w:t>
      </w:r>
      <w:r>
        <w:br/>
      </w:r>
      <w:r>
        <w:rPr>
          <w:rStyle w:val="FunctionTok"/>
        </w:rPr>
        <w:t xml:space="preserve">library</w:t>
      </w:r>
      <w:r>
        <w:rPr>
          <w:rStyle w:val="NormalTok"/>
        </w:rPr>
        <w:t xml:space="preserve">(gtsummary)</w:t>
      </w:r>
      <w:r>
        <w:br/>
      </w:r>
      <w:r>
        <w:rPr>
          <w:rStyle w:val="FunctionTok"/>
        </w:rPr>
        <w:t xml:space="preserve">library</w:t>
      </w:r>
      <w:r>
        <w:rPr>
          <w:rStyle w:val="NormalTok"/>
        </w:rPr>
        <w:t xml:space="preserve">(plotly)</w:t>
      </w:r>
      <w:r>
        <w:br/>
      </w:r>
      <w:r>
        <w:br/>
      </w:r>
      <w:r>
        <w:rPr>
          <w:rStyle w:val="CommentTok"/>
        </w:rPr>
        <w:t xml:space="preserve"># Function to get the name of the latest file</w:t>
      </w:r>
      <w:r>
        <w:br/>
      </w:r>
      <w:r>
        <w:rPr>
          <w:rStyle w:val="NormalTok"/>
        </w:rPr>
        <w:t xml:space="preserve">get_latest </w:t>
      </w:r>
      <w:r>
        <w:rPr>
          <w:rStyle w:val="OtherTok"/>
        </w:rPr>
        <w:t xml:space="preserve">&lt;-</w:t>
      </w:r>
      <w:r>
        <w:rPr>
          <w:rStyle w:val="NormalTok"/>
        </w:rPr>
        <w:t xml:space="preserve"> </w:t>
      </w:r>
      <w:r>
        <w:rPr>
          <w:rStyle w:val="ControlFlowTok"/>
        </w:rPr>
        <w:t xml:space="preserve">function</w:t>
      </w:r>
      <w:r>
        <w:rPr>
          <w:rStyle w:val="NormalTok"/>
        </w:rPr>
        <w:t xml:space="preserve">(file_pattern){</w:t>
      </w:r>
      <w:r>
        <w:br/>
      </w:r>
      <w:r>
        <w:rPr>
          <w:rStyle w:val="NormalTok"/>
        </w:rPr>
        <w:t xml:space="preserve">    file_list </w:t>
      </w:r>
      <w:r>
        <w:rPr>
          <w:rStyle w:val="OtherTok"/>
        </w:rPr>
        <w:t xml:space="preserve">&lt;-</w:t>
      </w:r>
      <w:r>
        <w:rPr>
          <w:rStyle w:val="NormalTok"/>
        </w:rPr>
        <w:t xml:space="preserve"> </w:t>
      </w:r>
      <w:r>
        <w:rPr>
          <w:rStyle w:val="FunctionTok"/>
        </w:rPr>
        <w:t xml:space="preserve">list.files</w:t>
      </w:r>
      <w:r>
        <w:rPr>
          <w:rStyle w:val="NormalTok"/>
        </w:rPr>
        <w:t xml:space="preserve">(</w:t>
      </w:r>
      <w:r>
        <w:rPr>
          <w:rStyle w:val="AttributeTok"/>
        </w:rPr>
        <w:t xml:space="preserve">path =</w:t>
      </w:r>
      <w:r>
        <w:rPr>
          <w:rStyle w:val="NormalTok"/>
        </w:rPr>
        <w:t xml:space="preserve"> </w:t>
      </w:r>
      <w:r>
        <w:rPr>
          <w:rStyle w:val="StringTok"/>
        </w:rPr>
        <w:t xml:space="preserve">"./data"</w:t>
      </w:r>
      <w:r>
        <w:rPr>
          <w:rStyle w:val="NormalTok"/>
        </w:rPr>
        <w:t xml:space="preserve">, </w:t>
      </w:r>
      <w:r>
        <w:rPr>
          <w:rStyle w:val="AttributeTok"/>
        </w:rPr>
        <w:t xml:space="preserve">pattern =</w:t>
      </w:r>
      <w:r>
        <w:rPr>
          <w:rStyle w:val="NormalTok"/>
        </w:rPr>
        <w:t xml:space="preserve"> file_pattern)</w:t>
      </w:r>
      <w:r>
        <w:br/>
      </w:r>
      <w:r>
        <w:rPr>
          <w:rStyle w:val="NormalTok"/>
        </w:rPr>
        <w:t xml:space="preserve">    latest_file </w:t>
      </w:r>
      <w:r>
        <w:rPr>
          <w:rStyle w:val="OtherTok"/>
        </w:rPr>
        <w:t xml:space="preserve">&lt;-</w:t>
      </w:r>
      <w:r>
        <w:rPr>
          <w:rStyle w:val="NormalTok"/>
        </w:rPr>
        <w:t xml:space="preserve"> </w:t>
      </w:r>
      <w:r>
        <w:rPr>
          <w:rStyle w:val="FunctionTok"/>
        </w:rPr>
        <w:t xml:space="preserve">tail</w:t>
      </w:r>
      <w:r>
        <w:rPr>
          <w:rStyle w:val="NormalTok"/>
        </w:rPr>
        <w:t xml:space="preserve">(</w:t>
      </w:r>
      <w:r>
        <w:rPr>
          <w:rStyle w:val="FunctionTok"/>
        </w:rPr>
        <w:t xml:space="preserve">sort</w:t>
      </w:r>
      <w:r>
        <w:rPr>
          <w:rStyle w:val="NormalTok"/>
        </w:rPr>
        <w:t xml:space="preserve">(file_list), </w:t>
      </w:r>
      <w:r>
        <w:rPr>
          <w:rStyle w:val="AttributeTok"/>
        </w:rPr>
        <w:t xml:space="preserve">n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return</w:t>
      </w:r>
      <w:r>
        <w:rPr>
          <w:rStyle w:val="NormalTok"/>
        </w:rPr>
        <w:t xml:space="preserve">(latest_file)</w:t>
      </w:r>
      <w:r>
        <w:br/>
      </w:r>
      <w:r>
        <w:rPr>
          <w:rStyle w:val="NormalTok"/>
        </w:rPr>
        <w:t xml:space="preserve">}</w:t>
      </w:r>
      <w:r>
        <w:br/>
      </w:r>
      <w:r>
        <w:br/>
      </w:r>
      <w:r>
        <w:br/>
      </w:r>
      <w:r>
        <w:rPr>
          <w:rStyle w:val="CommentTok"/>
        </w:rPr>
        <w:t xml:space="preserve"># Read file in the root of sub-folder "data" with name containing "ESS" </w:t>
      </w:r>
      <w:r>
        <w:br/>
      </w:r>
      <w:r>
        <w:rPr>
          <w:rStyle w:val="NormalTok"/>
        </w:rPr>
        <w:t xml:space="preserve">df_ess </w:t>
      </w:r>
      <w:r>
        <w:rPr>
          <w:rStyle w:val="OtherTok"/>
        </w:rPr>
        <w:t xml:space="preserve">&lt;-</w:t>
      </w:r>
      <w:r>
        <w:rPr>
          <w:rStyle w:val="NormalTok"/>
        </w:rPr>
        <w:t xml:space="preserve"> </w:t>
      </w:r>
      <w:r>
        <w:rPr>
          <w:rStyle w:val="FunctionTok"/>
        </w:rPr>
        <w:t xml:space="preserve">read_dta</w:t>
      </w:r>
      <w:r>
        <w:rPr>
          <w:rStyle w:val="NormalTok"/>
        </w:rPr>
        <w:t xml:space="preserve">(</w:t>
      </w:r>
      <w:r>
        <w:rPr>
          <w:rStyle w:val="FunctionTok"/>
        </w:rPr>
        <w:t xml:space="preserve">paste0</w:t>
      </w:r>
      <w:r>
        <w:rPr>
          <w:rStyle w:val="NormalTok"/>
        </w:rPr>
        <w:t xml:space="preserve">(</w:t>
      </w:r>
      <w:r>
        <w:rPr>
          <w:rStyle w:val="StringTok"/>
        </w:rPr>
        <w:t xml:space="preserve">"data/"</w:t>
      </w:r>
      <w:r>
        <w:rPr>
          <w:rStyle w:val="NormalTok"/>
        </w:rPr>
        <w:t xml:space="preserve">, </w:t>
      </w:r>
      <w:r>
        <w:rPr>
          <w:rStyle w:val="FunctionTok"/>
        </w:rPr>
        <w:t xml:space="preserve">get_latest</w:t>
      </w:r>
      <w:r>
        <w:rPr>
          <w:rStyle w:val="NormalTok"/>
        </w:rPr>
        <w:t xml:space="preserve">(</w:t>
      </w:r>
      <w:r>
        <w:rPr>
          <w:rStyle w:val="StringTok"/>
        </w:rPr>
        <w:t xml:space="preserve">"ESS"</w:t>
      </w:r>
      <w:r>
        <w:rPr>
          <w:rStyle w:val="NormalTok"/>
        </w:rPr>
        <w:t xml:space="preserve">)))</w:t>
      </w:r>
      <w:r>
        <w:br/>
      </w:r>
      <w:r>
        <w:br/>
      </w:r>
      <w:r>
        <w:rPr>
          <w:rStyle w:val="CommentTok"/>
        </w:rPr>
        <w:t xml:space="preserve"># Read file in the root of sub-folder "data" with name containing "VS" </w:t>
      </w:r>
      <w:r>
        <w:br/>
      </w:r>
      <w:r>
        <w:rPr>
          <w:rStyle w:val="NormalTok"/>
        </w:rPr>
        <w:t xml:space="preserve">df_vs </w:t>
      </w:r>
      <w:r>
        <w:rPr>
          <w:rStyle w:val="OtherTok"/>
        </w:rPr>
        <w:t xml:space="preserve">&lt;-</w:t>
      </w:r>
      <w:r>
        <w:rPr>
          <w:rStyle w:val="NormalTok"/>
        </w:rPr>
        <w:t xml:space="preserve"> </w:t>
      </w:r>
      <w:r>
        <w:rPr>
          <w:rStyle w:val="FunctionTok"/>
        </w:rPr>
        <w:t xml:space="preserve">read_dta</w:t>
      </w:r>
      <w:r>
        <w:rPr>
          <w:rStyle w:val="NormalTok"/>
        </w:rPr>
        <w:t xml:space="preserve">(</w:t>
      </w:r>
      <w:r>
        <w:rPr>
          <w:rStyle w:val="FunctionTok"/>
        </w:rPr>
        <w:t xml:space="preserve">paste0</w:t>
      </w:r>
      <w:r>
        <w:rPr>
          <w:rStyle w:val="NormalTok"/>
        </w:rPr>
        <w:t xml:space="preserve">(</w:t>
      </w:r>
      <w:r>
        <w:rPr>
          <w:rStyle w:val="StringTok"/>
        </w:rPr>
        <w:t xml:space="preserve">"data/"</w:t>
      </w:r>
      <w:r>
        <w:rPr>
          <w:rStyle w:val="NormalTok"/>
        </w:rPr>
        <w:t xml:space="preserve">, </w:t>
      </w:r>
      <w:r>
        <w:rPr>
          <w:rStyle w:val="FunctionTok"/>
        </w:rPr>
        <w:t xml:space="preserve">get_latest</w:t>
      </w:r>
      <w:r>
        <w:rPr>
          <w:rStyle w:val="NormalTok"/>
        </w:rPr>
        <w:t xml:space="preserve">(</w:t>
      </w:r>
      <w:r>
        <w:rPr>
          <w:rStyle w:val="StringTok"/>
        </w:rPr>
        <w:t xml:space="preserve">"VS"</w:t>
      </w:r>
      <w:r>
        <w:rPr>
          <w:rStyle w:val="NormalTok"/>
        </w:rPr>
        <w:t xml:space="preserve">)))</w:t>
      </w:r>
      <w:r>
        <w:br/>
      </w:r>
      <w:r>
        <w:br/>
      </w:r>
      <w:r>
        <w:rPr>
          <w:rStyle w:val="CommentTok"/>
        </w:rPr>
        <w:t xml:space="preserve"># Read country with cross country data </w:t>
      </w:r>
      <w:r>
        <w:br/>
      </w:r>
      <w:r>
        <w:rPr>
          <w:rStyle w:val="NormalTok"/>
        </w:rPr>
        <w:t xml:space="preserve">df_eu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"./data/ess/ess_eu.dta"</w:t>
      </w:r>
      <w:r>
        <w:rPr>
          <w:rStyle w:val="NormalTok"/>
        </w:rPr>
        <w:t xml:space="preserve">)</w:t>
      </w:r>
    </w:p>
    <w:bookmarkStart w:id="55" w:name="over-time"/>
    <w:p>
      <w:pPr>
        <w:pStyle w:val="Heading2"/>
      </w:pPr>
      <w:r>
        <w:t xml:space="preserve">2.1 Over time</w:t>
      </w:r>
    </w:p>
    <w:p>
      <w:pPr>
        <w:pStyle w:val="FirstParagraph"/>
      </w:pPr>
      <w:r>
        <w:t xml:space="preserve">The</w:t>
      </w:r>
      <w:r>
        <w:t xml:space="preserve"> </w:t>
      </w:r>
      <w:hyperlink w:anchor="fig-ess-time">
        <w:r>
          <w:rPr>
            <w:rStyle w:val="Hyperlink"/>
          </w:rPr>
          <w:t xml:space="preserve">Figure 2.1</w:t>
        </w:r>
      </w:hyperlink>
      <w:r>
        <w:t xml:space="preserve"> </w:t>
      </w:r>
      <w:r>
        <w:t xml:space="preserve">below shows the mean values for</w:t>
      </w:r>
      <w:r>
        <w:t xml:space="preserve"> </w:t>
      </w:r>
      <w:r>
        <w:t xml:space="preserve">‘Government should reduce income differences’</w:t>
      </w:r>
      <w:r>
        <w:t xml:space="preserve"> </w:t>
      </w:r>
      <w:r>
        <w:t xml:space="preserve">by round. Overall there is a stable agreement (mean = 3.8). Rounds 5-7 (2010-2014) as well as 10-11(2022-2024) show a slightly higher agreement compared to other rounds.</w:t>
      </w:r>
    </w:p>
    <w:p>
      <w:pPr>
        <w:pStyle w:val="SourceCode"/>
      </w:pPr>
      <w:r>
        <w:rPr>
          <w:rStyle w:val="NormalTok"/>
        </w:rPr>
        <w:t xml:space="preserve">(df_eu </w:t>
      </w:r>
      <w:r>
        <w:rPr>
          <w:rStyle w:val="SpecialCharTok"/>
        </w:rPr>
        <w:t xml:space="preserve">|&gt;</w:t>
      </w:r>
      <w:r>
        <w:br/>
      </w:r>
      <w:r>
        <w:rPr>
          <w:rStyle w:val="NormalTok"/>
        </w:rPr>
        <w:t xml:space="preserve">    </w:t>
      </w:r>
      <w:r>
        <w:rPr>
          <w:rStyle w:val="FunctionTok"/>
        </w:rPr>
        <w:t xml:space="preserve">group_by</w:t>
      </w:r>
      <w:r>
        <w:rPr>
          <w:rStyle w:val="NormalTok"/>
        </w:rPr>
        <w:t xml:space="preserve">(</w:t>
      </w:r>
      <w:r>
        <w:rPr>
          <w:rStyle w:val="AttributeTok"/>
        </w:rPr>
        <w:t xml:space="preserve">round =</w:t>
      </w:r>
      <w:r>
        <w:rPr>
          <w:rStyle w:val="NormalTok"/>
        </w:rPr>
        <w:t xml:space="preserve"> </w:t>
      </w:r>
      <w:r>
        <w:rPr>
          <w:rStyle w:val="FunctionTok"/>
        </w:rPr>
        <w:t xml:space="preserve">as_factor</w:t>
      </w:r>
      <w:r>
        <w:rPr>
          <w:rStyle w:val="NormalTok"/>
        </w:rPr>
        <w:t xml:space="preserve">(essround), cntry)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gincdif_inv =</w:t>
      </w:r>
      <w:r>
        <w:rPr>
          <w:rStyle w:val="NormalTok"/>
        </w:rPr>
        <w:t xml:space="preserve"> </w:t>
      </w:r>
      <w:r>
        <w:rPr>
          <w:rStyle w:val="DecValTok"/>
        </w:rPr>
        <w:t xml:space="preserve">6</w:t>
      </w:r>
      <w:r>
        <w:rPr>
          <w:rStyle w:val="NormalTok"/>
        </w:rPr>
        <w:t xml:space="preserve"> </w:t>
      </w:r>
      <w:r>
        <w:rPr>
          <w:rStyle w:val="SpecialCharTok"/>
        </w:rPr>
        <w:t xml:space="preserve">-</w:t>
      </w:r>
      <w:r>
        <w:rPr>
          <w:rStyle w:val="NormalTok"/>
        </w:rPr>
        <w:t xml:space="preserve"> gincdif)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weighted.mean</w:t>
      </w:r>
      <w:r>
        <w:rPr>
          <w:rStyle w:val="NormalTok"/>
        </w:rPr>
        <w:t xml:space="preserve">(gincdif_inv, </w:t>
      </w:r>
      <w:r>
        <w:rPr>
          <w:rStyle w:val="AttributeTok"/>
        </w:rPr>
        <w:t xml:space="preserve">w =</w:t>
      </w:r>
      <w:r>
        <w:rPr>
          <w:rStyle w:val="NormalTok"/>
        </w:rPr>
        <w:t xml:space="preserve"> pspwght, </w:t>
      </w:r>
      <w:r>
        <w:rPr>
          <w:rStyle w:val="AttributeTok"/>
        </w:rPr>
        <w:t xml:space="preserve">na.rm =</w:t>
      </w:r>
      <w:r>
        <w:rPr>
          <w:rStyle w:val="NormalTok"/>
        </w:rPr>
        <w:t xml:space="preserve"> T),</w:t>
      </w:r>
      <w:r>
        <w:br/>
      </w:r>
      <w:r>
        <w:rPr>
          <w:rStyle w:val="NormalTok"/>
        </w:rPr>
        <w:t xml:space="preserve">        </w:t>
      </w:r>
      <w:r>
        <w:rPr>
          <w:rStyle w:val="AttributeTok"/>
        </w:rPr>
        <w:t xml:space="preserve">se =</w:t>
      </w:r>
      <w:r>
        <w:rPr>
          <w:rStyle w:val="NormalTok"/>
        </w:rPr>
        <w:t xml:space="preserve"> </w:t>
      </w:r>
      <w:r>
        <w:rPr>
          <w:rStyle w:val="FunctionTok"/>
        </w:rPr>
        <w:t xml:space="preserve">sd</w:t>
      </w:r>
      <w:r>
        <w:rPr>
          <w:rStyle w:val="NormalTok"/>
        </w:rPr>
        <w:t xml:space="preserve">(gincdif_inv, </w:t>
      </w:r>
      <w:r>
        <w:rPr>
          <w:rStyle w:val="AttributeTok"/>
        </w:rPr>
        <w:t xml:space="preserve">na.rm =</w:t>
      </w:r>
      <w:r>
        <w:rPr>
          <w:rStyle w:val="NormalTok"/>
        </w:rPr>
        <w:t xml:space="preserve"> T)</w:t>
      </w:r>
      <w:r>
        <w:rPr>
          <w:rStyle w:val="SpecialCharTok"/>
        </w:rPr>
        <w:t xml:space="preserve">/</w:t>
      </w:r>
      <w:r>
        <w:rPr>
          <w:rStyle w:val="FunctionTok"/>
        </w:rPr>
        <w:t xml:space="preserve">sqrt</w:t>
      </w:r>
      <w:r>
        <w:rPr>
          <w:rStyle w:val="NormalTok"/>
        </w:rPr>
        <w:t xml:space="preserve">(</w:t>
      </w:r>
      <w:r>
        <w:rPr>
          <w:rStyle w:val="FunctionTok"/>
        </w:rPr>
        <w:t xml:space="preserve">length</w:t>
      </w:r>
      <w:r>
        <w:rPr>
          <w:rStyle w:val="NormalTok"/>
        </w:rPr>
        <w:t xml:space="preserve">((gincdif_inv))))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Country =</w:t>
      </w:r>
      <w:r>
        <w:rPr>
          <w:rStyle w:val="NormalTok"/>
        </w:rPr>
        <w:t xml:space="preserve"> </w:t>
      </w:r>
      <w:r>
        <w:rPr>
          <w:rStyle w:val="FunctionTok"/>
        </w:rPr>
        <w:t xml:space="preserve">if_else</w:t>
      </w:r>
      <w:r>
        <w:rPr>
          <w:rStyle w:val="NormalTok"/>
        </w:rPr>
        <w:t xml:space="preserve">(cntry </w:t>
      </w:r>
      <w:r>
        <w:rPr>
          <w:rStyle w:val="SpecialCharTok"/>
        </w:rPr>
        <w:t xml:space="preserve">==</w:t>
      </w:r>
      <w:r>
        <w:rPr>
          <w:rStyle w:val="NormalTok"/>
        </w:rPr>
        <w:t xml:space="preserve"> </w:t>
      </w:r>
      <w:r>
        <w:rPr>
          <w:rStyle w:val="StringTok"/>
        </w:rPr>
        <w:t xml:space="preserve">"IE"</w:t>
      </w:r>
      <w:r>
        <w:rPr>
          <w:rStyle w:val="NormalTok"/>
        </w:rPr>
        <w:t xml:space="preserve">, </w:t>
      </w:r>
      <w:r>
        <w:rPr>
          <w:rStyle w:val="StringTok"/>
        </w:rPr>
        <w:t xml:space="preserve">"Ireland"</w:t>
      </w:r>
      <w:r>
        <w:rPr>
          <w:rStyle w:val="NormalTok"/>
        </w:rPr>
        <w:t xml:space="preserve">, </w:t>
      </w:r>
      <w:r>
        <w:rPr>
          <w:rStyle w:val="StringTok"/>
        </w:rPr>
        <w:t xml:space="preserve">"Other EU"</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round, </w:t>
      </w:r>
      <w:r>
        <w:rPr>
          <w:rStyle w:val="AttributeTok"/>
        </w:rPr>
        <w:t xml:space="preserve">y =</w:t>
      </w:r>
      <w:r>
        <w:rPr>
          <w:rStyle w:val="NormalTok"/>
        </w:rPr>
        <w:t xml:space="preserve"> mean, </w:t>
      </w:r>
      <w:r>
        <w:rPr>
          <w:rStyle w:val="AttributeTok"/>
        </w:rPr>
        <w:t xml:space="preserve">group =</w:t>
      </w:r>
      <w:r>
        <w:rPr>
          <w:rStyle w:val="NormalTok"/>
        </w:rPr>
        <w:t xml:space="preserve"> cntry, </w:t>
      </w:r>
      <w:r>
        <w:rPr>
          <w:rStyle w:val="AttributeTok"/>
        </w:rPr>
        <w:t xml:space="preserve">color =</w:t>
      </w:r>
      <w:r>
        <w:rPr>
          <w:rStyle w:val="NormalTok"/>
        </w:rPr>
        <w:t xml:space="preserve"> Country))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group =</w:t>
      </w:r>
      <w:r>
        <w:rPr>
          <w:rStyle w:val="NormalTok"/>
        </w:rPr>
        <w:t xml:space="preserve"> cntry), </w:t>
      </w:r>
      <w:r>
        <w:rPr>
          <w:rStyle w:val="AttributeTok"/>
        </w:rPr>
        <w:t xml:space="preserve">size =</w:t>
      </w:r>
      <w:r>
        <w:rPr>
          <w:rStyle w:val="NormalTok"/>
        </w:rPr>
        <w:t xml:space="preserve"> </w:t>
      </w:r>
      <w:r>
        <w:rPr>
          <w:rStyle w:val="FloatTok"/>
        </w:rPr>
        <w:t xml:space="preserve">0.4</w:t>
      </w:r>
      <w:r>
        <w:rPr>
          <w:rStyle w:val="NormalTok"/>
        </w:rPr>
        <w:t xml:space="preserve">, </w:t>
      </w:r>
      <w:r>
        <w:rPr>
          <w:rStyle w:val="AttributeTok"/>
        </w:rPr>
        <w:t xml:space="preserve">data =</w:t>
      </w:r>
      <w:r>
        <w:rPr>
          <w:rStyle w:val="NormalTok"/>
        </w:rPr>
        <w:t xml:space="preserve"> </w:t>
      </w:r>
      <w:r>
        <w:rPr>
          <w:rStyle w:val="SpecialCharTok"/>
        </w:rPr>
        <w:t xml:space="preserve">~</w:t>
      </w:r>
      <w:r>
        <w:rPr>
          <w:rStyle w:val="FunctionTok"/>
        </w:rPr>
        <w:t xml:space="preserve">subset</w:t>
      </w:r>
      <w:r>
        <w:rPr>
          <w:rStyle w:val="NormalTok"/>
        </w:rPr>
        <w:t xml:space="preserve">(., Country </w:t>
      </w:r>
      <w:r>
        <w:rPr>
          <w:rStyle w:val="SpecialCharTok"/>
        </w:rPr>
        <w:t xml:space="preserve">!=</w:t>
      </w:r>
      <w:r>
        <w:rPr>
          <w:rStyle w:val="NormalTok"/>
        </w:rPr>
        <w:t xml:space="preserve"> </w:t>
      </w:r>
      <w:r>
        <w:rPr>
          <w:rStyle w:val="StringTok"/>
        </w:rPr>
        <w:t xml:space="preserve">"Ireland"</w:t>
      </w:r>
      <w:r>
        <w:rPr>
          <w:rStyle w:val="NormalTok"/>
        </w:rPr>
        <w:t xml:space="preserve">))</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w:t>
      </w:r>
      <w:r>
        <w:rPr>
          <w:rStyle w:val="SpecialCharTok"/>
        </w:rPr>
        <w:t xml:space="preserve">~</w:t>
      </w:r>
      <w:r>
        <w:rPr>
          <w:rStyle w:val="FunctionTok"/>
        </w:rPr>
        <w:t xml:space="preserve">subset</w:t>
      </w:r>
      <w:r>
        <w:rPr>
          <w:rStyle w:val="NormalTok"/>
        </w:rPr>
        <w:t xml:space="preserve">(., Country </w:t>
      </w:r>
      <w:r>
        <w:rPr>
          <w:rStyle w:val="SpecialCharTok"/>
        </w:rPr>
        <w:t xml:space="preserve">==</w:t>
      </w:r>
      <w:r>
        <w:rPr>
          <w:rStyle w:val="NormalTok"/>
        </w:rPr>
        <w:t xml:space="preserve"> </w:t>
      </w:r>
      <w:r>
        <w:rPr>
          <w:rStyle w:val="StringTok"/>
        </w:rPr>
        <w:t xml:space="preserve">"Ireland"</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group =</w:t>
      </w:r>
      <w:r>
        <w:rPr>
          <w:rStyle w:val="NormalTok"/>
        </w:rPr>
        <w:t xml:space="preserve"> cntry), </w:t>
      </w:r>
      <w:r>
        <w:rPr>
          <w:rStyle w:val="AttributeTok"/>
        </w:rPr>
        <w:t xml:space="preserve">size =</w:t>
      </w:r>
      <w:r>
        <w:rPr>
          <w:rStyle w:val="NormalTok"/>
        </w:rPr>
        <w:t xml:space="preserve"> </w:t>
      </w:r>
      <w:r>
        <w:rPr>
          <w:rStyle w:val="FloatTok"/>
        </w:rPr>
        <w:t xml:space="preserve">0.8</w:t>
      </w:r>
      <w:r>
        <w:rPr>
          <w:rStyle w:val="NormalTok"/>
        </w:rPr>
        <w:t xml:space="preserve">, </w:t>
      </w:r>
      <w:r>
        <w:rPr>
          <w:rStyle w:val="AttributeTok"/>
        </w:rPr>
        <w:t xml:space="preserve">data =</w:t>
      </w:r>
      <w:r>
        <w:rPr>
          <w:rStyle w:val="NormalTok"/>
        </w:rPr>
        <w:t xml:space="preserve"> </w:t>
      </w:r>
      <w:r>
        <w:rPr>
          <w:rStyle w:val="SpecialCharTok"/>
        </w:rPr>
        <w:t xml:space="preserve">~</w:t>
      </w:r>
      <w:r>
        <w:rPr>
          <w:rStyle w:val="FunctionTok"/>
        </w:rPr>
        <w:t xml:space="preserve">subset</w:t>
      </w:r>
      <w:r>
        <w:rPr>
          <w:rStyle w:val="NormalTok"/>
        </w:rPr>
        <w:t xml:space="preserve">(., Country </w:t>
      </w:r>
      <w:r>
        <w:rPr>
          <w:rStyle w:val="SpecialCharTok"/>
        </w:rPr>
        <w:t xml:space="preserve">==</w:t>
      </w:r>
      <w:r>
        <w:rPr>
          <w:rStyle w:val="NormalTok"/>
        </w:rPr>
        <w:t xml:space="preserve"> </w:t>
      </w:r>
      <w:r>
        <w:rPr>
          <w:rStyle w:val="StringTok"/>
        </w:rPr>
        <w:t xml:space="preserve">"Ireland"</w:t>
      </w:r>
      <w:r>
        <w:rPr>
          <w:rStyle w:val="NormalTok"/>
        </w:rPr>
        <w:t xml:space="preserve">))</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"darkgreen"</w:t>
      </w:r>
      <w:r>
        <w:rPr>
          <w:rStyle w:val="NormalTok"/>
        </w:rPr>
        <w:t xml:space="preserve">, </w:t>
      </w:r>
      <w:r>
        <w:rPr>
          <w:rStyle w:val="StringTok"/>
        </w:rPr>
        <w:t xml:space="preserve">"grey85"</w:t>
      </w:r>
      <w:r>
        <w:rPr>
          <w:rStyle w:val="NormalTok"/>
        </w:rPr>
        <w:t xml:space="preserve">))</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ggplotly</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layout</w:t>
      </w:r>
      <w:r>
        <w:rPr>
          <w:rStyle w:val="NormalTok"/>
        </w:rPr>
        <w:t xml:space="preserve">(</w:t>
      </w:r>
      <w:r>
        <w:rPr>
          <w:rStyle w:val="AttributeTok"/>
        </w:rPr>
        <w:t xml:space="preserve">legend =</w:t>
      </w:r>
      <w:r>
        <w:rPr>
          <w:rStyle w:val="NormalTok"/>
        </w:rPr>
        <w:t xml:space="preserve"> </w:t>
      </w:r>
      <w:r>
        <w:rPr>
          <w:rStyle w:val="FunctionTok"/>
        </w:rPr>
        <w:t xml:space="preserve">list</w:t>
      </w:r>
      <w:r>
        <w:rPr>
          <w:rStyle w:val="NormalTok"/>
        </w:rPr>
        <w:t xml:space="preserve">(</w:t>
      </w:r>
      <w:r>
        <w:rPr>
          <w:rStyle w:val="AttributeTok"/>
        </w:rPr>
        <w:t xml:space="preserve">orientation =</w:t>
      </w:r>
      <w:r>
        <w:rPr>
          <w:rStyle w:val="NormalTok"/>
        </w:rPr>
        <w:t xml:space="preserve"> </w:t>
      </w:r>
      <w:r>
        <w:rPr>
          <w:rStyle w:val="StringTok"/>
        </w:rPr>
        <w:t xml:space="preserve">"h"</w:t>
      </w:r>
      <w:r>
        <w:rPr>
          <w:rStyle w:val="NormalTok"/>
        </w:rPr>
        <w:t xml:space="preserve">, </w:t>
      </w:r>
      <w:r>
        <w:rPr>
          <w:rStyle w:val="AttributeTok"/>
        </w:rPr>
        <w:t xml:space="preserve">x =</w:t>
      </w:r>
      <w:r>
        <w:rPr>
          <w:rStyle w:val="NormalTok"/>
        </w:rPr>
        <w:t xml:space="preserve"> </w:t>
      </w:r>
      <w:r>
        <w:rPr>
          <w:rStyle w:val="FloatTok"/>
        </w:rPr>
        <w:t xml:space="preserve">0.4</w:t>
      </w:r>
      <w:r>
        <w:rPr>
          <w:rStyle w:val="NormalTok"/>
        </w:rPr>
        <w:t xml:space="preserve">, </w:t>
      </w:r>
      <w:r>
        <w:rPr>
          <w:rStyle w:val="AttributeTok"/>
        </w:rPr>
        <w:t xml:space="preserve">y =</w:t>
      </w:r>
      <w:r>
        <w:rPr>
          <w:rStyle w:val="NormalTok"/>
        </w:rPr>
        <w:t xml:space="preserve"> </w:t>
      </w:r>
      <w:r>
        <w:rPr>
          <w:rStyle w:val="SpecialCharTok"/>
        </w:rPr>
        <w:t xml:space="preserve">-</w:t>
      </w:r>
      <w:r>
        <w:rPr>
          <w:rStyle w:val="FloatTok"/>
        </w:rPr>
        <w:t xml:space="preserve">0.2</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50" w:name="fig-ess-time"/>
          <w:p>
            <w:pPr>
              <w:pStyle w:val="Compact"/>
              <w:jc w:val="center"/>
            </w:pPr>
            <w:r>
              <w:drawing>
                <wp:inline>
                  <wp:extent cx="5334000" cy="2611896"/>
                  <wp:effectExtent b="0" l="0" r="0" t="0"/>
                  <wp:docPr descr="" title="" id="48" name="Picture"/>
                  <a:graphic>
                    <a:graphicData uri="http://schemas.openxmlformats.org/drawingml/2006/picture">
                      <pic:pic>
                        <pic:nvPicPr>
                          <pic:cNvPr descr="redistribution_files/figure-docx/fig-ess-time-1.png" id="49" name="Picture"/>
                          <pic:cNvPicPr>
                            <a:picLocks noChangeArrowheads="1" noChangeAspect="1"/>
                          </pic:cNvPicPr>
                        </pic:nvPicPr>
                        <pic:blipFill>
                          <a:blip r:embed="rId47"/>
                          <a:stretch>
                            <a:fillRect/>
                          </a:stretch>
                        </pic:blipFill>
                        <pic:spPr bwMode="auto">
                          <a:xfrm>
                            <a:off x="0" y="0"/>
                            <a:ext cx="5334000" cy="2611896"/>
                          </a:xfrm>
                          <a:prstGeom prst="rect">
                            <a:avLst/>
                          </a:prstGeom>
                          <a:noFill/>
                          <a:ln w="9525">
                            <a:noFill/>
                            <a:headEnd/>
                            <a:tailEnd/>
                          </a:ln>
                        </pic:spPr>
                      </pic:pic>
                    </a:graphicData>
                  </a:graphic>
                </wp:inline>
              </w:drawing>
            </w:r>
          </w:p>
          <w:p>
            <w:pPr>
              <w:jc w:val="center"/>
            </w:pPr>
            <w:pPr>
              <w:jc w:val="start"/>
              <w:spacing w:before="200"/>
              <w:pStyle w:val="ImageCaption"/>
            </w:pPr>
            <w:r>
              <w:t xml:space="preserve">Figure 2.1: Mean values for</w:t>
            </w:r>
            <w:r>
              <w:t xml:space="preserve"> </w:t>
            </w:r>
            <w:r>
              <w:t xml:space="preserve">‘Government should reduce income differences’</w:t>
            </w:r>
            <w:r>
              <w:t xml:space="preserve"> </w:t>
            </w:r>
            <w:r>
              <w:t xml:space="preserve">by round</w:t>
            </w:r>
          </w:p>
          <w:bookmarkEnd w:id="50"/>
        </w:tc>
      </w:tr>
    </w:tbl>
    <w:p>
      <w:pPr>
        <w:pStyle w:val="BodyText"/>
      </w:pPr>
      <w:hyperlink w:anchor="fig-vs-time">
        <w:r>
          <w:rPr>
            <w:rStyle w:val="Hyperlink"/>
          </w:rPr>
          <w:t xml:space="preserve">Figure 2.2</w:t>
        </w:r>
      </w:hyperlink>
      <w:r>
        <w:t xml:space="preserve"> </w:t>
      </w:r>
      <w:r>
        <w:t xml:space="preserve">shows the density of responses for the scale on support for redistribution of wealth. The mean values are similar for 2014, 2019 and 2024. However, the distribution seems is less skewed in 2024 compared to 2014.</w:t>
      </w:r>
    </w:p>
    <w:p>
      <w:pPr>
        <w:pStyle w:val="SourceCode"/>
      </w:pPr>
      <w:r>
        <w:rPr>
          <w:rStyle w:val="NormalTok"/>
        </w:rPr>
        <w:t xml:space="preserve">df_vs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redist_inv))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geom_vline</w:t>
      </w:r>
      <w:r>
        <w:rPr>
          <w:rStyle w:val="NormalTok"/>
        </w:rPr>
        <w:t xml:space="preserve">(</w:t>
      </w:r>
      <w:r>
        <w:rPr>
          <w:rStyle w:val="AttributeTok"/>
        </w:rPr>
        <w:t xml:space="preserve">data =</w:t>
      </w:r>
      <w:r>
        <w:rPr>
          <w:rStyle w:val="NormalTok"/>
        </w:rPr>
        <w:t xml:space="preserve"> df_vs </w:t>
      </w:r>
      <w:r>
        <w:rPr>
          <w:rStyle w:val="SpecialCharTok"/>
        </w:rPr>
        <w:t xml:space="preserve">|&gt;</w:t>
      </w:r>
      <w:r>
        <w:rPr>
          <w:rStyle w:val="NormalTok"/>
        </w:rPr>
        <w:t xml:space="preserve"> </w:t>
      </w:r>
      <w:r>
        <w:rPr>
          <w:rStyle w:val="FunctionTok"/>
        </w:rPr>
        <w:t xml:space="preserve">group_by</w:t>
      </w:r>
      <w:r>
        <w:rPr>
          <w:rStyle w:val="NormalTok"/>
        </w:rPr>
        <w:t xml:space="preserve">(study)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mean =</w:t>
      </w:r>
      <w:r>
        <w:rPr>
          <w:rStyle w:val="NormalTok"/>
        </w:rPr>
        <w:t xml:space="preserve"> </w:t>
      </w:r>
      <w:r>
        <w:rPr>
          <w:rStyle w:val="FunctionTok"/>
        </w:rPr>
        <w:t xml:space="preserve">weighted.mean</w:t>
      </w:r>
      <w:r>
        <w:rPr>
          <w:rStyle w:val="NormalTok"/>
        </w:rPr>
        <w:t xml:space="preserve">(redist_inv, </w:t>
      </w:r>
      <w:r>
        <w:rPr>
          <w:rStyle w:val="AttributeTok"/>
        </w:rPr>
        <w:t xml:space="preserve">w =</w:t>
      </w:r>
      <w:r>
        <w:rPr>
          <w:rStyle w:val="NormalTok"/>
        </w:rPr>
        <w:t xml:space="preserve"> weight, </w:t>
      </w:r>
      <w:r>
        <w:rPr>
          <w:rStyle w:val="AttributeTok"/>
        </w:rPr>
        <w:t xml:space="preserve">na.rm =</w:t>
      </w:r>
      <w:r>
        <w:rPr>
          <w:rStyle w:val="NormalTok"/>
        </w:rPr>
        <w:t xml:space="preserve"> T)), </w:t>
      </w:r>
      <w:r>
        <w:rPr>
          <w:rStyle w:val="FunctionTok"/>
        </w:rPr>
        <w:t xml:space="preserve">aes</w:t>
      </w:r>
      <w:r>
        <w:rPr>
          <w:rStyle w:val="NormalTok"/>
        </w:rPr>
        <w:t xml:space="preserve">(</w:t>
      </w:r>
      <w:r>
        <w:rPr>
          <w:rStyle w:val="AttributeTok"/>
        </w:rPr>
        <w:t xml:space="preserve">xintercept =</w:t>
      </w:r>
      <w:r>
        <w:rPr>
          <w:rStyle w:val="NormalTok"/>
        </w:rPr>
        <w:t xml:space="preserve"> mean),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study, </w:t>
      </w:r>
      <w:r>
        <w:rPr>
          <w:rStyle w:val="AttributeTok"/>
        </w:rPr>
        <w:t xml:space="preserve">nrow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54" w:name="fig-vs-time"/>
          <w:p>
            <w:pPr>
              <w:pStyle w:val="Compact"/>
              <w:jc w:val="center"/>
            </w:pPr>
            <w:r>
              <w:drawing>
                <wp:inline>
                  <wp:extent cx="4620126" cy="3696101"/>
                  <wp:effectExtent b="0" l="0" r="0" t="0"/>
                  <wp:docPr descr="" title="" id="52" name="Picture"/>
                  <a:graphic>
                    <a:graphicData uri="http://schemas.openxmlformats.org/drawingml/2006/picture">
                      <pic:pic>
                        <pic:nvPicPr>
                          <pic:cNvPr descr="redistribution_files/figure-docx/fig-vs-time-1.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2.2: Density plot for</w:t>
            </w:r>
            <w:r>
              <w:t xml:space="preserve"> </w:t>
            </w:r>
            <w:r>
              <w:t xml:space="preserve">‘in favour of redistribution of wealth’</w:t>
            </w:r>
            <w:r>
              <w:t xml:space="preserve"> </w:t>
            </w:r>
            <w:r>
              <w:t xml:space="preserve">by survey year</w:t>
            </w:r>
          </w:p>
          <w:bookmarkEnd w:id="54"/>
        </w:tc>
      </w:tr>
    </w:tbl>
    <w:bookmarkEnd w:id="55"/>
    <w:bookmarkStart w:id="57" w:name="gender"/>
    <w:p>
      <w:pPr>
        <w:pStyle w:val="Heading2"/>
      </w:pPr>
      <w:r>
        <w:t xml:space="preserve">2.2 Gender</w:t>
      </w:r>
    </w:p>
    <w:p>
      <w:pPr>
        <w:pStyle w:val="FirstParagraph"/>
      </w:pPr>
      <w:r>
        <w:t xml:space="preserve">The</w:t>
      </w:r>
      <w:r>
        <w:t xml:space="preserve"> </w:t>
      </w:r>
      <w:hyperlink w:anchor="tbl-gender">
        <w:r>
          <w:rPr>
            <w:rStyle w:val="Hyperlink"/>
          </w:rPr>
          <w:t xml:space="preserve">Table 2.1</w:t>
        </w:r>
      </w:hyperlink>
      <w:r>
        <w:t xml:space="preserve"> </w:t>
      </w:r>
      <w:r>
        <w:t xml:space="preserve">shows the mean values for the main response variable in each study in 2024 by gender.</w:t>
      </w:r>
    </w:p>
    <w:p>
      <w:pPr>
        <w:pStyle w:val="SourceCode"/>
      </w:pPr>
      <w:r>
        <w:rPr>
          <w:rStyle w:val="NormalTok"/>
        </w:rPr>
        <w:t xml:space="preserve">df_ess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(essround </w:t>
      </w:r>
      <w:r>
        <w:rPr>
          <w:rStyle w:val="SpecialCharTok"/>
        </w:rPr>
        <w:t xml:space="preserve">==</w:t>
      </w:r>
      <w:r>
        <w:rPr>
          <w:rStyle w:val="NormalTok"/>
        </w:rPr>
        <w:t xml:space="preserve"> </w:t>
      </w:r>
      <w:r>
        <w:rPr>
          <w:rStyle w:val="DecValTok"/>
        </w:rPr>
        <w:t xml:space="preserve">11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w:t>
      </w:r>
      <w:r>
        <w:rPr>
          <w:rStyle w:val="AttributeTok"/>
        </w:rPr>
        <w:t xml:space="preserve">Gender =</w:t>
      </w:r>
      <w:r>
        <w:rPr>
          <w:rStyle w:val="NormalTok"/>
        </w:rPr>
        <w:t xml:space="preserve"> </w:t>
      </w:r>
      <w:r>
        <w:rPr>
          <w:rStyle w:val="FunctionTok"/>
        </w:rPr>
        <w:t xml:space="preserve">as_factor</w:t>
      </w:r>
      <w:r>
        <w:rPr>
          <w:rStyle w:val="NormalTok"/>
        </w:rPr>
        <w:t xml:space="preserve">(gndr))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ESS =</w:t>
      </w:r>
      <w:r>
        <w:rPr>
          <w:rStyle w:val="NormalTok"/>
        </w:rPr>
        <w:t xml:space="preserve"> </w:t>
      </w:r>
      <w:r>
        <w:rPr>
          <w:rStyle w:val="FunctionTok"/>
        </w:rPr>
        <w:t xml:space="preserve">weighted.mean</w:t>
      </w:r>
      <w:r>
        <w:rPr>
          <w:rStyle w:val="NormalTok"/>
        </w:rPr>
        <w:t xml:space="preserve">(gincdif_inv, </w:t>
      </w:r>
      <w:r>
        <w:rPr>
          <w:rStyle w:val="AttributeTok"/>
        </w:rPr>
        <w:t xml:space="preserve">w =</w:t>
      </w:r>
      <w:r>
        <w:rPr>
          <w:rStyle w:val="NormalTok"/>
        </w:rPr>
        <w:t xml:space="preserve"> pspwght, </w:t>
      </w:r>
      <w:r>
        <w:rPr>
          <w:rStyle w:val="AttributeTok"/>
        </w:rPr>
        <w:t xml:space="preserve">na.rm =</w:t>
      </w:r>
      <w:r>
        <w:rPr>
          <w:rStyle w:val="NormalTok"/>
        </w:rPr>
        <w:t xml:space="preserve"> T))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w:t>
      </w:r>
      <w:r>
        <w:br/>
      </w:r>
      <w:r>
        <w:rPr>
          <w:rStyle w:val="NormalTok"/>
        </w:rPr>
        <w:t xml:space="preserve">        df_vs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(study </w:t>
      </w:r>
      <w:r>
        <w:rPr>
          <w:rStyle w:val="SpecialCharTok"/>
        </w:rPr>
        <w:t xml:space="preserve">==</w:t>
      </w:r>
      <w:r>
        <w:rPr>
          <w:rStyle w:val="NormalTok"/>
        </w:rPr>
        <w:t xml:space="preserve"> </w:t>
      </w:r>
      <w:r>
        <w:rPr>
          <w:rStyle w:val="StringTok"/>
        </w:rPr>
        <w:t xml:space="preserve">"EES24"</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w:t>
      </w:r>
      <w:r>
        <w:rPr>
          <w:rStyle w:val="AttributeTok"/>
        </w:rPr>
        <w:t xml:space="preserve">Gender =</w:t>
      </w:r>
      <w:r>
        <w:rPr>
          <w:rStyle w:val="NormalTok"/>
        </w:rPr>
        <w:t xml:space="preserve"> </w:t>
      </w:r>
      <w:r>
        <w:rPr>
          <w:rStyle w:val="FunctionTok"/>
        </w:rPr>
        <w:t xml:space="preserve">as_factor</w:t>
      </w:r>
      <w:r>
        <w:rPr>
          <w:rStyle w:val="NormalTok"/>
        </w:rPr>
        <w:t xml:space="preserve">(gndr))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VS =</w:t>
      </w:r>
      <w:r>
        <w:rPr>
          <w:rStyle w:val="NormalTok"/>
        </w:rPr>
        <w:t xml:space="preserve"> </w:t>
      </w:r>
      <w:r>
        <w:rPr>
          <w:rStyle w:val="FunctionTok"/>
        </w:rPr>
        <w:t xml:space="preserve">weighted.mean</w:t>
      </w:r>
      <w:r>
        <w:rPr>
          <w:rStyle w:val="NormalTok"/>
        </w:rPr>
        <w:t xml:space="preserve">(redist_inv, </w:t>
      </w:r>
      <w:r>
        <w:rPr>
          <w:rStyle w:val="AttributeTok"/>
        </w:rPr>
        <w:t xml:space="preserve">w =</w:t>
      </w:r>
      <w:r>
        <w:rPr>
          <w:rStyle w:val="NormalTok"/>
        </w:rPr>
        <w:t xml:space="preserve"> weight, </w:t>
      </w:r>
      <w:r>
        <w:rPr>
          <w:rStyle w:val="AttributeTok"/>
        </w:rPr>
        <w:t xml:space="preserve">na.rm =</w:t>
      </w:r>
      <w:r>
        <w:rPr>
          <w:rStyle w:val="NormalTok"/>
        </w:rPr>
        <w:t xml:space="preserve"> T))</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rPr>
          <w:rStyle w:val="FunctionTok"/>
        </w:rPr>
        <w:t xml:space="preserve">everything</w:t>
      </w:r>
      <w:r>
        <w:rPr>
          <w:rStyle w:val="NormalTok"/>
        </w:rPr>
        <w:t xml:space="preserve">(), </w:t>
      </w:r>
      <w:r>
        <w:rPr>
          <w:rStyle w:val="AttributeTok"/>
        </w:rPr>
        <w:t xml:space="preserve">decimals =</w:t>
      </w:r>
      <w:r>
        <w:rPr>
          <w:rStyle w:val="NormalTok"/>
        </w:rPr>
        <w:t xml:space="preserve"> </w:t>
      </w:r>
      <w:r>
        <w:rPr>
          <w:rStyle w:val="DecValTok"/>
        </w:rPr>
        <w:t xml:space="preserve">1</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56" w:name="tbl-gender"/>
          <w:p>
            <w:pPr>
              <w:jc w:val="center"/>
            </w:pPr>
            <w:pPr>
              <w:jc w:val="start"/>
              <w:spacing w:before="200"/>
              <w:pStyle w:val="ImageCaption"/>
            </w:pPr>
            <w:r>
              <w:t xml:space="preserve">Table 2.1: Mean values by gender and study in 2024</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Gender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ESS</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VS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Male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Female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6.1</w:t>
                  </w:r>
                </w:p>
              </w:tc>
            </w:tr>
          </w:tbl>
          <w:bookmarkEnd w:id="56"/>
        </w:tc>
      </w:tr>
    </w:tbl>
    <w:bookmarkEnd w:id="57"/>
    <w:bookmarkStart w:id="66" w:name="age"/>
    <w:p>
      <w:pPr>
        <w:pStyle w:val="Heading2"/>
      </w:pPr>
      <w:r>
        <w:t xml:space="preserve">2.3 Age</w:t>
      </w:r>
    </w:p>
    <w:p>
      <w:pPr>
        <w:pStyle w:val="FirstParagraph"/>
      </w:pPr>
      <w:r>
        <w:t xml:space="preserve">The relationship between age and the response variable seems to change across rounds. As shown in</w:t>
      </w:r>
      <w:r>
        <w:t xml:space="preserve"> </w:t>
      </w:r>
      <w:hyperlink w:anchor="fig-ess-age">
        <w:r>
          <w:rPr>
            <w:rStyle w:val="Hyperlink"/>
          </w:rPr>
          <w:t xml:space="preserve">Figure 2.3</w:t>
        </w:r>
      </w:hyperlink>
      <w:r>
        <w:t xml:space="preserve">, early rounds suggest that older respondents support more the government reducing income differences, whereas the latest round (11) and round 8 seem to indicate the opposite.</w:t>
      </w:r>
    </w:p>
    <w:p>
      <w:pPr>
        <w:pStyle w:val="Heading3"/>
      </w:pPr>
      <w:r>
        <w:t xml:space="preserve">ESS</w:t>
      </w:r>
    </w:p>
    <w:p>
      <w:pPr>
        <w:pStyle w:val="SourceCode"/>
      </w:pPr>
      <w:r>
        <w:rPr>
          <w:rStyle w:val="NormalTok"/>
        </w:rPr>
        <w:t xml:space="preserve">df_ess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(essround, agea)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mean =</w:t>
      </w:r>
      <w:r>
        <w:rPr>
          <w:rStyle w:val="NormalTok"/>
        </w:rPr>
        <w:t xml:space="preserve"> </w:t>
      </w:r>
      <w:r>
        <w:rPr>
          <w:rStyle w:val="FunctionTok"/>
        </w:rPr>
        <w:t xml:space="preserve">weighted.mean</w:t>
      </w:r>
      <w:r>
        <w:rPr>
          <w:rStyle w:val="NormalTok"/>
        </w:rPr>
        <w:t xml:space="preserve">(gincdif_inv, </w:t>
      </w:r>
      <w:r>
        <w:rPr>
          <w:rStyle w:val="AttributeTok"/>
        </w:rPr>
        <w:t xml:space="preserve">w =</w:t>
      </w:r>
      <w:r>
        <w:rPr>
          <w:rStyle w:val="NormalTok"/>
        </w:rPr>
        <w:t xml:space="preserve"> pspwght, </w:t>
      </w:r>
      <w:r>
        <w:rPr>
          <w:rStyle w:val="AttributeTok"/>
        </w:rPr>
        <w:t xml:space="preserve">na.rm =</w:t>
      </w:r>
      <w:r>
        <w:rPr>
          <w:rStyle w:val="NormalTok"/>
        </w:rPr>
        <w:t xml:space="preserve"> T))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agea, </w:t>
      </w:r>
      <w:r>
        <w:rPr>
          <w:rStyle w:val="AttributeTok"/>
        </w:rPr>
        <w:t xml:space="preserve">y =</w:t>
      </w:r>
      <w:r>
        <w:rPr>
          <w:rStyle w:val="NormalTok"/>
        </w:rPr>
        <w:t xml:space="preserve"> mean))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essround)</w:t>
      </w:r>
    </w:p>
    <w:tbl>
      <w:tblPr>
        <w:tblStyle w:val="Table"/>
        <w:tblW w:type="pct" w:w="5000"/>
        <w:tblLayout w:type="fixed"/>
        <w:tblLook w:firstRow="0" w:lastRow="0" w:firstColumn="0" w:lastColumn="0" w:noHBand="0" w:noVBand="0" w:val="0000"/>
      </w:tblPr>
      <w:tblGrid>
        <w:gridCol w:w="7920"/>
      </w:tblGrid>
      <w:tr>
        <w:tc>
          <w:tcPr/>
          <w:bookmarkStart w:id="61" w:name="fig-ess-age"/>
          <w:p>
            <w:pPr>
              <w:pStyle w:val="Compact"/>
              <w:jc w:val="center"/>
            </w:pPr>
            <w:r>
              <w:drawing>
                <wp:inline>
                  <wp:extent cx="4620126" cy="3696101"/>
                  <wp:effectExtent b="0" l="0" r="0" t="0"/>
                  <wp:docPr descr="" title="" id="59" name="Picture"/>
                  <a:graphic>
                    <a:graphicData uri="http://schemas.openxmlformats.org/drawingml/2006/picture">
                      <pic:pic>
                        <pic:nvPicPr>
                          <pic:cNvPr descr="redistribution_files/figure-docx/fig-ess-age-1.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2.3: Scatter plot for</w:t>
            </w:r>
            <w:r>
              <w:t xml:space="preserve"> </w:t>
            </w:r>
            <w:r>
              <w:t xml:space="preserve">‘Government should reduce income differences’</w:t>
            </w:r>
            <w:r>
              <w:t xml:space="preserve"> </w:t>
            </w:r>
            <w:r>
              <w:t xml:space="preserve">by age and round</w:t>
            </w:r>
          </w:p>
          <w:bookmarkEnd w:id="61"/>
        </w:tc>
      </w:tr>
    </w:tbl>
    <w:p>
      <w:pPr>
        <w:pStyle w:val="Heading3"/>
      </w:pPr>
      <w:r>
        <w:t xml:space="preserve">VS</w:t>
      </w:r>
    </w:p>
    <w:p>
      <w:pPr>
        <w:pStyle w:val="SourceCode"/>
      </w:pPr>
      <w:r>
        <w:rPr>
          <w:rStyle w:val="NormalTok"/>
        </w:rPr>
        <w:t xml:space="preserve">df_vs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(study, agea)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mean =</w:t>
      </w:r>
      <w:r>
        <w:rPr>
          <w:rStyle w:val="NormalTok"/>
        </w:rPr>
        <w:t xml:space="preserve"> </w:t>
      </w:r>
      <w:r>
        <w:rPr>
          <w:rStyle w:val="FunctionTok"/>
        </w:rPr>
        <w:t xml:space="preserve">weighted.mean</w:t>
      </w:r>
      <w:r>
        <w:rPr>
          <w:rStyle w:val="NormalTok"/>
        </w:rPr>
        <w:t xml:space="preserve">(redist_inv, </w:t>
      </w:r>
      <w:r>
        <w:rPr>
          <w:rStyle w:val="AttributeTok"/>
        </w:rPr>
        <w:t xml:space="preserve">w =</w:t>
      </w:r>
      <w:r>
        <w:rPr>
          <w:rStyle w:val="NormalTok"/>
        </w:rPr>
        <w:t xml:space="preserve"> weight, </w:t>
      </w:r>
      <w:r>
        <w:rPr>
          <w:rStyle w:val="AttributeTok"/>
        </w:rPr>
        <w:t xml:space="preserve">na.rm =</w:t>
      </w:r>
      <w:r>
        <w:rPr>
          <w:rStyle w:val="NormalTok"/>
        </w:rPr>
        <w:t xml:space="preserve"> T))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agea, </w:t>
      </w:r>
      <w:r>
        <w:rPr>
          <w:rStyle w:val="AttributeTok"/>
        </w:rPr>
        <w:t xml:space="preserve">y =</w:t>
      </w:r>
      <w:r>
        <w:rPr>
          <w:rStyle w:val="NormalTok"/>
        </w:rPr>
        <w:t xml:space="preserve"> mean))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study)</w:t>
      </w:r>
    </w:p>
    <w:tbl>
      <w:tblPr>
        <w:tblStyle w:val="Table"/>
        <w:tblW w:type="pct" w:w="5000"/>
        <w:tblLayout w:type="fixed"/>
        <w:tblLook w:firstRow="0" w:lastRow="0" w:firstColumn="0" w:lastColumn="0" w:noHBand="0" w:noVBand="0" w:val="0000"/>
      </w:tblPr>
      <w:tblGrid>
        <w:gridCol w:w="7920"/>
      </w:tblGrid>
      <w:tr>
        <w:tc>
          <w:tcPr/>
          <w:bookmarkStart w:id="65" w:name="fig-vs-age"/>
          <w:p>
            <w:pPr>
              <w:pStyle w:val="Compact"/>
              <w:jc w:val="center"/>
            </w:pPr>
            <w:r>
              <w:drawing>
                <wp:inline>
                  <wp:extent cx="4620126" cy="3696101"/>
                  <wp:effectExtent b="0" l="0" r="0" t="0"/>
                  <wp:docPr descr="" title="" id="63" name="Picture"/>
                  <a:graphic>
                    <a:graphicData uri="http://schemas.openxmlformats.org/drawingml/2006/picture">
                      <pic:pic>
                        <pic:nvPicPr>
                          <pic:cNvPr descr="redistribution_files/figure-docx/fig-vs-age-1.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2.4: Scatter plot for</w:t>
            </w:r>
            <w:r>
              <w:t xml:space="preserve"> </w:t>
            </w:r>
            <w:r>
              <w:t xml:space="preserve">‘wealth redistribution’</w:t>
            </w:r>
            <w:r>
              <w:t xml:space="preserve"> </w:t>
            </w:r>
            <w:r>
              <w:t xml:space="preserve">by age and study</w:t>
            </w:r>
          </w:p>
          <w:bookmarkEnd w:id="65"/>
        </w:tc>
      </w:tr>
    </w:tbl>
    <w:bookmarkEnd w:id="66"/>
    <w:bookmarkStart w:id="75" w:name="social-class"/>
    <w:p>
      <w:pPr>
        <w:pStyle w:val="Heading2"/>
      </w:pPr>
      <w:r>
        <w:t xml:space="preserve">2.4 Social class</w:t>
      </w:r>
    </w:p>
    <w:p>
      <w:pPr>
        <w:pStyle w:val="FirstParagraph"/>
      </w:pPr>
      <w:hyperlink w:anchor="fig-class5">
        <w:r>
          <w:rPr>
            <w:rStyle w:val="Hyperlink"/>
          </w:rPr>
          <w:t xml:space="preserve">Figure 2.5</w:t>
        </w:r>
      </w:hyperlink>
      <w:r>
        <w:t xml:space="preserve"> </w:t>
      </w:r>
      <w:r>
        <w:t xml:space="preserve">suggests a negative relationship between social class and the main ESS response variable. The higher the social class, the lower the support for the government to reduce income differences.</w:t>
      </w:r>
    </w:p>
    <w:p>
      <w:pPr>
        <w:pStyle w:val="Heading3"/>
      </w:pPr>
      <w:r>
        <w:t xml:space="preserve">5 groups</w:t>
      </w:r>
    </w:p>
    <w:p>
      <w:pPr>
        <w:pStyle w:val="SourceCode"/>
      </w:pPr>
      <w:r>
        <w:rPr>
          <w:rStyle w:val="NormalTok"/>
        </w:rPr>
        <w:t xml:space="preserve">df_ess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class_inv =</w:t>
      </w:r>
      <w:r>
        <w:rPr>
          <w:rStyle w:val="NormalTok"/>
        </w:rPr>
        <w:t xml:space="preserve"> </w:t>
      </w:r>
      <w:r>
        <w:rPr>
          <w:rStyle w:val="DecValTok"/>
        </w:rPr>
        <w:t xml:space="preserve">6</w:t>
      </w:r>
      <w:r>
        <w:rPr>
          <w:rStyle w:val="NormalTok"/>
        </w:rPr>
        <w:t xml:space="preserve"> </w:t>
      </w:r>
      <w:r>
        <w:rPr>
          <w:rStyle w:val="SpecialCharTok"/>
        </w:rPr>
        <w:t xml:space="preserve">-</w:t>
      </w:r>
      <w:r>
        <w:rPr>
          <w:rStyle w:val="NormalTok"/>
        </w:rPr>
        <w:t xml:space="preserve"> class5)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(essround, </w:t>
      </w:r>
      <w:r>
        <w:rPr>
          <w:rStyle w:val="AttributeTok"/>
        </w:rPr>
        <w:t xml:space="preserve">class =</w:t>
      </w:r>
      <w:r>
        <w:rPr>
          <w:rStyle w:val="NormalTok"/>
        </w:rPr>
        <w:t xml:space="preserve"> class_inv)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mean =</w:t>
      </w:r>
      <w:r>
        <w:rPr>
          <w:rStyle w:val="NormalTok"/>
        </w:rPr>
        <w:t xml:space="preserve"> </w:t>
      </w:r>
      <w:r>
        <w:rPr>
          <w:rStyle w:val="FunctionTok"/>
        </w:rPr>
        <w:t xml:space="preserve">weighted.mean</w:t>
      </w:r>
      <w:r>
        <w:rPr>
          <w:rStyle w:val="NormalTok"/>
        </w:rPr>
        <w:t xml:space="preserve">(gincdif_inv, </w:t>
      </w:r>
      <w:r>
        <w:rPr>
          <w:rStyle w:val="AttributeTok"/>
        </w:rPr>
        <w:t xml:space="preserve">w =</w:t>
      </w:r>
      <w:r>
        <w:rPr>
          <w:rStyle w:val="NormalTok"/>
        </w:rPr>
        <w:t xml:space="preserve"> pspwght, </w:t>
      </w:r>
      <w:r>
        <w:rPr>
          <w:rStyle w:val="AttributeTok"/>
        </w:rPr>
        <w:t xml:space="preserve">na.rm =</w:t>
      </w:r>
      <w:r>
        <w:rPr>
          <w:rStyle w:val="NormalTok"/>
        </w:rPr>
        <w:t xml:space="preserve"> T))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class, </w:t>
      </w:r>
      <w:r>
        <w:rPr>
          <w:rStyle w:val="AttributeTok"/>
        </w:rPr>
        <w:t xml:space="preserve">y =</w:t>
      </w:r>
      <w:r>
        <w:rPr>
          <w:rStyle w:val="NormalTok"/>
        </w:rPr>
        <w:t xml:space="preserve"> mean))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essround)</w:t>
      </w:r>
    </w:p>
    <w:tbl>
      <w:tblPr>
        <w:tblStyle w:val="Table"/>
        <w:tblW w:type="pct" w:w="5000"/>
        <w:tblLayout w:type="fixed"/>
        <w:tblLook w:firstRow="0" w:lastRow="0" w:firstColumn="0" w:lastColumn="0" w:noHBand="0" w:noVBand="0" w:val="0000"/>
      </w:tblPr>
      <w:tblGrid>
        <w:gridCol w:w="7920"/>
      </w:tblGrid>
      <w:tr>
        <w:tc>
          <w:tcPr/>
          <w:bookmarkStart w:id="70" w:name="fig-class5"/>
          <w:p>
            <w:pPr>
              <w:pStyle w:val="Compact"/>
              <w:jc w:val="center"/>
            </w:pPr>
            <w:r>
              <w:drawing>
                <wp:inline>
                  <wp:extent cx="4620126" cy="3696101"/>
                  <wp:effectExtent b="0" l="0" r="0" t="0"/>
                  <wp:docPr descr="" title="" id="68" name="Picture"/>
                  <a:graphic>
                    <a:graphicData uri="http://schemas.openxmlformats.org/drawingml/2006/picture">
                      <pic:pic>
                        <pic:nvPicPr>
                          <pic:cNvPr descr="redistribution_files/figure-docx/fig-class5-1.png" id="69"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2.5: Scatter plot for</w:t>
            </w:r>
            <w:r>
              <w:t xml:space="preserve"> </w:t>
            </w:r>
            <w:r>
              <w:t xml:space="preserve">‘income differences’</w:t>
            </w:r>
            <w:r>
              <w:t xml:space="preserve"> </w:t>
            </w:r>
            <w:r>
              <w:t xml:space="preserve">by social class (5 groups) and round</w:t>
            </w:r>
          </w:p>
          <w:bookmarkEnd w:id="70"/>
        </w:tc>
      </w:tr>
    </w:tbl>
    <w:p>
      <w:pPr>
        <w:pStyle w:val="Heading3"/>
      </w:pPr>
      <w:r>
        <w:t xml:space="preserve">16 groups</w:t>
      </w:r>
    </w:p>
    <w:p>
      <w:pPr>
        <w:pStyle w:val="SourceCode"/>
      </w:pPr>
      <w:r>
        <w:rPr>
          <w:rStyle w:val="NormalTok"/>
        </w:rPr>
        <w:t xml:space="preserve">df_ess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class_inv =</w:t>
      </w:r>
      <w:r>
        <w:rPr>
          <w:rStyle w:val="NormalTok"/>
        </w:rPr>
        <w:t xml:space="preserve"> </w:t>
      </w:r>
      <w:r>
        <w:rPr>
          <w:rStyle w:val="DecValTok"/>
        </w:rPr>
        <w:t xml:space="preserve">17</w:t>
      </w:r>
      <w:r>
        <w:rPr>
          <w:rStyle w:val="NormalTok"/>
        </w:rPr>
        <w:t xml:space="preserve"> </w:t>
      </w:r>
      <w:r>
        <w:rPr>
          <w:rStyle w:val="SpecialCharTok"/>
        </w:rPr>
        <w:t xml:space="preserve">-</w:t>
      </w:r>
      <w:r>
        <w:rPr>
          <w:rStyle w:val="NormalTok"/>
        </w:rPr>
        <w:t xml:space="preserve"> class16)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(essround, </w:t>
      </w:r>
      <w:r>
        <w:rPr>
          <w:rStyle w:val="AttributeTok"/>
        </w:rPr>
        <w:t xml:space="preserve">class =</w:t>
      </w:r>
      <w:r>
        <w:rPr>
          <w:rStyle w:val="NormalTok"/>
        </w:rPr>
        <w:t xml:space="preserve"> class_inv)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mean =</w:t>
      </w:r>
      <w:r>
        <w:rPr>
          <w:rStyle w:val="NormalTok"/>
        </w:rPr>
        <w:t xml:space="preserve"> </w:t>
      </w:r>
      <w:r>
        <w:rPr>
          <w:rStyle w:val="FunctionTok"/>
        </w:rPr>
        <w:t xml:space="preserve">weighted.mean</w:t>
      </w:r>
      <w:r>
        <w:rPr>
          <w:rStyle w:val="NormalTok"/>
        </w:rPr>
        <w:t xml:space="preserve">(gincdif_inv, </w:t>
      </w:r>
      <w:r>
        <w:rPr>
          <w:rStyle w:val="AttributeTok"/>
        </w:rPr>
        <w:t xml:space="preserve">w =</w:t>
      </w:r>
      <w:r>
        <w:rPr>
          <w:rStyle w:val="NormalTok"/>
        </w:rPr>
        <w:t xml:space="preserve"> pspwght, </w:t>
      </w:r>
      <w:r>
        <w:rPr>
          <w:rStyle w:val="AttributeTok"/>
        </w:rPr>
        <w:t xml:space="preserve">na.rm =</w:t>
      </w:r>
      <w:r>
        <w:rPr>
          <w:rStyle w:val="NormalTok"/>
        </w:rPr>
        <w:t xml:space="preserve"> T))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class, </w:t>
      </w:r>
      <w:r>
        <w:rPr>
          <w:rStyle w:val="AttributeTok"/>
        </w:rPr>
        <w:t xml:space="preserve">y =</w:t>
      </w:r>
      <w:r>
        <w:rPr>
          <w:rStyle w:val="NormalTok"/>
        </w:rPr>
        <w:t xml:space="preserve"> mean))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essround)</w:t>
      </w:r>
    </w:p>
    <w:tbl>
      <w:tblPr>
        <w:tblStyle w:val="Table"/>
        <w:tblW w:type="pct" w:w="5000"/>
        <w:tblLayout w:type="fixed"/>
        <w:tblLook w:firstRow="0" w:lastRow="0" w:firstColumn="0" w:lastColumn="0" w:noHBand="0" w:noVBand="0" w:val="0000"/>
      </w:tblPr>
      <w:tblGrid>
        <w:gridCol w:w="7920"/>
      </w:tblGrid>
      <w:tr>
        <w:tc>
          <w:tcPr/>
          <w:bookmarkStart w:id="74" w:name="fig-class16"/>
          <w:p>
            <w:pPr>
              <w:pStyle w:val="Compact"/>
              <w:jc w:val="center"/>
            </w:pPr>
            <w:r>
              <w:drawing>
                <wp:inline>
                  <wp:extent cx="4620126" cy="3696101"/>
                  <wp:effectExtent b="0" l="0" r="0" t="0"/>
                  <wp:docPr descr="" title="" id="72" name="Picture"/>
                  <a:graphic>
                    <a:graphicData uri="http://schemas.openxmlformats.org/drawingml/2006/picture">
                      <pic:pic>
                        <pic:nvPicPr>
                          <pic:cNvPr descr="redistribution_files/figure-docx/fig-class16-1.png" id="73"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2.6: Scatter plot for</w:t>
            </w:r>
            <w:r>
              <w:t xml:space="preserve"> </w:t>
            </w:r>
            <w:r>
              <w:t xml:space="preserve">‘income differences’</w:t>
            </w:r>
            <w:r>
              <w:t xml:space="preserve"> </w:t>
            </w:r>
            <w:r>
              <w:t xml:space="preserve">by social class (16 groups) and round</w:t>
            </w:r>
          </w:p>
          <w:bookmarkEnd w:id="74"/>
        </w:tc>
      </w:tr>
    </w:tbl>
    <w:bookmarkEnd w:id="75"/>
    <w:bookmarkStart w:id="77" w:name="multivariate"/>
    <w:p>
      <w:pPr>
        <w:pStyle w:val="Heading2"/>
      </w:pPr>
      <w:r>
        <w:t xml:space="preserve">2.5 Multivariate</w:t>
      </w:r>
    </w:p>
    <w:p>
      <w:pPr>
        <w:pStyle w:val="FirstParagraph"/>
      </w:pPr>
      <w:r>
        <w:t xml:space="preserve">The</w:t>
      </w:r>
      <w:r>
        <w:t xml:space="preserve"> </w:t>
      </w:r>
      <w:hyperlink w:anchor="tbl-multiv-gincdif">
        <w:r>
          <w:rPr>
            <w:rStyle w:val="Hyperlink"/>
          </w:rPr>
          <w:t xml:space="preserve">Table 2.2</w:t>
        </w:r>
      </w:hyperlink>
      <w:r>
        <w:t xml:space="preserve"> </w:t>
      </w:r>
      <w:r>
        <w:t xml:space="preserve">below shows the coefficients of an OLS regression model on the support for government reducing differences in income levels. The overall explanatory power of the model is low. The effect of age seems to be neglectable. Both the social class and subjective income suggest that respondents in more precarious economic situation tend to be more favourable of the government reducing income differences.</w:t>
      </w:r>
    </w:p>
    <w:p>
      <w:pPr>
        <w:pStyle w:val="SourceCode"/>
      </w:pPr>
      <w:r>
        <w:rPr>
          <w:rStyle w:val="FunctionTok"/>
        </w:rPr>
        <w:t xml:space="preserve">lm</w:t>
      </w:r>
      <w:r>
        <w:rPr>
          <w:rStyle w:val="NormalTok"/>
        </w:rPr>
        <w:t xml:space="preserve">(gincdif_inv </w:t>
      </w:r>
      <w:r>
        <w:rPr>
          <w:rStyle w:val="SpecialCharTok"/>
        </w:rPr>
        <w:t xml:space="preserve">~</w:t>
      </w:r>
      <w:r>
        <w:rPr>
          <w:rStyle w:val="NormalTok"/>
        </w:rPr>
        <w:t xml:space="preserve"> </w:t>
      </w:r>
      <w:r>
        <w:rPr>
          <w:rStyle w:val="FunctionTok"/>
        </w:rPr>
        <w:t xml:space="preserve">factor</w:t>
      </w:r>
      <w:r>
        <w:rPr>
          <w:rStyle w:val="NormalTok"/>
        </w:rPr>
        <w:t xml:space="preserve">(essround) </w:t>
      </w:r>
      <w:r>
        <w:rPr>
          <w:rStyle w:val="SpecialCharTok"/>
        </w:rPr>
        <w:t xml:space="preserve">+</w:t>
      </w:r>
      <w:r>
        <w:rPr>
          <w:rStyle w:val="NormalTok"/>
        </w:rPr>
        <w:t xml:space="preserve"> agea </w:t>
      </w:r>
      <w:r>
        <w:rPr>
          <w:rStyle w:val="SpecialCharTok"/>
        </w:rPr>
        <w:t xml:space="preserve">+</w:t>
      </w:r>
      <w:r>
        <w:rPr>
          <w:rStyle w:val="NormalTok"/>
        </w:rPr>
        <w:t xml:space="preserve"> </w:t>
      </w:r>
      <w:r>
        <w:rPr>
          <w:rStyle w:val="FunctionTok"/>
        </w:rPr>
        <w:t xml:space="preserve">as_factor</w:t>
      </w:r>
      <w:r>
        <w:rPr>
          <w:rStyle w:val="NormalTok"/>
        </w:rPr>
        <w:t xml:space="preserve">(gndr) </w:t>
      </w:r>
      <w:r>
        <w:rPr>
          <w:rStyle w:val="SpecialCharTok"/>
        </w:rPr>
        <w:t xml:space="preserve">+</w:t>
      </w:r>
      <w:r>
        <w:rPr>
          <w:rStyle w:val="NormalTok"/>
        </w:rPr>
        <w:t xml:space="preserve"> </w:t>
      </w:r>
      <w:r>
        <w:rPr>
          <w:rStyle w:val="FunctionTok"/>
        </w:rPr>
        <w:t xml:space="preserve">as_factor</w:t>
      </w:r>
      <w:r>
        <w:rPr>
          <w:rStyle w:val="NormalTok"/>
        </w:rPr>
        <w:t xml:space="preserve">(class5) </w:t>
      </w:r>
      <w:r>
        <w:rPr>
          <w:rStyle w:val="SpecialCharTok"/>
        </w:rPr>
        <w:t xml:space="preserve">+</w:t>
      </w:r>
      <w:r>
        <w:rPr>
          <w:rStyle w:val="NormalTok"/>
        </w:rPr>
        <w:t xml:space="preserve"> </w:t>
      </w:r>
      <w:r>
        <w:rPr>
          <w:rStyle w:val="FunctionTok"/>
        </w:rPr>
        <w:t xml:space="preserve">as_factor</w:t>
      </w:r>
      <w:r>
        <w:rPr>
          <w:rStyle w:val="NormalTok"/>
        </w:rPr>
        <w:t xml:space="preserve">(hincfel), </w:t>
      </w:r>
      <w:r>
        <w:rPr>
          <w:rStyle w:val="AttributeTok"/>
        </w:rPr>
        <w:t xml:space="preserve">weights =</w:t>
      </w:r>
      <w:r>
        <w:rPr>
          <w:rStyle w:val="NormalTok"/>
        </w:rPr>
        <w:t xml:space="preserve"> pspwght, </w:t>
      </w:r>
      <w:r>
        <w:rPr>
          <w:rStyle w:val="AttributeTok"/>
        </w:rPr>
        <w:t xml:space="preserve">data =</w:t>
      </w:r>
      <w:r>
        <w:rPr>
          <w:rStyle w:val="NormalTok"/>
        </w:rPr>
        <w:t xml:space="preserve"> df_ess)  </w:t>
      </w:r>
      <w:r>
        <w:rPr>
          <w:rStyle w:val="SpecialCharTok"/>
        </w:rPr>
        <w:t xml:space="preserve">|&gt;</w:t>
      </w:r>
      <w:r>
        <w:rPr>
          <w:rStyle w:val="NormalTok"/>
        </w:rPr>
        <w:t xml:space="preserve"> </w:t>
      </w:r>
      <w:r>
        <w:br/>
      </w:r>
      <w:r>
        <w:rPr>
          <w:rStyle w:val="NormalTok"/>
        </w:rPr>
        <w:t xml:space="preserve">    </w:t>
      </w:r>
      <w:r>
        <w:rPr>
          <w:rStyle w:val="FunctionTok"/>
        </w:rPr>
        <w:t xml:space="preserve">tbl_regression</w:t>
      </w:r>
      <w:r>
        <w:rPr>
          <w:rStyle w:val="NormalTok"/>
        </w:rPr>
        <w:t xml:space="preserve">(</w:t>
      </w:r>
      <w:r>
        <w:br/>
      </w:r>
      <w:r>
        <w:rPr>
          <w:rStyle w:val="NormalTok"/>
        </w:rPr>
        <w:t xml:space="preserve">        </w:t>
      </w:r>
      <w:r>
        <w:rPr>
          <w:rStyle w:val="AttributeTok"/>
        </w:rPr>
        <w:t xml:space="preserve">include =</w:t>
      </w:r>
      <w:r>
        <w:rPr>
          <w:rStyle w:val="NormalTok"/>
        </w:rPr>
        <w:t xml:space="preserve"> </w:t>
      </w:r>
      <w:r>
        <w:rPr>
          <w:rStyle w:val="FunctionTok"/>
        </w:rPr>
        <w:t xml:space="preserve">c</w:t>
      </w:r>
      <w:r>
        <w:rPr>
          <w:rStyle w:val="NormalTok"/>
        </w:rPr>
        <w:t xml:space="preserve">(</w:t>
      </w:r>
      <w:r>
        <w:rPr>
          <w:rStyle w:val="StringTok"/>
        </w:rPr>
        <w:t xml:space="preserve">"agea"</w:t>
      </w:r>
      <w:r>
        <w:rPr>
          <w:rStyle w:val="NormalTok"/>
        </w:rPr>
        <w:t xml:space="preserve">, </w:t>
      </w:r>
      <w:r>
        <w:rPr>
          <w:rStyle w:val="StringTok"/>
        </w:rPr>
        <w:t xml:space="preserve">"as_factor(gndr)"</w:t>
      </w:r>
      <w:r>
        <w:rPr>
          <w:rStyle w:val="NormalTok"/>
        </w:rPr>
        <w:t xml:space="preserve">, </w:t>
      </w:r>
      <w:r>
        <w:rPr>
          <w:rStyle w:val="StringTok"/>
        </w:rPr>
        <w:t xml:space="preserve">"as_factor(class5)"</w:t>
      </w:r>
      <w:r>
        <w:rPr>
          <w:rStyle w:val="NormalTok"/>
        </w:rPr>
        <w:t xml:space="preserve">, </w:t>
      </w:r>
      <w:r>
        <w:rPr>
          <w:rStyle w:val="StringTok"/>
        </w:rPr>
        <w:t xml:space="preserve">"as_factor(hincfel)"</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bold_p</w:t>
      </w:r>
      <w:r>
        <w:rPr>
          <w:rStyle w:val="NormalTok"/>
        </w:rPr>
        <w:t xml:space="preserve">(</w:t>
      </w:r>
      <w:r>
        <w:rPr>
          <w:rStyle w:val="AttributeTok"/>
        </w:rPr>
        <w:t xml:space="preserve">t =</w:t>
      </w:r>
      <w:r>
        <w:rPr>
          <w:rStyle w:val="NormalTok"/>
        </w:rPr>
        <w:t xml:space="preserve"> </w:t>
      </w:r>
      <w:r>
        <w:rPr>
          <w:rStyle w:val="FloatTok"/>
        </w:rPr>
        <w:t xml:space="preserve">0.05</w:t>
      </w:r>
      <w:r>
        <w:rPr>
          <w:rStyle w:val="NormalTok"/>
        </w:rPr>
        <w:t xml:space="preserve">, </w:t>
      </w:r>
      <w:r>
        <w:rPr>
          <w:rStyle w:val="AttributeTok"/>
        </w:rPr>
        <w:t xml:space="preserve">q =</w:t>
      </w:r>
      <w:r>
        <w:rPr>
          <w:rStyle w:val="NormalTok"/>
        </w:rPr>
        <w:t xml:space="preserve"> </w:t>
      </w:r>
      <w:r>
        <w:rPr>
          <w:rStyle w:val="ConstantTok"/>
        </w:rPr>
        <w:t xml:space="preserve">FALSE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add_glance_source_note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as_gt</w:t>
      </w:r>
      <w:r>
        <w:rPr>
          <w:rStyle w:val="NormalTok"/>
        </w:rPr>
        <w:t xml:space="preserve">() </w:t>
      </w:r>
      <w:r>
        <w:rPr>
          <w:rStyle w:val="SpecialCharTok"/>
        </w:rPr>
        <w:t xml:space="preserve">|&gt;</w:t>
      </w:r>
      <w:r>
        <w:br/>
      </w:r>
      <w:r>
        <w:rPr>
          <w:rStyle w:val="NormalTok"/>
        </w:rPr>
        <w:t xml:space="preserve">    gt</w:t>
      </w:r>
      <w:r>
        <w:rPr>
          <w:rStyle w:val="SpecialCharTok"/>
        </w:rPr>
        <w:t xml:space="preserve">::</w:t>
      </w:r>
      <w:r>
        <w:rPr>
          <w:rStyle w:val="FunctionTok"/>
        </w:rPr>
        <w:t xml:space="preserve">tab_source_note</w:t>
      </w:r>
      <w:r>
        <w:rPr>
          <w:rStyle w:val="NormalTok"/>
        </w:rPr>
        <w:t xml:space="preserve">(</w:t>
      </w:r>
      <w:r>
        <w:rPr>
          <w:rStyle w:val="StringTok"/>
        </w:rPr>
        <w:t xml:space="preserve">"Time fixed effects (ESS Round) omitted from the table but included in the model"</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tab_options</w:t>
      </w:r>
      <w:r>
        <w:rPr>
          <w:rStyle w:val="NormalTok"/>
        </w:rPr>
        <w:t xml:space="preserve">(</w:t>
      </w:r>
      <w:r>
        <w:rPr>
          <w:rStyle w:val="AttributeTok"/>
        </w:rPr>
        <w:t xml:space="preserve">table.width =</w:t>
      </w:r>
      <w:r>
        <w:rPr>
          <w:rStyle w:val="NormalTok"/>
        </w:rPr>
        <w:t xml:space="preserve"> </w:t>
      </w:r>
      <w:r>
        <w:rPr>
          <w:rStyle w:val="FunctionTok"/>
        </w:rPr>
        <w:t xml:space="preserve">pct</w:t>
      </w:r>
      <w:r>
        <w:rPr>
          <w:rStyle w:val="NormalTok"/>
        </w:rPr>
        <w:t xml:space="preserve">(</w:t>
      </w:r>
      <w:r>
        <w:rPr>
          <w:rStyle w:val="DecValTok"/>
        </w:rPr>
        <w:t xml:space="preserve">70</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76" w:name="tbl-multiv-gincdif"/>
          <w:p>
            <w:pPr>
              <w:jc w:val="center"/>
            </w:pPr>
            <w:pPr>
              <w:jc w:val="start"/>
              <w:spacing w:before="200"/>
              <w:pStyle w:val="ImageCaption"/>
            </w:pPr>
            <w:r>
              <w:t xml:space="preserve">Table 2.2: OLS regression coefficients for</w:t>
            </w:r>
            <w:r>
              <w:t xml:space="preserve"> </w:t>
            </w:r>
            <w:r>
              <w:t xml:space="preserve">‘income differences’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Beta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of respondent, calculated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0.03, 0.08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 answer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-0.39, 0.49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Final Oesch class position - 5 classes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Higher-grade service class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Lower-grade service class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0.09, 0.18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 business owners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Skilled workers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0.18, 0.25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Unskilled workers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0.26, 0.35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Feeling about household's income nowadays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Living comfortably on present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Coping on present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0.13, 0.19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Difficult on present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0.21, 0.30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Very difficult on present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0.38, 0.51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 answer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Refusal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-0.44, 0.19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Don't know</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-0.16, 0.20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default">CI = Confidence Interval</w:t>
                  </w:r>
                </w:p>
              </w:tc>
            </w:tr>
            <w:tr>
              <w:trPr>
                <w:cantSplit/>
              </w:trPr>
              <w:tc>
                <w:tcPr>
                  <w:gridSpan w:val="4"/>
                </w:tcPr>
                <w:p>
                  <w:pPr>
                    <w:spacing w:before="0" w:after="60"/>
                    <w:keepNext/>
                  </w:pPr>
                  <w:r>
                    <w:rPr>
                      <w:rFonts w:ascii="Calibri" w:hAnsi="Calibri"/>
                      <w:sz w:val="20"/>
                    </w:rPr>
                    <w:t xml:space="preserve">R² = 0.044; Adjusted R² = 0.043; Sigma = 0.949; Statistic = 41.5; p-value = &lt;0.001; df = 23; Log-likelihood = -30,207; AIC = 60,463; BIC = 60,662; Deviance = 18,708; Residual df = 20,772; No. Obs. = 20,796</w:t>
                  </w:r>
                </w:p>
              </w:tc>
            </w:tr>
            <w:tr>
              <w:trPr>
                <w:cantSplit/>
              </w:trPr>
              <w:tc>
                <w:tcPr>
                  <w:gridSpan w:val="4"/>
                </w:tcPr>
                <w:p>
                  <w:pPr>
                    <w:spacing w:before="0" w:after="60"/>
                    <w:keepNext/>
                  </w:pPr>
                  <w:r>
                    <w:rPr>
                      <w:rFonts w:ascii="Calibri" w:hAnsi="Calibri"/>
                      <w:sz w:val="20"/>
                    </w:rPr>
                    <w:t xml:space="default">Time fixed effects (ESS Round) omitted from the table but included in the model</w:t>
                  </w:r>
                </w:p>
              </w:tc>
            </w:tr>
          </w:tbl>
          <w:bookmarkEnd w:id="76"/>
        </w:tc>
      </w:tr>
    </w:tbl>
    <w:bookmarkEnd w:id="77"/>
    <w:bookmarkEnd w:id="78"/>
    <w:bookmarkStart w:id="102" w:name="welfare"/>
    <w:p>
      <w:pPr>
        <w:pStyle w:val="Heading1"/>
      </w:pPr>
      <w:r>
        <w:t xml:space="preserve">3. Welfare</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(haven)</w:t>
      </w:r>
      <w:r>
        <w:br/>
      </w:r>
      <w:r>
        <w:rPr>
          <w:rStyle w:val="FunctionTok"/>
        </w:rPr>
        <w:t xml:space="preserve">library</w:t>
      </w:r>
      <w:r>
        <w:rPr>
          <w:rStyle w:val="NormalTok"/>
        </w:rPr>
        <w:t xml:space="preserve">(gt)</w:t>
      </w:r>
      <w:r>
        <w:br/>
      </w:r>
      <w:r>
        <w:rPr>
          <w:rStyle w:val="FunctionTok"/>
        </w:rPr>
        <w:t xml:space="preserve">library</w:t>
      </w:r>
      <w:r>
        <w:rPr>
          <w:rStyle w:val="NormalTok"/>
        </w:rPr>
        <w:t xml:space="preserve">(gtsummary)</w:t>
      </w:r>
      <w:r>
        <w:br/>
      </w:r>
      <w:r>
        <w:rPr>
          <w:rStyle w:val="FunctionTok"/>
        </w:rPr>
        <w:t xml:space="preserve">library</w:t>
      </w:r>
      <w:r>
        <w:rPr>
          <w:rStyle w:val="NormalTok"/>
        </w:rPr>
        <w:t xml:space="preserve">(plotly)</w:t>
      </w:r>
      <w:r>
        <w:br/>
      </w:r>
      <w:r>
        <w:br/>
      </w:r>
      <w:r>
        <w:rPr>
          <w:rStyle w:val="CommentTok"/>
        </w:rPr>
        <w:t xml:space="preserve"># Function to get the name of the latest file</w:t>
      </w:r>
      <w:r>
        <w:br/>
      </w:r>
      <w:r>
        <w:rPr>
          <w:rStyle w:val="NormalTok"/>
        </w:rPr>
        <w:t xml:space="preserve">get_latest </w:t>
      </w:r>
      <w:r>
        <w:rPr>
          <w:rStyle w:val="OtherTok"/>
        </w:rPr>
        <w:t xml:space="preserve">&lt;-</w:t>
      </w:r>
      <w:r>
        <w:rPr>
          <w:rStyle w:val="NormalTok"/>
        </w:rPr>
        <w:t xml:space="preserve"> </w:t>
      </w:r>
      <w:r>
        <w:rPr>
          <w:rStyle w:val="ControlFlowTok"/>
        </w:rPr>
        <w:t xml:space="preserve">function</w:t>
      </w:r>
      <w:r>
        <w:rPr>
          <w:rStyle w:val="NormalTok"/>
        </w:rPr>
        <w:t xml:space="preserve">(file_pattern){</w:t>
      </w:r>
      <w:r>
        <w:br/>
      </w:r>
      <w:r>
        <w:rPr>
          <w:rStyle w:val="NormalTok"/>
        </w:rPr>
        <w:t xml:space="preserve">    file_list </w:t>
      </w:r>
      <w:r>
        <w:rPr>
          <w:rStyle w:val="OtherTok"/>
        </w:rPr>
        <w:t xml:space="preserve">&lt;-</w:t>
      </w:r>
      <w:r>
        <w:rPr>
          <w:rStyle w:val="NormalTok"/>
        </w:rPr>
        <w:t xml:space="preserve"> </w:t>
      </w:r>
      <w:r>
        <w:rPr>
          <w:rStyle w:val="FunctionTok"/>
        </w:rPr>
        <w:t xml:space="preserve">list.files</w:t>
      </w:r>
      <w:r>
        <w:rPr>
          <w:rStyle w:val="NormalTok"/>
        </w:rPr>
        <w:t xml:space="preserve">(</w:t>
      </w:r>
      <w:r>
        <w:rPr>
          <w:rStyle w:val="AttributeTok"/>
        </w:rPr>
        <w:t xml:space="preserve">path =</w:t>
      </w:r>
      <w:r>
        <w:rPr>
          <w:rStyle w:val="NormalTok"/>
        </w:rPr>
        <w:t xml:space="preserve"> </w:t>
      </w:r>
      <w:r>
        <w:rPr>
          <w:rStyle w:val="StringTok"/>
        </w:rPr>
        <w:t xml:space="preserve">"./data"</w:t>
      </w:r>
      <w:r>
        <w:rPr>
          <w:rStyle w:val="NormalTok"/>
        </w:rPr>
        <w:t xml:space="preserve">, </w:t>
      </w:r>
      <w:r>
        <w:rPr>
          <w:rStyle w:val="AttributeTok"/>
        </w:rPr>
        <w:t xml:space="preserve">pattern =</w:t>
      </w:r>
      <w:r>
        <w:rPr>
          <w:rStyle w:val="NormalTok"/>
        </w:rPr>
        <w:t xml:space="preserve"> file_pattern)</w:t>
      </w:r>
      <w:r>
        <w:br/>
      </w:r>
      <w:r>
        <w:rPr>
          <w:rStyle w:val="NormalTok"/>
        </w:rPr>
        <w:t xml:space="preserve">    latest_file </w:t>
      </w:r>
      <w:r>
        <w:rPr>
          <w:rStyle w:val="OtherTok"/>
        </w:rPr>
        <w:t xml:space="preserve">&lt;-</w:t>
      </w:r>
      <w:r>
        <w:rPr>
          <w:rStyle w:val="NormalTok"/>
        </w:rPr>
        <w:t xml:space="preserve"> </w:t>
      </w:r>
      <w:r>
        <w:rPr>
          <w:rStyle w:val="FunctionTok"/>
        </w:rPr>
        <w:t xml:space="preserve">tail</w:t>
      </w:r>
      <w:r>
        <w:rPr>
          <w:rStyle w:val="NormalTok"/>
        </w:rPr>
        <w:t xml:space="preserve">(</w:t>
      </w:r>
      <w:r>
        <w:rPr>
          <w:rStyle w:val="FunctionTok"/>
        </w:rPr>
        <w:t xml:space="preserve">sort</w:t>
      </w:r>
      <w:r>
        <w:rPr>
          <w:rStyle w:val="NormalTok"/>
        </w:rPr>
        <w:t xml:space="preserve">(file_list), </w:t>
      </w:r>
      <w:r>
        <w:rPr>
          <w:rStyle w:val="AttributeTok"/>
        </w:rPr>
        <w:t xml:space="preserve">n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return</w:t>
      </w:r>
      <w:r>
        <w:rPr>
          <w:rStyle w:val="NormalTok"/>
        </w:rPr>
        <w:t xml:space="preserve">(latest_file)</w:t>
      </w:r>
      <w:r>
        <w:br/>
      </w:r>
      <w:r>
        <w:rPr>
          <w:rStyle w:val="NormalTok"/>
        </w:rPr>
        <w:t xml:space="preserve">}</w:t>
      </w:r>
      <w:r>
        <w:br/>
      </w:r>
      <w:r>
        <w:br/>
      </w:r>
      <w:r>
        <w:br/>
      </w:r>
      <w:r>
        <w:rPr>
          <w:rStyle w:val="CommentTok"/>
        </w:rPr>
        <w:t xml:space="preserve"># Read file in the root of sub-folder "data" with name containing "ESS" </w:t>
      </w:r>
      <w:r>
        <w:br/>
      </w:r>
      <w:r>
        <w:rPr>
          <w:rStyle w:val="NormalTok"/>
        </w:rPr>
        <w:t xml:space="preserve">df_ess </w:t>
      </w:r>
      <w:r>
        <w:rPr>
          <w:rStyle w:val="OtherTok"/>
        </w:rPr>
        <w:t xml:space="preserve">&lt;-</w:t>
      </w:r>
      <w:r>
        <w:rPr>
          <w:rStyle w:val="NormalTok"/>
        </w:rPr>
        <w:t xml:space="preserve"> </w:t>
      </w:r>
      <w:r>
        <w:rPr>
          <w:rStyle w:val="FunctionTok"/>
        </w:rPr>
        <w:t xml:space="preserve">read_dta</w:t>
      </w:r>
      <w:r>
        <w:rPr>
          <w:rStyle w:val="NormalTok"/>
        </w:rPr>
        <w:t xml:space="preserve">(</w:t>
      </w:r>
      <w:r>
        <w:rPr>
          <w:rStyle w:val="FunctionTok"/>
        </w:rPr>
        <w:t xml:space="preserve">paste0</w:t>
      </w:r>
      <w:r>
        <w:rPr>
          <w:rStyle w:val="NormalTok"/>
        </w:rPr>
        <w:t xml:space="preserve">(</w:t>
      </w:r>
      <w:r>
        <w:rPr>
          <w:rStyle w:val="StringTok"/>
        </w:rPr>
        <w:t xml:space="preserve">"data/"</w:t>
      </w:r>
      <w:r>
        <w:rPr>
          <w:rStyle w:val="NormalTok"/>
        </w:rPr>
        <w:t xml:space="preserve">, </w:t>
      </w:r>
      <w:r>
        <w:rPr>
          <w:rStyle w:val="FunctionTok"/>
        </w:rPr>
        <w:t xml:space="preserve">get_latest</w:t>
      </w:r>
      <w:r>
        <w:rPr>
          <w:rStyle w:val="NormalTok"/>
        </w:rPr>
        <w:t xml:space="preserve">(</w:t>
      </w:r>
      <w:r>
        <w:rPr>
          <w:rStyle w:val="StringTok"/>
        </w:rPr>
        <w:t xml:space="preserve">"ESS"</w:t>
      </w:r>
      <w:r>
        <w:rPr>
          <w:rStyle w:val="NormalTok"/>
        </w:rPr>
        <w:t xml:space="preserve">)))</w:t>
      </w:r>
    </w:p>
    <w:p>
      <w:pPr>
        <w:pStyle w:val="FirstParagraph"/>
      </w:pPr>
      <w:r>
        <w:t xml:space="preserve">The data analysed in this chapter refers to a special module from the European Social Survey on welfare attitudes that was fielded in 2008 (Round 4) and repeated in 2016 (Round 8) (see</w:t>
      </w:r>
      <w:r>
        <w:t xml:space="preserve"> </w:t>
      </w:r>
      <w:r>
        <w:t xml:space="preserve">Meuleman et al. (2018)</w:t>
      </w:r>
      <w:r>
        <w:t xml:space="preserve"> </w:t>
      </w:r>
      <w:r>
        <w:t xml:space="preserve">for more on this module).</w:t>
      </w:r>
    </w:p>
    <w:bookmarkStart w:id="85" w:name="large-differences-acceptable"/>
    <w:p>
      <w:pPr>
        <w:pStyle w:val="Heading2"/>
      </w:pPr>
      <w:r>
        <w:t xml:space="preserve">3.1 Large differences acceptable</w:t>
      </w:r>
    </w:p>
    <w:p>
      <w:pPr>
        <w:pStyle w:val="FirstParagraph"/>
      </w:pPr>
      <w:r>
        <w:t xml:space="preserve">In this question, respondents were asked to what extent they agree with the following statement: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9" name="Picture"/>
                  <a:graphic>
                    <a:graphicData uri="http://schemas.openxmlformats.org/drawingml/2006/picture">
                      <pic:pic>
                        <pic:nvPicPr>
                          <pic:cNvPr descr="C:\Users\daniel.capistrano\AppData\Local\Programs\Quarto\share\formats\docx\note.png" id="8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Question wording</w:t>
            </w:r>
          </w:p>
        </w:tc>
      </w:tr>
      <w:tr>
        <w:trPr>
          <w:cantSplit/>
        </w:trPr>
        <w:tc>
          <w:tcPr>
            <w:tcMar>
              <w:top w:w="108" w:type="dxa"/>
              <w:bottom w:w="108" w:type="dxa"/>
            </w:tcMar>
          </w:tcPr>
          <w:p>
            <w:pPr>
              <w:pStyle w:val="BodyText"/>
            </w:pPr>
            <w:pPr>
              <w:spacing w:before="16" w:after="16"/>
            </w:pPr>
            <w:r>
              <w:t xml:space="preserve">‘Large differences in people’s incomes are acceptable to properly reward differences in talents and efforts’</w:t>
            </w:r>
          </w:p>
        </w:tc>
      </w:tr>
    </w:tbl>
    <w:p>
      <w:pPr>
        <w:pStyle w:val="BodyText"/>
      </w:pPr>
      <w:r>
        <w:t xml:space="preserve">The distribution appears to be similar for 2008 and 2016, with a slight reduction in the proportion of those who</w:t>
      </w:r>
      <w:r>
        <w:t xml:space="preserve"> </w:t>
      </w:r>
      <w:r>
        <w:t xml:space="preserve">“agree”</w:t>
      </w:r>
      <w:r>
        <w:t xml:space="preserve"> </w:t>
      </w:r>
      <w:r>
        <w:t xml:space="preserve">or</w:t>
      </w:r>
      <w:r>
        <w:t xml:space="preserve"> </w:t>
      </w:r>
      <w:r>
        <w:t xml:space="preserve">“agree strongly”</w:t>
      </w:r>
      <w:r>
        <w:t xml:space="preserve">.</w:t>
      </w:r>
    </w:p>
    <w:p>
      <w:pPr>
        <w:pStyle w:val="SourceCode"/>
      </w:pPr>
      <w:r>
        <w:rPr>
          <w:rStyle w:val="NormalTok"/>
        </w:rPr>
        <w:t xml:space="preserve">df_ess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(dfincac))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(essround) </w:t>
      </w:r>
      <w:r>
        <w:rPr>
          <w:rStyle w:val="SpecialCharTok"/>
        </w:rPr>
        <w:t xml:space="preserve">|&gt;</w:t>
      </w:r>
      <w:r>
        <w:br/>
      </w:r>
      <w:r>
        <w:rPr>
          <w:rStyle w:val="NormalTok"/>
        </w:rPr>
        <w:t xml:space="preserve">    </w:t>
      </w:r>
      <w:r>
        <w:rPr>
          <w:rStyle w:val="FunctionTok"/>
        </w:rPr>
        <w:t xml:space="preserve">count</w:t>
      </w:r>
      <w:r>
        <w:rPr>
          <w:rStyle w:val="NormalTok"/>
        </w:rPr>
        <w:t xml:space="preserve">(</w:t>
      </w:r>
      <w:r>
        <w:rPr>
          <w:rStyle w:val="AttributeTok"/>
        </w:rPr>
        <w:t xml:space="preserve">Acceptable =</w:t>
      </w:r>
      <w:r>
        <w:rPr>
          <w:rStyle w:val="NormalTok"/>
        </w:rPr>
        <w:t xml:space="preserve"> </w:t>
      </w:r>
      <w:r>
        <w:rPr>
          <w:rStyle w:val="FunctionTok"/>
        </w:rPr>
        <w:t xml:space="preserve">as_factor</w:t>
      </w:r>
      <w:r>
        <w:rPr>
          <w:rStyle w:val="NormalTok"/>
        </w:rPr>
        <w:t xml:space="preserve">(dfincac))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Proportion =</w:t>
      </w:r>
      <w:r>
        <w:rPr>
          <w:rStyle w:val="NormalTok"/>
        </w:rPr>
        <w:t xml:space="preserve"> </w:t>
      </w:r>
      <w:r>
        <w:rPr>
          <w:rStyle w:val="FunctionTok"/>
        </w:rPr>
        <w:t xml:space="preserve">round</w:t>
      </w:r>
      <w:r>
        <w:rPr>
          <w:rStyle w:val="NormalTok"/>
        </w:rPr>
        <w:t xml:space="preserve">(</w:t>
      </w:r>
      <w:r>
        <w:rPr>
          <w:rStyle w:val="FunctionTok"/>
        </w:rPr>
        <w:t xml:space="preserve">prop.table</w:t>
      </w:r>
      <w:r>
        <w:rPr>
          <w:rStyle w:val="NormalTok"/>
        </w:rPr>
        <w:t xml:space="preserve">(n)</w:t>
      </w:r>
      <w:r>
        <w:rPr>
          <w:rStyle w:val="SpecialCharTok"/>
        </w:rPr>
        <w:t xml:space="preserve">*</w:t>
      </w:r>
      <w:r>
        <w:rPr>
          <w:rStyle w:val="DecValTok"/>
        </w:rPr>
        <w:t xml:space="preserve">100</w:t>
      </w:r>
      <w:r>
        <w:rPr>
          <w:rStyle w:val="NormalTok"/>
        </w:rPr>
        <w:t xml:space="preserve">,</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Acceptable, </w:t>
      </w:r>
      <w:r>
        <w:rPr>
          <w:rStyle w:val="AttributeTok"/>
        </w:rPr>
        <w:t xml:space="preserve">y =</w:t>
      </w:r>
      <w:r>
        <w:rPr>
          <w:rStyle w:val="NormalTok"/>
        </w:rPr>
        <w:t xml:space="preserve"> Proportion))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"lightblue"</w:t>
      </w:r>
      <w:r>
        <w:rPr>
          <w:rStyle w:val="NormalTok"/>
        </w:rPr>
        <w:t xml:space="preserve">)</w:t>
      </w:r>
      <w:r>
        <w:rPr>
          <w:rStyle w:val="SpecialCharTok"/>
        </w:rPr>
        <w:t xml:space="preserve">+</w:t>
      </w:r>
      <w:r>
        <w:br/>
      </w:r>
      <w:r>
        <w:rPr>
          <w:rStyle w:val="NormalTok"/>
        </w:rPr>
        <w:t xml:space="preserve">    </w:t>
      </w:r>
      <w:r>
        <w:rPr>
          <w:rStyle w:val="FunctionTok"/>
        </w:rPr>
        <w:t xml:space="preserve">geom_label</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Proportion)) </w:t>
      </w:r>
      <w:r>
        <w:rPr>
          <w:rStyle w:val="SpecialCharTok"/>
        </w:rPr>
        <w:t xml:space="preserve">+</w:t>
      </w:r>
      <w:r>
        <w:br/>
      </w:r>
      <w:r>
        <w:rPr>
          <w:rStyle w:val="NormalTok"/>
        </w:rPr>
        <w:t xml:space="preserve">    </w:t>
      </w:r>
      <w:r>
        <w:rPr>
          <w:rStyle w:val="FunctionTok"/>
        </w:rPr>
        <w:t xml:space="preserve">theme_classic</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essround) </w:t>
      </w:r>
    </w:p>
    <w:tbl>
      <w:tblPr>
        <w:tblStyle w:val="Table"/>
        <w:tblW w:type="pct" w:w="5000"/>
        <w:tblLayout w:type="fixed"/>
        <w:tblLook w:firstRow="0" w:lastRow="0" w:firstColumn="0" w:lastColumn="0" w:noHBand="0" w:noVBand="0" w:val="0000"/>
      </w:tblPr>
      <w:tblGrid>
        <w:gridCol w:w="7920"/>
      </w:tblGrid>
      <w:tr>
        <w:tc>
          <w:tcPr/>
          <w:bookmarkStart w:id="84" w:name="fig-large-diff"/>
          <w:p>
            <w:pPr>
              <w:pStyle w:val="Compact"/>
              <w:jc w:val="center"/>
            </w:pPr>
            <w:r>
              <w:drawing>
                <wp:inline>
                  <wp:extent cx="4620126" cy="3696101"/>
                  <wp:effectExtent b="0" l="0" r="0" t="0"/>
                  <wp:docPr descr="" title="" id="82" name="Picture"/>
                  <a:graphic>
                    <a:graphicData uri="http://schemas.openxmlformats.org/drawingml/2006/picture">
                      <pic:pic>
                        <pic:nvPicPr>
                          <pic:cNvPr descr="welfare_files/figure-docx/fig-large-diff-1.png" id="83"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3.1: Distribution of</w:t>
            </w:r>
            <w:r>
              <w:t xml:space="preserve"> </w:t>
            </w:r>
            <w:r>
              <w:t xml:space="preserve">‘Large differences acceptable’</w:t>
            </w:r>
            <w:r>
              <w:t xml:space="preserve"> </w:t>
            </w:r>
            <w:r>
              <w:t xml:space="preserve">(2008 and 2016)</w:t>
            </w:r>
          </w:p>
          <w:bookmarkEnd w:id="84"/>
        </w:tc>
      </w:tr>
    </w:tbl>
    <w:p>
      <w:pPr>
        <w:pStyle w:val="BodyText"/>
      </w:pPr>
      <w:r>
        <w:t xml:space="preserve">A multivariate analysis with the same explanatory variables from the model in</w:t>
      </w:r>
      <w:r>
        <w:t xml:space="preserve"> </w:t>
      </w:r>
      <w:hyperlink w:anchor="tbl-multiv-gincdif">
        <w:r>
          <w:rPr>
            <w:rStyle w:val="Hyperlink"/>
          </w:rPr>
          <w:t xml:space="preserve">Table 2.2</w:t>
        </w:r>
      </w:hyperlink>
      <w:r>
        <w:t xml:space="preserve"> </w:t>
      </w:r>
      <w:r>
        <w:t xml:space="preserve">suggests that gender and class are not statistically significant predictors. However, respondents with worse financial situation tend to disagree more with this statement.</w:t>
      </w:r>
    </w:p>
    <w:bookmarkEnd w:id="85"/>
    <w:bookmarkStart w:id="92" w:name="deservingness"/>
    <w:p>
      <w:pPr>
        <w:pStyle w:val="Heading2"/>
      </w:pPr>
      <w:r>
        <w:t xml:space="preserve">3.2 Deservingness</w:t>
      </w:r>
    </w:p>
    <w:p>
      <w:pPr>
        <w:pStyle w:val="FirstParagraph"/>
      </w:pPr>
      <w:r>
        <w:t xml:space="preserve">In this question, respondents were asked how much responsibility the government should have in relation to the following groups: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6" name="Picture"/>
                  <a:graphic>
                    <a:graphicData uri="http://schemas.openxmlformats.org/drawingml/2006/picture">
                      <pic:pic>
                        <pic:nvPicPr>
                          <pic:cNvPr descr="C:\Users\daniel.capistrano\AppData\Local\Programs\Quarto\share\formats\docx\note.png" id="87"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Question wording</w:t>
            </w:r>
          </w:p>
        </w:tc>
      </w:tr>
      <w:tr>
        <w:trPr>
          <w:cantSplit/>
        </w:trPr>
        <w:tc>
          <w:tcPr>
            <w:tcMar>
              <w:top w:w="108" w:type="dxa"/>
              <w:bottom w:w="108" w:type="dxa"/>
            </w:tcMar>
          </w:tcPr>
          <w:p>
            <w:pPr>
              <w:pStyle w:val="BodyText"/>
            </w:pPr>
            <w:pPr>
              <w:spacing w:before="16"/>
            </w:pPr>
            <w:r>
              <w:t xml:space="preserve">People have different views on what the responsibilities of governments should or should not be. For each of the tasks I read out please tell me on a score of 0-10 how much responsibility you think governments should have. 0 means it should not be governments’ responsibility at all and 10 means it should be entirely governments’ responsibility</w:t>
            </w:r>
          </w:p>
          <w:p>
            <w:pPr>
              <w:pStyle w:val="BodyText"/>
            </w:pPr>
            <w:r>
              <w:t xml:space="preserve">“… ensure sufficient child care services for working parents”</w:t>
            </w:r>
          </w:p>
          <w:p>
            <w:pPr>
              <w:pStyle w:val="BodyText"/>
            </w:pPr>
            <w:r>
              <w:t xml:space="preserve">“… ensure a reasonable standard of living for the old”</w:t>
            </w:r>
          </w:p>
          <w:p>
            <w:pPr>
              <w:pStyle w:val="BodyText"/>
            </w:pPr>
            <w:pPr>
              <w:spacing w:after="16"/>
            </w:pPr>
            <w:r>
              <w:t xml:space="preserve">“…ensure a reasonable standard of living for the unemployed”</w:t>
            </w:r>
          </w:p>
        </w:tc>
      </w:tr>
    </w:tbl>
    <w:p>
      <w:pPr>
        <w:pStyle w:val="BodyText"/>
      </w:pPr>
      <w:r>
        <w:t xml:space="preserve">In the</w:t>
      </w:r>
      <w:r>
        <w:t xml:space="preserve"> </w:t>
      </w:r>
      <w:hyperlink w:anchor="fig-deservingness">
        <w:r>
          <w:rPr>
            <w:rStyle w:val="Hyperlink"/>
          </w:rPr>
          <w:t xml:space="preserve">Figure 3.2</w:t>
        </w:r>
      </w:hyperlink>
      <w:r>
        <w:t xml:space="preserve">, higher values denote higher government responsibility. On average respondents believe that the government should be more responsible for the old compared to working parents and unemployed. However, there was a reduction in this prioritisation for governments’ responsibility in relation to older citizens and unemployed and increase in the average prioritisation for working parents.</w:t>
      </w:r>
    </w:p>
    <w:p>
      <w:pPr>
        <w:pStyle w:val="SourceCode"/>
      </w:pPr>
      <w:r>
        <w:rPr>
          <w:rStyle w:val="NormalTok"/>
        </w:rPr>
        <w:t xml:space="preserve">df_ess </w:t>
      </w:r>
      <w:r>
        <w:rPr>
          <w:rStyle w:val="SpecialCharTok"/>
        </w:rPr>
        <w:t xml:space="preserve">|&gt;</w:t>
      </w:r>
      <w:r>
        <w:br/>
      </w:r>
      <w:r>
        <w:rPr>
          <w:rStyle w:val="NormalTok"/>
        </w:rPr>
        <w:t xml:space="preserve">    </w:t>
      </w:r>
      <w:r>
        <w:rPr>
          <w:rStyle w:val="FunctionTok"/>
        </w:rPr>
        <w:t xml:space="preserve">filter</w:t>
      </w:r>
      <w:r>
        <w:rPr>
          <w:rStyle w:val="NormalTok"/>
        </w:rPr>
        <w:t xml:space="preserve">(essround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4</w:t>
      </w:r>
      <w:r>
        <w:rPr>
          <w:rStyle w:val="NormalTok"/>
        </w:rPr>
        <w:t xml:space="preserve">, </w:t>
      </w:r>
      <w:r>
        <w:rPr>
          <w:rStyle w:val="DecValTok"/>
        </w:rPr>
        <w:t xml:space="preserve">8</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w:t>
      </w:r>
      <w:r>
        <w:rPr>
          <w:rStyle w:val="AttributeTok"/>
        </w:rPr>
        <w:t xml:space="preserve">round =</w:t>
      </w:r>
      <w:r>
        <w:rPr>
          <w:rStyle w:val="NormalTok"/>
        </w:rPr>
        <w:t xml:space="preserve"> </w:t>
      </w:r>
      <w:r>
        <w:rPr>
          <w:rStyle w:val="FunctionTok"/>
        </w:rPr>
        <w:t xml:space="preserve">as_factor</w:t>
      </w:r>
      <w:r>
        <w:rPr>
          <w:rStyle w:val="NormalTok"/>
        </w:rPr>
        <w:t xml:space="preserve">(essround))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FunctionTok"/>
        </w:rPr>
        <w:t xml:space="preserve">across</w:t>
      </w:r>
      <w:r>
        <w:rPr>
          <w:rStyle w:val="NormalTok"/>
        </w:rPr>
        <w:t xml:space="preserve">(</w:t>
      </w:r>
      <w:r>
        <w:rPr>
          <w:rStyle w:val="FunctionTok"/>
        </w:rPr>
        <w:t xml:space="preserve">c</w:t>
      </w:r>
      <w:r>
        <w:rPr>
          <w:rStyle w:val="NormalTok"/>
        </w:rPr>
        <w:t xml:space="preserve">(</w:t>
      </w:r>
      <w:r>
        <w:rPr>
          <w:rStyle w:val="StringTok"/>
        </w:rPr>
        <w:t xml:space="preserve">"gvcldcr"</w:t>
      </w:r>
      <w:r>
        <w:rPr>
          <w:rStyle w:val="NormalTok"/>
        </w:rPr>
        <w:t xml:space="preserve">, </w:t>
      </w:r>
      <w:r>
        <w:rPr>
          <w:rStyle w:val="StringTok"/>
        </w:rPr>
        <w:t xml:space="preserve">"gvslvol"</w:t>
      </w:r>
      <w:r>
        <w:rPr>
          <w:rStyle w:val="NormalTok"/>
        </w:rPr>
        <w:t xml:space="preserve">, </w:t>
      </w:r>
      <w:r>
        <w:rPr>
          <w:rStyle w:val="StringTok"/>
        </w:rPr>
        <w:t xml:space="preserve">"gvslvue"</w:t>
      </w:r>
      <w:r>
        <w:rPr>
          <w:rStyle w:val="NormalTok"/>
        </w:rPr>
        <w:t xml:space="preserve">), </w:t>
      </w:r>
      <w:r>
        <w:rPr>
          <w:rStyle w:val="SpecialCharTok"/>
        </w:rPr>
        <w:t xml:space="preserve">~</w:t>
      </w:r>
      <w:r>
        <w:rPr>
          <w:rStyle w:val="NormalTok"/>
        </w:rPr>
        <w:t xml:space="preserve"> </w:t>
      </w:r>
      <w:r>
        <w:rPr>
          <w:rStyle w:val="FunctionTok"/>
        </w:rPr>
        <w:t xml:space="preserve">weighted.mean</w:t>
      </w:r>
      <w:r>
        <w:rPr>
          <w:rStyle w:val="NormalTok"/>
        </w:rPr>
        <w:t xml:space="preserve">(.x, </w:t>
      </w:r>
      <w:r>
        <w:rPr>
          <w:rStyle w:val="AttributeTok"/>
        </w:rPr>
        <w:t xml:space="preserve">w =</w:t>
      </w:r>
      <w:r>
        <w:rPr>
          <w:rStyle w:val="NormalTok"/>
        </w:rPr>
        <w:t xml:space="preserve"> pspwght, </w:t>
      </w:r>
      <w:r>
        <w:rPr>
          <w:rStyle w:val="AttributeTok"/>
        </w:rPr>
        <w:t xml:space="preserve">na.rm =</w:t>
      </w:r>
      <w:r>
        <w:rPr>
          <w:rStyle w:val="NormalTok"/>
        </w:rPr>
        <w:t xml:space="preserve"> T))) </w:t>
      </w:r>
      <w:r>
        <w:rPr>
          <w:rStyle w:val="SpecialCharTok"/>
        </w:rPr>
        <w:t xml:space="preserve">|&gt;</w:t>
      </w:r>
      <w:r>
        <w:rPr>
          <w:rStyle w:val="NormalTok"/>
        </w:rPr>
        <w:t xml:space="preserve"> </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SpecialCharTok"/>
        </w:rPr>
        <w:t xml:space="preserve">-</w:t>
      </w:r>
      <w:r>
        <w:rPr>
          <w:rStyle w:val="NormalTok"/>
        </w:rPr>
        <w:t xml:space="preserve">round, </w:t>
      </w:r>
      <w:r>
        <w:rPr>
          <w:rStyle w:val="AttributeTok"/>
        </w:rPr>
        <w:t xml:space="preserve">names_to =</w:t>
      </w:r>
      <w:r>
        <w:rPr>
          <w:rStyle w:val="NormalTok"/>
        </w:rPr>
        <w:t xml:space="preserve"> </w:t>
      </w:r>
      <w:r>
        <w:rPr>
          <w:rStyle w:val="StringTok"/>
        </w:rPr>
        <w:t xml:space="preserve">"Group"</w:t>
      </w:r>
      <w:r>
        <w:rPr>
          <w:rStyle w:val="NormalTok"/>
        </w:rPr>
        <w:t xml:space="preserve">, </w:t>
      </w:r>
      <w:r>
        <w:rPr>
          <w:rStyle w:val="AttributeTok"/>
        </w:rPr>
        <w:t xml:space="preserve">values_to =</w:t>
      </w:r>
      <w:r>
        <w:rPr>
          <w:rStyle w:val="NormalTok"/>
        </w:rPr>
        <w:t xml:space="preserve"> </w:t>
      </w:r>
      <w:r>
        <w:rPr>
          <w:rStyle w:val="StringTok"/>
        </w:rPr>
        <w:t xml:space="preserve">"mean"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Group =</w:t>
      </w:r>
      <w:r>
        <w:rPr>
          <w:rStyle w:val="NormalTok"/>
        </w:rPr>
        <w:t xml:space="preserve"> </w:t>
      </w:r>
      <w:r>
        <w:rPr>
          <w:rStyle w:val="FunctionTok"/>
        </w:rPr>
        <w:t xml:space="preserve">case_match</w:t>
      </w:r>
      <w:r>
        <w:rPr>
          <w:rStyle w:val="NormalTok"/>
        </w:rPr>
        <w:t xml:space="preserve">(Group, </w:t>
      </w:r>
      <w:r>
        <w:rPr>
          <w:rStyle w:val="StringTok"/>
        </w:rPr>
        <w:t xml:space="preserve">"gvcldcr"</w:t>
      </w:r>
      <w:r>
        <w:rPr>
          <w:rStyle w:val="NormalTok"/>
        </w:rPr>
        <w:t xml:space="preserve"> </w:t>
      </w:r>
      <w:r>
        <w:rPr>
          <w:rStyle w:val="SpecialCharTok"/>
        </w:rPr>
        <w:t xml:space="preserve">~</w:t>
      </w:r>
      <w:r>
        <w:rPr>
          <w:rStyle w:val="NormalTok"/>
        </w:rPr>
        <w:t xml:space="preserve"> </w:t>
      </w:r>
      <w:r>
        <w:rPr>
          <w:rStyle w:val="StringTok"/>
        </w:rPr>
        <w:t xml:space="preserve">"working parents"</w:t>
      </w:r>
      <w:r>
        <w:rPr>
          <w:rStyle w:val="NormalTok"/>
        </w:rPr>
        <w:t xml:space="preserve">, </w:t>
      </w:r>
      <w:r>
        <w:rPr>
          <w:rStyle w:val="StringTok"/>
        </w:rPr>
        <w:t xml:space="preserve">"gvslvol"</w:t>
      </w:r>
      <w:r>
        <w:rPr>
          <w:rStyle w:val="NormalTok"/>
        </w:rPr>
        <w:t xml:space="preserve"> </w:t>
      </w:r>
      <w:r>
        <w:rPr>
          <w:rStyle w:val="SpecialCharTok"/>
        </w:rPr>
        <w:t xml:space="preserve">~</w:t>
      </w:r>
      <w:r>
        <w:rPr>
          <w:rStyle w:val="NormalTok"/>
        </w:rPr>
        <w:t xml:space="preserve"> </w:t>
      </w:r>
      <w:r>
        <w:rPr>
          <w:rStyle w:val="StringTok"/>
        </w:rPr>
        <w:t xml:space="preserve">"old"</w:t>
      </w:r>
      <w:r>
        <w:rPr>
          <w:rStyle w:val="NormalTok"/>
        </w:rPr>
        <w:t xml:space="preserve">, </w:t>
      </w:r>
      <w:r>
        <w:rPr>
          <w:rStyle w:val="StringTok"/>
        </w:rPr>
        <w:t xml:space="preserve">"gvslvue"</w:t>
      </w:r>
      <w:r>
        <w:rPr>
          <w:rStyle w:val="NormalTok"/>
        </w:rPr>
        <w:t xml:space="preserve"> </w:t>
      </w:r>
      <w:r>
        <w:rPr>
          <w:rStyle w:val="SpecialCharTok"/>
        </w:rPr>
        <w:t xml:space="preserve">~</w:t>
      </w:r>
      <w:r>
        <w:rPr>
          <w:rStyle w:val="NormalTok"/>
        </w:rPr>
        <w:t xml:space="preserve"> </w:t>
      </w:r>
      <w:r>
        <w:rPr>
          <w:rStyle w:val="StringTok"/>
        </w:rPr>
        <w:t xml:space="preserve">"unemployed"</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round, </w:t>
      </w:r>
      <w:r>
        <w:rPr>
          <w:rStyle w:val="AttributeTok"/>
        </w:rPr>
        <w:t xml:space="preserve">y =</w:t>
      </w:r>
      <w:r>
        <w:rPr>
          <w:rStyle w:val="NormalTok"/>
        </w:rPr>
        <w:t xml:space="preserve"> mean, </w:t>
      </w:r>
      <w:r>
        <w:rPr>
          <w:rStyle w:val="AttributeTok"/>
        </w:rPr>
        <w:t xml:space="preserve">group =</w:t>
      </w:r>
      <w:r>
        <w:rPr>
          <w:rStyle w:val="NormalTok"/>
        </w:rPr>
        <w:t xml:space="preserve"> Group, </w:t>
      </w:r>
      <w:r>
        <w:rPr>
          <w:rStyle w:val="AttributeTok"/>
        </w:rPr>
        <w:t xml:space="preserve">color =</w:t>
      </w:r>
      <w:r>
        <w:rPr>
          <w:rStyle w:val="NormalTok"/>
        </w:rPr>
        <w:t xml:space="preserve"> Group))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geom_label</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round</w:t>
      </w:r>
      <w:r>
        <w:rPr>
          <w:rStyle w:val="NormalTok"/>
        </w:rPr>
        <w:t xml:space="preserve">(mean, </w:t>
      </w:r>
      <w:r>
        <w:rPr>
          <w:rStyle w:val="DecValTok"/>
        </w:rPr>
        <w:t xml:space="preserve">1</w:t>
      </w:r>
      <w:r>
        <w:rPr>
          <w:rStyle w:val="NormalTok"/>
        </w:rPr>
        <w:t xml:space="preserve">)))</w:t>
      </w:r>
      <w:r>
        <w:rPr>
          <w:rStyle w:val="SpecialCharTok"/>
        </w:rPr>
        <w:t xml:space="preserve">+</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"bottom"</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91" w:name="fig-deservingness"/>
          <w:p>
            <w:pPr>
              <w:pStyle w:val="Compact"/>
              <w:jc w:val="center"/>
            </w:pPr>
            <w:r>
              <w:drawing>
                <wp:inline>
                  <wp:extent cx="4620126" cy="3696101"/>
                  <wp:effectExtent b="0" l="0" r="0" t="0"/>
                  <wp:docPr descr="" title="" id="89" name="Picture"/>
                  <a:graphic>
                    <a:graphicData uri="http://schemas.openxmlformats.org/drawingml/2006/picture">
                      <pic:pic>
                        <pic:nvPicPr>
                          <pic:cNvPr descr="welfare_files/figure-docx/fig-deservingness-1.png" id="90" name="Picture"/>
                          <pic:cNvPicPr>
                            <a:picLocks noChangeArrowheads="1" noChangeAspect="1"/>
                          </pic:cNvPicPr>
                        </pic:nvPicPr>
                        <pic:blipFill>
                          <a:blip r:embed="rId88"/>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3.2: Mean values for deservingness of government support by group and round</w:t>
            </w:r>
          </w:p>
          <w:bookmarkEnd w:id="91"/>
        </w:tc>
      </w:tr>
    </w:tbl>
    <w:bookmarkEnd w:id="92"/>
    <w:bookmarkStart w:id="101" w:name="beliefs-about-social-benefits"/>
    <w:p>
      <w:pPr>
        <w:pStyle w:val="Heading2"/>
      </w:pPr>
      <w:r>
        <w:t xml:space="preserve">3.3 Beliefs about social benefits</w:t>
      </w:r>
    </w:p>
    <w:p>
      <w:pPr>
        <w:pStyle w:val="FirstParagraph"/>
      </w:pPr>
      <w:r>
        <w:t xml:space="preserve">The module also included questions in relation to beliefs about the consequences of social benefits and services: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93" name="Picture"/>
                  <a:graphic>
                    <a:graphicData uri="http://schemas.openxmlformats.org/drawingml/2006/picture">
                      <pic:pic>
                        <pic:nvPicPr>
                          <pic:cNvPr descr="C:\Users\daniel.capistrano\AppData\Local\Programs\Quarto\share\formats\docx\note.png" id="94"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Question wording</w:t>
            </w:r>
          </w:p>
        </w:tc>
      </w:tr>
      <w:tr>
        <w:trPr>
          <w:cantSplit/>
        </w:trPr>
        <w:tc>
          <w:tcPr>
            <w:tcMar>
              <w:top w:w="108" w:type="dxa"/>
              <w:bottom w:w="108" w:type="dxa"/>
            </w:tcMar>
          </w:tcPr>
          <w:p>
            <w:pPr>
              <w:pStyle w:val="BodyText"/>
            </w:pPr>
            <w:pPr>
              <w:spacing w:before="16"/>
            </w:pPr>
            <w:r>
              <w:t xml:space="preserve">Using this card please tell me to what extent you agree or disagree that social benefits and services in [country]…</w:t>
            </w:r>
          </w:p>
          <w:p>
            <w:pPr>
              <w:pStyle w:val="BodyText"/>
            </w:pPr>
            <w:r>
              <w:t xml:space="preserve">“…lead to a more equal society?”</w:t>
            </w:r>
          </w:p>
          <w:p>
            <w:pPr>
              <w:pStyle w:val="BodyText"/>
            </w:pPr>
            <w:r>
              <w:t xml:space="preserve">“… make people lazy?”</w:t>
            </w:r>
          </w:p>
          <w:p>
            <w:pPr>
              <w:pStyle w:val="BodyText"/>
            </w:pPr>
            <w:r>
              <w:t xml:space="preserve">“…make people less willing care for one another?”</w:t>
            </w:r>
          </w:p>
          <w:p>
            <w:pPr>
              <w:pStyle w:val="BodyText"/>
            </w:pPr>
            <w:r>
              <w:t xml:space="preserve">“…prevent widespread poverty”</w:t>
            </w:r>
          </w:p>
          <w:p>
            <w:pPr>
              <w:pStyle w:val="BodyText"/>
            </w:pPr>
            <w:pPr>
              <w:spacing w:after="16"/>
            </w:pPr>
            <w:r>
              <w:t xml:space="preserve">“…place too great strain on economy”</w:t>
            </w:r>
          </w:p>
        </w:tc>
      </w:tr>
    </w:tbl>
    <w:p>
      <w:pPr>
        <w:pStyle w:val="BodyText"/>
      </w:pPr>
      <w:r>
        <w:t xml:space="preserve">The average level of agreement remains similar comparing 2008 and 2016. The only exception is the average for</w:t>
      </w:r>
      <w:r>
        <w:t xml:space="preserve"> </w:t>
      </w:r>
      <w:r>
        <w:t xml:space="preserve">“social benefits place too great strain on economy”</w:t>
      </w:r>
      <w:r>
        <w:t xml:space="preserve">, which oberved a significant reduction in the level of agreement, as shown in</w:t>
      </w:r>
      <w:r>
        <w:t xml:space="preserve"> </w:t>
      </w:r>
      <w:hyperlink w:anchor="fig-benefits">
        <w:r>
          <w:rPr>
            <w:rStyle w:val="Hyperlink"/>
          </w:rPr>
          <w:t xml:space="preserve">Figure 3.3</w:t>
        </w:r>
      </w:hyperlink>
      <w:r>
        <w:t xml:space="preserve">.</w:t>
      </w:r>
    </w:p>
    <w:p>
      <w:pPr>
        <w:pStyle w:val="SourceCode"/>
      </w:pPr>
      <w:r>
        <w:rPr>
          <w:rStyle w:val="NormalTok"/>
        </w:rPr>
        <w:t xml:space="preserve">believe_vars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"sbeqsoc"</w:t>
      </w:r>
      <w:r>
        <w:rPr>
          <w:rStyle w:val="NormalTok"/>
        </w:rPr>
        <w:t xml:space="preserve">, </w:t>
      </w:r>
      <w:r>
        <w:rPr>
          <w:rStyle w:val="StringTok"/>
        </w:rPr>
        <w:t xml:space="preserve">"sblazy"</w:t>
      </w:r>
      <w:r>
        <w:rPr>
          <w:rStyle w:val="NormalTok"/>
        </w:rPr>
        <w:t xml:space="preserve">, </w:t>
      </w:r>
      <w:r>
        <w:rPr>
          <w:rStyle w:val="StringTok"/>
        </w:rPr>
        <w:t xml:space="preserve">"sblwcoa"</w:t>
      </w:r>
      <w:r>
        <w:rPr>
          <w:rStyle w:val="NormalTok"/>
        </w:rPr>
        <w:t xml:space="preserve">, </w:t>
      </w:r>
      <w:r>
        <w:rPr>
          <w:rStyle w:val="StringTok"/>
        </w:rPr>
        <w:t xml:space="preserve">"sbprvpv"</w:t>
      </w:r>
      <w:r>
        <w:rPr>
          <w:rStyle w:val="NormalTok"/>
        </w:rPr>
        <w:t xml:space="preserve">, </w:t>
      </w:r>
      <w:r>
        <w:rPr>
          <w:rStyle w:val="StringTok"/>
        </w:rPr>
        <w:t xml:space="preserve">"sbstrec"</w:t>
      </w:r>
      <w:r>
        <w:rPr>
          <w:rStyle w:val="NormalTok"/>
        </w:rPr>
        <w:t xml:space="preserve">)</w:t>
      </w:r>
      <w:r>
        <w:br/>
      </w:r>
      <w:r>
        <w:br/>
      </w:r>
      <w:r>
        <w:rPr>
          <w:rStyle w:val="NormalTok"/>
        </w:rPr>
        <w:t xml:space="preserve">df_ess </w:t>
      </w:r>
      <w:r>
        <w:rPr>
          <w:rStyle w:val="OtherTok"/>
        </w:rPr>
        <w:t xml:space="preserve">&lt;-</w:t>
      </w:r>
      <w:r>
        <w:rPr>
          <w:rStyle w:val="NormalTok"/>
        </w:rPr>
        <w:t xml:space="preserve"> df_ess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all_of</w:t>
      </w:r>
      <w:r>
        <w:rPr>
          <w:rStyle w:val="NormalTok"/>
        </w:rPr>
        <w:t xml:space="preserve">(believe_vars), </w:t>
      </w:r>
      <w:r>
        <w:rPr>
          <w:rStyle w:val="SpecialCharTok"/>
        </w:rPr>
        <w:t xml:space="preserve">~</w:t>
      </w:r>
      <w:r>
        <w:rPr>
          <w:rStyle w:val="NormalTok"/>
        </w:rPr>
        <w:t xml:space="preserve"> </w:t>
      </w:r>
      <w:r>
        <w:rPr>
          <w:rStyle w:val="DecValTok"/>
        </w:rPr>
        <w:t xml:space="preserve">6</w:t>
      </w:r>
      <w:r>
        <w:rPr>
          <w:rStyle w:val="NormalTok"/>
        </w:rPr>
        <w:t xml:space="preserve"> </w:t>
      </w:r>
      <w:r>
        <w:rPr>
          <w:rStyle w:val="SpecialCharTok"/>
        </w:rPr>
        <w:t xml:space="preserve">-</w:t>
      </w:r>
      <w:r>
        <w:rPr>
          <w:rStyle w:val="NormalTok"/>
        </w:rPr>
        <w:t xml:space="preserve"> .x, </w:t>
      </w:r>
      <w:r>
        <w:rPr>
          <w:rStyle w:val="AttributeTok"/>
        </w:rPr>
        <w:t xml:space="preserve">.names =</w:t>
      </w:r>
      <w:r>
        <w:rPr>
          <w:rStyle w:val="NormalTok"/>
        </w:rPr>
        <w:t xml:space="preserve"> </w:t>
      </w:r>
      <w:r>
        <w:rPr>
          <w:rStyle w:val="StringTok"/>
        </w:rPr>
        <w:t xml:space="preserve">"{.col}_inv"</w:t>
      </w:r>
      <w:r>
        <w:rPr>
          <w:rStyle w:val="NormalTok"/>
        </w:rPr>
        <w:t xml:space="preserve">))</w:t>
      </w:r>
      <w:r>
        <w:br/>
      </w:r>
      <w:r>
        <w:br/>
      </w:r>
      <w:r>
        <w:rPr>
          <w:rStyle w:val="NormalTok"/>
        </w:rPr>
        <w:t xml:space="preserve">believe_vars_inv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"sbeqsoc_inv"</w:t>
      </w:r>
      <w:r>
        <w:rPr>
          <w:rStyle w:val="NormalTok"/>
        </w:rPr>
        <w:t xml:space="preserve">, </w:t>
      </w:r>
      <w:r>
        <w:rPr>
          <w:rStyle w:val="StringTok"/>
        </w:rPr>
        <w:t xml:space="preserve">"sblazy_inv"</w:t>
      </w:r>
      <w:r>
        <w:rPr>
          <w:rStyle w:val="NormalTok"/>
        </w:rPr>
        <w:t xml:space="preserve">, </w:t>
      </w:r>
      <w:r>
        <w:rPr>
          <w:rStyle w:val="StringTok"/>
        </w:rPr>
        <w:t xml:space="preserve">"sblwcoa_inv"</w:t>
      </w:r>
      <w:r>
        <w:rPr>
          <w:rStyle w:val="NormalTok"/>
        </w:rPr>
        <w:t xml:space="preserve">, </w:t>
      </w:r>
      <w:r>
        <w:rPr>
          <w:rStyle w:val="StringTok"/>
        </w:rPr>
        <w:t xml:space="preserve">"sbprvpv_inv"</w:t>
      </w:r>
      <w:r>
        <w:rPr>
          <w:rStyle w:val="NormalTok"/>
        </w:rPr>
        <w:t xml:space="preserve">, </w:t>
      </w:r>
      <w:r>
        <w:rPr>
          <w:rStyle w:val="StringTok"/>
        </w:rPr>
        <w:t xml:space="preserve">"sbstrec_inv"</w:t>
      </w:r>
      <w:r>
        <w:rPr>
          <w:rStyle w:val="NormalTok"/>
        </w:rPr>
        <w:t xml:space="preserve">)</w:t>
      </w:r>
      <w:r>
        <w:br/>
      </w:r>
      <w:r>
        <w:br/>
      </w:r>
      <w:r>
        <w:br/>
      </w:r>
      <w:r>
        <w:rPr>
          <w:rStyle w:val="NormalTok"/>
        </w:rPr>
        <w:t xml:space="preserve">(df_ess </w:t>
      </w:r>
      <w:r>
        <w:rPr>
          <w:rStyle w:val="SpecialCharTok"/>
        </w:rPr>
        <w:t xml:space="preserve">|&gt;</w:t>
      </w:r>
      <w:r>
        <w:br/>
      </w:r>
      <w:r>
        <w:rPr>
          <w:rStyle w:val="NormalTok"/>
        </w:rPr>
        <w:t xml:space="preserve">    </w:t>
      </w:r>
      <w:r>
        <w:rPr>
          <w:rStyle w:val="FunctionTok"/>
        </w:rPr>
        <w:t xml:space="preserve">filter</w:t>
      </w:r>
      <w:r>
        <w:rPr>
          <w:rStyle w:val="NormalTok"/>
        </w:rPr>
        <w:t xml:space="preserve">(essround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4</w:t>
      </w:r>
      <w:r>
        <w:rPr>
          <w:rStyle w:val="NormalTok"/>
        </w:rPr>
        <w:t xml:space="preserve">, </w:t>
      </w:r>
      <w:r>
        <w:rPr>
          <w:rStyle w:val="DecValTok"/>
        </w:rPr>
        <w:t xml:space="preserve">8</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w:t>
      </w:r>
      <w:r>
        <w:rPr>
          <w:rStyle w:val="AttributeTok"/>
        </w:rPr>
        <w:t xml:space="preserve">round =</w:t>
      </w:r>
      <w:r>
        <w:rPr>
          <w:rStyle w:val="NormalTok"/>
        </w:rPr>
        <w:t xml:space="preserve"> </w:t>
      </w:r>
      <w:r>
        <w:rPr>
          <w:rStyle w:val="FunctionTok"/>
        </w:rPr>
        <w:t xml:space="preserve">as_factor</w:t>
      </w:r>
      <w:r>
        <w:rPr>
          <w:rStyle w:val="NormalTok"/>
        </w:rPr>
        <w:t xml:space="preserve">(essround))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FunctionTok"/>
        </w:rPr>
        <w:t xml:space="preserve">across</w:t>
      </w:r>
      <w:r>
        <w:rPr>
          <w:rStyle w:val="NormalTok"/>
        </w:rPr>
        <w:t xml:space="preserve">(</w:t>
      </w:r>
      <w:r>
        <w:rPr>
          <w:rStyle w:val="FunctionTok"/>
        </w:rPr>
        <w:t xml:space="preserve">all_of</w:t>
      </w:r>
      <w:r>
        <w:rPr>
          <w:rStyle w:val="NormalTok"/>
        </w:rPr>
        <w:t xml:space="preserve">(believe_vars_inv), </w:t>
      </w:r>
      <w:r>
        <w:rPr>
          <w:rStyle w:val="SpecialCharTok"/>
        </w:rPr>
        <w:t xml:space="preserve">~</w:t>
      </w:r>
      <w:r>
        <w:rPr>
          <w:rStyle w:val="NormalTok"/>
        </w:rPr>
        <w:t xml:space="preserve"> </w:t>
      </w:r>
      <w:r>
        <w:rPr>
          <w:rStyle w:val="FunctionTok"/>
        </w:rPr>
        <w:t xml:space="preserve">weighted.mean</w:t>
      </w:r>
      <w:r>
        <w:rPr>
          <w:rStyle w:val="NormalTok"/>
        </w:rPr>
        <w:t xml:space="preserve">(.x, </w:t>
      </w:r>
      <w:r>
        <w:rPr>
          <w:rStyle w:val="AttributeTok"/>
        </w:rPr>
        <w:t xml:space="preserve">w =</w:t>
      </w:r>
      <w:r>
        <w:rPr>
          <w:rStyle w:val="NormalTok"/>
        </w:rPr>
        <w:t xml:space="preserve"> pspwght, </w:t>
      </w:r>
      <w:r>
        <w:rPr>
          <w:rStyle w:val="AttributeTok"/>
        </w:rPr>
        <w:t xml:space="preserve">na.rm =</w:t>
      </w:r>
      <w:r>
        <w:rPr>
          <w:rStyle w:val="NormalTok"/>
        </w:rPr>
        <w:t xml:space="preserve"> T))) </w:t>
      </w:r>
      <w:r>
        <w:rPr>
          <w:rStyle w:val="SpecialCharTok"/>
        </w:rPr>
        <w:t xml:space="preserve">|&gt;</w:t>
      </w:r>
      <w:r>
        <w:rPr>
          <w:rStyle w:val="NormalTok"/>
        </w:rPr>
        <w:t xml:space="preserve"> </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SpecialCharTok"/>
        </w:rPr>
        <w:t xml:space="preserve">-</w:t>
      </w:r>
      <w:r>
        <w:rPr>
          <w:rStyle w:val="NormalTok"/>
        </w:rPr>
        <w:t xml:space="preserve">round, </w:t>
      </w:r>
      <w:r>
        <w:rPr>
          <w:rStyle w:val="AttributeTok"/>
        </w:rPr>
        <w:t xml:space="preserve">names_to =</w:t>
      </w:r>
      <w:r>
        <w:rPr>
          <w:rStyle w:val="NormalTok"/>
        </w:rPr>
        <w:t xml:space="preserve"> </w:t>
      </w:r>
      <w:r>
        <w:rPr>
          <w:rStyle w:val="StringTok"/>
        </w:rPr>
        <w:t xml:space="preserve">"Question"</w:t>
      </w:r>
      <w:r>
        <w:rPr>
          <w:rStyle w:val="NormalTok"/>
        </w:rPr>
        <w:t xml:space="preserve">, </w:t>
      </w:r>
      <w:r>
        <w:rPr>
          <w:rStyle w:val="AttributeTok"/>
        </w:rPr>
        <w:t xml:space="preserve">values_to =</w:t>
      </w:r>
      <w:r>
        <w:rPr>
          <w:rStyle w:val="NormalTok"/>
        </w:rPr>
        <w:t xml:space="preserve"> </w:t>
      </w:r>
      <w:r>
        <w:rPr>
          <w:rStyle w:val="StringTok"/>
        </w:rPr>
        <w:t xml:space="preserve">"mean"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Question =</w:t>
      </w:r>
      <w:r>
        <w:rPr>
          <w:rStyle w:val="NormalTok"/>
        </w:rPr>
        <w:t xml:space="preserve"> </w:t>
      </w:r>
      <w:r>
        <w:rPr>
          <w:rStyle w:val="FunctionTok"/>
        </w:rPr>
        <w:t xml:space="preserve">case_match</w:t>
      </w:r>
      <w:r>
        <w:rPr>
          <w:rStyle w:val="NormalTok"/>
        </w:rPr>
        <w:t xml:space="preserve">(</w:t>
      </w:r>
      <w:r>
        <w:br/>
      </w:r>
      <w:r>
        <w:rPr>
          <w:rStyle w:val="NormalTok"/>
        </w:rPr>
        <w:t xml:space="preserve">        Question, </w:t>
      </w:r>
      <w:r>
        <w:br/>
      </w:r>
      <w:r>
        <w:rPr>
          <w:rStyle w:val="NormalTok"/>
        </w:rPr>
        <w:t xml:space="preserve">        </w:t>
      </w:r>
      <w:r>
        <w:rPr>
          <w:rStyle w:val="StringTok"/>
        </w:rPr>
        <w:t xml:space="preserve">"sbeqsoc_inv"</w:t>
      </w:r>
      <w:r>
        <w:rPr>
          <w:rStyle w:val="NormalTok"/>
        </w:rPr>
        <w:t xml:space="preserve"> </w:t>
      </w:r>
      <w:r>
        <w:rPr>
          <w:rStyle w:val="SpecialCharTok"/>
        </w:rPr>
        <w:t xml:space="preserve">~</w:t>
      </w:r>
      <w:r>
        <w:rPr>
          <w:rStyle w:val="NormalTok"/>
        </w:rPr>
        <w:t xml:space="preserve"> </w:t>
      </w:r>
      <w:r>
        <w:rPr>
          <w:rStyle w:val="StringTok"/>
        </w:rPr>
        <w:t xml:space="preserve">"Lead to equal society"</w:t>
      </w:r>
      <w:r>
        <w:rPr>
          <w:rStyle w:val="NormalTok"/>
        </w:rPr>
        <w:t xml:space="preserve">, </w:t>
      </w:r>
      <w:r>
        <w:br/>
      </w:r>
      <w:r>
        <w:rPr>
          <w:rStyle w:val="NormalTok"/>
        </w:rPr>
        <w:t xml:space="preserve">        </w:t>
      </w:r>
      <w:r>
        <w:rPr>
          <w:rStyle w:val="StringTok"/>
        </w:rPr>
        <w:t xml:space="preserve">"sblazy_inv"</w:t>
      </w:r>
      <w:r>
        <w:rPr>
          <w:rStyle w:val="NormalTok"/>
        </w:rPr>
        <w:t xml:space="preserve"> </w:t>
      </w:r>
      <w:r>
        <w:rPr>
          <w:rStyle w:val="SpecialCharTok"/>
        </w:rPr>
        <w:t xml:space="preserve">~</w:t>
      </w:r>
      <w:r>
        <w:rPr>
          <w:rStyle w:val="NormalTok"/>
        </w:rPr>
        <w:t xml:space="preserve"> </w:t>
      </w:r>
      <w:r>
        <w:rPr>
          <w:rStyle w:val="StringTok"/>
        </w:rPr>
        <w:t xml:space="preserve">"Make people lazy"</w:t>
      </w:r>
      <w:r>
        <w:rPr>
          <w:rStyle w:val="NormalTok"/>
        </w:rPr>
        <w:t xml:space="preserve">, </w:t>
      </w:r>
      <w:r>
        <w:br/>
      </w:r>
      <w:r>
        <w:rPr>
          <w:rStyle w:val="NormalTok"/>
        </w:rPr>
        <w:t xml:space="preserve">        </w:t>
      </w:r>
      <w:r>
        <w:rPr>
          <w:rStyle w:val="StringTok"/>
        </w:rPr>
        <w:t xml:space="preserve">"sblwcoa_inv"</w:t>
      </w:r>
      <w:r>
        <w:rPr>
          <w:rStyle w:val="NormalTok"/>
        </w:rPr>
        <w:t xml:space="preserve"> </w:t>
      </w:r>
      <w:r>
        <w:rPr>
          <w:rStyle w:val="SpecialCharTok"/>
        </w:rPr>
        <w:t xml:space="preserve">~</w:t>
      </w:r>
      <w:r>
        <w:rPr>
          <w:rStyle w:val="NormalTok"/>
        </w:rPr>
        <w:t xml:space="preserve"> </w:t>
      </w:r>
      <w:r>
        <w:rPr>
          <w:rStyle w:val="StringTok"/>
        </w:rPr>
        <w:t xml:space="preserve">"Make people less willing to care"</w:t>
      </w:r>
      <w:r>
        <w:rPr>
          <w:rStyle w:val="NormalTok"/>
        </w:rPr>
        <w:t xml:space="preserve">,</w:t>
      </w:r>
      <w:r>
        <w:br/>
      </w:r>
      <w:r>
        <w:rPr>
          <w:rStyle w:val="NormalTok"/>
        </w:rPr>
        <w:t xml:space="preserve">        </w:t>
      </w:r>
      <w:r>
        <w:rPr>
          <w:rStyle w:val="StringTok"/>
        </w:rPr>
        <w:t xml:space="preserve">"sbstrec_inv"</w:t>
      </w:r>
      <w:r>
        <w:rPr>
          <w:rStyle w:val="NormalTok"/>
        </w:rPr>
        <w:t xml:space="preserve"> </w:t>
      </w:r>
      <w:r>
        <w:rPr>
          <w:rStyle w:val="SpecialCharTok"/>
        </w:rPr>
        <w:t xml:space="preserve">~</w:t>
      </w:r>
      <w:r>
        <w:rPr>
          <w:rStyle w:val="NormalTok"/>
        </w:rPr>
        <w:t xml:space="preserve"> </w:t>
      </w:r>
      <w:r>
        <w:rPr>
          <w:rStyle w:val="StringTok"/>
        </w:rPr>
        <w:t xml:space="preserve">"Put strain on economy"</w:t>
      </w:r>
      <w:r>
        <w:rPr>
          <w:rStyle w:val="NormalTok"/>
        </w:rPr>
        <w:t xml:space="preserve">,</w:t>
      </w:r>
      <w:r>
        <w:br/>
      </w:r>
      <w:r>
        <w:rPr>
          <w:rStyle w:val="NormalTok"/>
        </w:rPr>
        <w:t xml:space="preserve">        </w:t>
      </w:r>
      <w:r>
        <w:rPr>
          <w:rStyle w:val="StringTok"/>
        </w:rPr>
        <w:t xml:space="preserve">"sbprvpv_inv"</w:t>
      </w:r>
      <w:r>
        <w:rPr>
          <w:rStyle w:val="NormalTok"/>
        </w:rPr>
        <w:t xml:space="preserve"> </w:t>
      </w:r>
      <w:r>
        <w:rPr>
          <w:rStyle w:val="SpecialCharTok"/>
        </w:rPr>
        <w:t xml:space="preserve">~</w:t>
      </w:r>
      <w:r>
        <w:rPr>
          <w:rStyle w:val="NormalTok"/>
        </w:rPr>
        <w:t xml:space="preserve"> </w:t>
      </w:r>
      <w:r>
        <w:rPr>
          <w:rStyle w:val="StringTok"/>
        </w:rPr>
        <w:t xml:space="preserve">"Prevent poverty"</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round, </w:t>
      </w:r>
      <w:r>
        <w:rPr>
          <w:rStyle w:val="AttributeTok"/>
        </w:rPr>
        <w:t xml:space="preserve">y =</w:t>
      </w:r>
      <w:r>
        <w:rPr>
          <w:rStyle w:val="NormalTok"/>
        </w:rPr>
        <w:t xml:space="preserve"> mean, </w:t>
      </w:r>
      <w:r>
        <w:rPr>
          <w:rStyle w:val="AttributeTok"/>
        </w:rPr>
        <w:t xml:space="preserve">group =</w:t>
      </w:r>
      <w:r>
        <w:rPr>
          <w:rStyle w:val="NormalTok"/>
        </w:rPr>
        <w:t xml:space="preserve"> Question, </w:t>
      </w:r>
      <w:r>
        <w:rPr>
          <w:rStyle w:val="AttributeTok"/>
        </w:rPr>
        <w:t xml:space="preserve">color =</w:t>
      </w:r>
      <w:r>
        <w:rPr>
          <w:rStyle w:val="NormalTok"/>
        </w:rPr>
        <w:t xml:space="preserve"> Question))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CommentTok"/>
        </w:rPr>
        <w:t xml:space="preserve"># geom_label(aes(label = round(mean, 1)))+</w:t>
      </w:r>
      <w:r>
        <w:br/>
      </w:r>
      <w:r>
        <w:rPr>
          <w:rStyle w:val="NormalTok"/>
        </w:rPr>
        <w:t xml:space="preserve">    </w:t>
      </w:r>
      <w:r>
        <w:rPr>
          <w:rStyle w:val="FunctionTok"/>
        </w:rPr>
        <w:t xml:space="preserve">theme_classic</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ggplotly</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98" w:name="fig-benefits"/>
          <w:p>
            <w:pPr>
              <w:pStyle w:val="Compact"/>
              <w:jc w:val="center"/>
            </w:pPr>
            <w:r>
              <w:drawing>
                <wp:inline>
                  <wp:extent cx="5334000" cy="2611896"/>
                  <wp:effectExtent b="0" l="0" r="0" t="0"/>
                  <wp:docPr descr="" title="" id="96" name="Picture"/>
                  <a:graphic>
                    <a:graphicData uri="http://schemas.openxmlformats.org/drawingml/2006/picture">
                      <pic:pic>
                        <pic:nvPicPr>
                          <pic:cNvPr descr="welfare_files/figure-docx/fig-benefits-1.png" id="97" name="Picture"/>
                          <pic:cNvPicPr>
                            <a:picLocks noChangeArrowheads="1" noChangeAspect="1"/>
                          </pic:cNvPicPr>
                        </pic:nvPicPr>
                        <pic:blipFill>
                          <a:blip r:embed="rId95"/>
                          <a:stretch>
                            <a:fillRect/>
                          </a:stretch>
                        </pic:blipFill>
                        <pic:spPr bwMode="auto">
                          <a:xfrm>
                            <a:off x="0" y="0"/>
                            <a:ext cx="5334000" cy="2611896"/>
                          </a:xfrm>
                          <a:prstGeom prst="rect">
                            <a:avLst/>
                          </a:prstGeom>
                          <a:noFill/>
                          <a:ln w="9525">
                            <a:noFill/>
                            <a:headEnd/>
                            <a:tailEnd/>
                          </a:ln>
                        </pic:spPr>
                      </pic:pic>
                    </a:graphicData>
                  </a:graphic>
                </wp:inline>
              </w:drawing>
            </w:r>
          </w:p>
          <w:p>
            <w:pPr>
              <w:jc w:val="center"/>
            </w:pPr>
            <w:pPr>
              <w:jc w:val="start"/>
              <w:spacing w:before="200"/>
              <w:pStyle w:val="ImageCaption"/>
            </w:pPr>
            <w:r>
              <w:t xml:space="preserve">Figure 3.3: Mean values for beliefs in relation to social benefits by round</w:t>
            </w:r>
          </w:p>
          <w:bookmarkEnd w:id="98"/>
        </w:tc>
      </w:tr>
    </w:tbl>
    <w:bookmarkStart w:id="100" w:name="pca"/>
    <w:p>
      <w:pPr>
        <w:pStyle w:val="Heading3"/>
      </w:pPr>
      <w:r>
        <w:t xml:space="preserve">3.3.1 PCA</w:t>
      </w:r>
    </w:p>
    <w:p>
      <w:pPr>
        <w:pStyle w:val="FirstParagraph"/>
      </w:pPr>
      <w:r>
        <w:t xml:space="preserve">A Principal Components Analysis indicate that these five variables can be reduced to the following two latent dimensions named arbitrarily:</w:t>
      </w:r>
    </w:p>
    <w:p>
      <w:pPr>
        <w:pStyle w:val="Compact"/>
        <w:numPr>
          <w:ilvl w:val="0"/>
          <w:numId w:val="1005"/>
        </w:numPr>
      </w:pPr>
      <w:r>
        <w:rPr>
          <w:b/>
          <w:bCs/>
        </w:rPr>
        <w:t xml:space="preserve">Protective</w:t>
      </w:r>
      <w:r>
        <w:t xml:space="preserve"> </w:t>
      </w:r>
      <w:r>
        <w:t xml:space="preserve">(PC1):</w:t>
      </w:r>
      <w:r>
        <w:t xml:space="preserve"> </w:t>
      </w:r>
      <w:r>
        <w:t xml:space="preserve">“Lead to equal society”</w:t>
      </w:r>
      <w:r>
        <w:t xml:space="preserve"> </w:t>
      </w:r>
      <w:r>
        <w:t xml:space="preserve">and</w:t>
      </w:r>
      <w:r>
        <w:t xml:space="preserve"> </w:t>
      </w:r>
      <w:r>
        <w:t xml:space="preserve">“Prevent poverty”</w:t>
      </w:r>
      <w:r>
        <w:t xml:space="preserve">;</w:t>
      </w:r>
      <w:r>
        <w:br/>
      </w:r>
    </w:p>
    <w:p>
      <w:pPr>
        <w:pStyle w:val="Compact"/>
        <w:numPr>
          <w:ilvl w:val="0"/>
          <w:numId w:val="1005"/>
        </w:numPr>
      </w:pPr>
      <w:r>
        <w:rPr>
          <w:b/>
          <w:bCs/>
        </w:rPr>
        <w:t xml:space="preserve">Disincentive</w:t>
      </w:r>
      <w:r>
        <w:t xml:space="preserve"> </w:t>
      </w:r>
      <w:r>
        <w:t xml:space="preserve">(PC2):</w:t>
      </w:r>
      <w:r>
        <w:t xml:space="preserve"> </w:t>
      </w:r>
      <w:r>
        <w:t xml:space="preserve">“Make people lazy”</w:t>
      </w:r>
      <w:r>
        <w:t xml:space="preserve"> </w:t>
      </w:r>
      <w:r>
        <w:t xml:space="preserve">and</w:t>
      </w:r>
      <w:r>
        <w:t xml:space="preserve"> </w:t>
      </w:r>
      <w:r>
        <w:t xml:space="preserve">“Make people less willing to care”</w:t>
      </w:r>
      <w:r>
        <w:t xml:space="preserve">, and</w:t>
      </w:r>
      <w:r>
        <w:t xml:space="preserve"> </w:t>
      </w:r>
      <w:r>
        <w:t xml:space="preserve">“Put strain on economy”</w:t>
      </w:r>
      <w:r>
        <w:t xml:space="preserve">.</w:t>
      </w:r>
    </w:p>
    <w:p>
      <w:pPr>
        <w:pStyle w:val="FirstParagraph"/>
      </w:pPr>
      <w:r>
        <w:t xml:space="preserve">The variables were aggregated within each dimension using the mean value of the non-missing answers. The</w:t>
      </w:r>
      <w:r>
        <w:t xml:space="preserve"> </w:t>
      </w:r>
      <w:hyperlink w:anchor="tbl-multiv-beliefs">
        <w:r>
          <w:rPr>
            <w:rStyle w:val="Hyperlink"/>
          </w:rPr>
          <w:t xml:space="preserve">Table 3.1</w:t>
        </w:r>
      </w:hyperlink>
      <w:r>
        <w:t xml:space="preserve"> </w:t>
      </w:r>
      <w:r>
        <w:t xml:space="preserve">below shows the coefficients of two OLS explanatory models for these two dimensions.</w:t>
      </w:r>
    </w:p>
    <w:p>
      <w:pPr>
        <w:pStyle w:val="BodyText"/>
      </w:pPr>
      <w:r>
        <w:t xml:space="preserve">The first model indicates that female respondents tend to provide a slightly lower score on the protective dimension of beliefs about social benefits. None of the other predictors included in the model are statistically significant.</w:t>
      </w:r>
    </w:p>
    <w:p>
      <w:pPr>
        <w:pStyle w:val="BodyText"/>
      </w:pPr>
      <w:r>
        <w:t xml:space="preserve">The second model suggests that the group of</w:t>
      </w:r>
      <w:r>
        <w:t xml:space="preserve"> </w:t>
      </w:r>
      <w:r>
        <w:t xml:space="preserve">“small business owners”</w:t>
      </w:r>
      <w:r>
        <w:t xml:space="preserve"> </w:t>
      </w:r>
      <w:r>
        <w:t xml:space="preserve">and</w:t>
      </w:r>
      <w:r>
        <w:t xml:space="preserve"> </w:t>
      </w:r>
      <w:r>
        <w:t xml:space="preserve">“skilled workers”</w:t>
      </w:r>
      <w:r>
        <w:t xml:space="preserve"> </w:t>
      </w:r>
      <w:r>
        <w:t xml:space="preserve">have higher scores compared to respondents of other social classes. In addition, respondents with worse self-reported financial situation tend to disagree more with beliefs related to disincentive dimension of social beliefs.</w:t>
      </w:r>
    </w:p>
    <w:p>
      <w:pPr>
        <w:pStyle w:val="SourceCode"/>
      </w:pPr>
      <w:r>
        <w:rPr>
          <w:rStyle w:val="NormalTok"/>
        </w:rPr>
        <w:t xml:space="preserve">vars_protect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"sbeqsoc_inv"</w:t>
      </w:r>
      <w:r>
        <w:rPr>
          <w:rStyle w:val="NormalTok"/>
        </w:rPr>
        <w:t xml:space="preserve">, </w:t>
      </w:r>
      <w:r>
        <w:rPr>
          <w:rStyle w:val="StringTok"/>
        </w:rPr>
        <w:t xml:space="preserve">"sbprvpv_inv"</w:t>
      </w:r>
      <w:r>
        <w:rPr>
          <w:rStyle w:val="NormalTok"/>
        </w:rPr>
        <w:t xml:space="preserve">)</w:t>
      </w:r>
      <w:r>
        <w:br/>
      </w:r>
      <w:r>
        <w:rPr>
          <w:rStyle w:val="NormalTok"/>
        </w:rPr>
        <w:t xml:space="preserve">vars_disinctv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"sblazy_inv"</w:t>
      </w:r>
      <w:r>
        <w:rPr>
          <w:rStyle w:val="NormalTok"/>
        </w:rPr>
        <w:t xml:space="preserve">, </w:t>
      </w:r>
      <w:r>
        <w:rPr>
          <w:rStyle w:val="StringTok"/>
        </w:rPr>
        <w:t xml:space="preserve">"sblwcoa_inv"</w:t>
      </w:r>
      <w:r>
        <w:rPr>
          <w:rStyle w:val="NormalTok"/>
        </w:rPr>
        <w:t xml:space="preserve">, </w:t>
      </w:r>
      <w:r>
        <w:rPr>
          <w:rStyle w:val="StringTok"/>
        </w:rPr>
        <w:t xml:space="preserve">"sbstrec_inv"</w:t>
      </w:r>
      <w:r>
        <w:rPr>
          <w:rStyle w:val="NormalTok"/>
        </w:rPr>
        <w:t xml:space="preserve">)</w:t>
      </w:r>
      <w:r>
        <w:br/>
      </w:r>
      <w:r>
        <w:br/>
      </w:r>
      <w:r>
        <w:rPr>
          <w:rStyle w:val="NormalTok"/>
        </w:rPr>
        <w:t xml:space="preserve">df_ess</w:t>
      </w:r>
      <w:r>
        <w:rPr>
          <w:rStyle w:val="SpecialCharTok"/>
        </w:rPr>
        <w:t xml:space="preserve">$</w:t>
      </w:r>
      <w:r>
        <w:rPr>
          <w:rStyle w:val="NormalTok"/>
        </w:rPr>
        <w:t xml:space="preserve">protective </w:t>
      </w:r>
      <w:r>
        <w:rPr>
          <w:rStyle w:val="OtherTok"/>
        </w:rPr>
        <w:t xml:space="preserve">&lt;-</w:t>
      </w:r>
      <w:r>
        <w:rPr>
          <w:rStyle w:val="NormalTok"/>
        </w:rPr>
        <w:t xml:space="preserve"> </w:t>
      </w:r>
      <w:r>
        <w:rPr>
          <w:rStyle w:val="FunctionTok"/>
        </w:rPr>
        <w:t xml:space="preserve">rowMeans</w:t>
      </w:r>
      <w:r>
        <w:rPr>
          <w:rStyle w:val="NormalTok"/>
        </w:rPr>
        <w:t xml:space="preserve">(</w:t>
      </w:r>
      <w:r>
        <w:rPr>
          <w:rStyle w:val="FunctionTok"/>
        </w:rPr>
        <w:t xml:space="preserve">select</w:t>
      </w:r>
      <w:r>
        <w:rPr>
          <w:rStyle w:val="NormalTok"/>
        </w:rPr>
        <w:t xml:space="preserve">(df_ess, </w:t>
      </w:r>
      <w:r>
        <w:rPr>
          <w:rStyle w:val="FunctionTok"/>
        </w:rPr>
        <w:t xml:space="preserve">all_of</w:t>
      </w:r>
      <w:r>
        <w:rPr>
          <w:rStyle w:val="NormalTok"/>
        </w:rPr>
        <w:t xml:space="preserve">(vars_protect)), </w:t>
      </w:r>
      <w:r>
        <w:rPr>
          <w:rStyle w:val="AttributeTok"/>
        </w:rPr>
        <w:t xml:space="preserve">na.rm =</w:t>
      </w:r>
      <w:r>
        <w:rPr>
          <w:rStyle w:val="NormalTok"/>
        </w:rPr>
        <w:t xml:space="preserve"> T)</w:t>
      </w:r>
      <w:r>
        <w:br/>
      </w:r>
      <w:r>
        <w:rPr>
          <w:rStyle w:val="NormalTok"/>
        </w:rPr>
        <w:t xml:space="preserve">df_ess</w:t>
      </w:r>
      <w:r>
        <w:rPr>
          <w:rStyle w:val="SpecialCharTok"/>
        </w:rPr>
        <w:t xml:space="preserve">$</w:t>
      </w:r>
      <w:r>
        <w:rPr>
          <w:rStyle w:val="NormalTok"/>
        </w:rPr>
        <w:t xml:space="preserve">disincentive </w:t>
      </w:r>
      <w:r>
        <w:rPr>
          <w:rStyle w:val="OtherTok"/>
        </w:rPr>
        <w:t xml:space="preserve">&lt;-</w:t>
      </w:r>
      <w:r>
        <w:rPr>
          <w:rStyle w:val="NormalTok"/>
        </w:rPr>
        <w:t xml:space="preserve"> </w:t>
      </w:r>
      <w:r>
        <w:rPr>
          <w:rStyle w:val="FunctionTok"/>
        </w:rPr>
        <w:t xml:space="preserve">rowMeans</w:t>
      </w:r>
      <w:r>
        <w:rPr>
          <w:rStyle w:val="NormalTok"/>
        </w:rPr>
        <w:t xml:space="preserve">(</w:t>
      </w:r>
      <w:r>
        <w:rPr>
          <w:rStyle w:val="FunctionTok"/>
        </w:rPr>
        <w:t xml:space="preserve">select</w:t>
      </w:r>
      <w:r>
        <w:rPr>
          <w:rStyle w:val="NormalTok"/>
        </w:rPr>
        <w:t xml:space="preserve">(df_ess, </w:t>
      </w:r>
      <w:r>
        <w:rPr>
          <w:rStyle w:val="FunctionTok"/>
        </w:rPr>
        <w:t xml:space="preserve">all_of</w:t>
      </w:r>
      <w:r>
        <w:rPr>
          <w:rStyle w:val="NormalTok"/>
        </w:rPr>
        <w:t xml:space="preserve">(vars_disinctv)), </w:t>
      </w:r>
      <w:r>
        <w:rPr>
          <w:rStyle w:val="AttributeTok"/>
        </w:rPr>
        <w:t xml:space="preserve">na.rm =</w:t>
      </w:r>
      <w:r>
        <w:rPr>
          <w:rStyle w:val="NormalTok"/>
        </w:rPr>
        <w:t xml:space="preserve"> T)</w:t>
      </w:r>
      <w:r>
        <w:br/>
      </w:r>
      <w:r>
        <w:br/>
      </w:r>
      <w:r>
        <w:rPr>
          <w:rStyle w:val="NormalTok"/>
        </w:rPr>
        <w:t xml:space="preserve">model_belief </w:t>
      </w:r>
      <w:r>
        <w:rPr>
          <w:rStyle w:val="OtherTok"/>
        </w:rPr>
        <w:t xml:space="preserve">&lt;-</w:t>
      </w:r>
      <w:r>
        <w:rPr>
          <w:rStyle w:val="NormalTok"/>
        </w:rPr>
        <w:t xml:space="preserve"> </w:t>
      </w:r>
      <w:r>
        <w:rPr>
          <w:rStyle w:val="ControlFlowTok"/>
        </w:rPr>
        <w:t xml:space="preserve">function</w:t>
      </w:r>
      <w:r>
        <w:rPr>
          <w:rStyle w:val="NormalTok"/>
        </w:rPr>
        <w:t xml:space="preserve">(DV){</w:t>
      </w:r>
      <w:r>
        <w:br/>
      </w:r>
      <w:r>
        <w:rPr>
          <w:rStyle w:val="NormalTok"/>
        </w:rPr>
        <w:t xml:space="preserve">    model </w:t>
      </w:r>
      <w:r>
        <w:rPr>
          <w:rStyle w:val="OtherTok"/>
        </w:rPr>
        <w:t xml:space="preserve">&lt;-</w:t>
      </w:r>
      <w:r>
        <w:rPr>
          <w:rStyle w:val="NormalTok"/>
        </w:rPr>
        <w:t xml:space="preserve"> </w:t>
      </w:r>
      <w:r>
        <w:rPr>
          <w:rStyle w:val="FunctionTok"/>
        </w:rPr>
        <w:t xml:space="preserve">as.formula</w:t>
      </w:r>
      <w:r>
        <w:rPr>
          <w:rStyle w:val="NormalTok"/>
        </w:rPr>
        <w:t xml:space="preserve">(</w:t>
      </w:r>
      <w:r>
        <w:rPr>
          <w:rStyle w:val="FunctionTok"/>
        </w:rPr>
        <w:t xml:space="preserve">paste0</w:t>
      </w:r>
      <w:r>
        <w:rPr>
          <w:rStyle w:val="NormalTok"/>
        </w:rPr>
        <w:t xml:space="preserve">(DV, </w:t>
      </w:r>
      <w:r>
        <w:rPr>
          <w:rStyle w:val="StringTok"/>
        </w:rPr>
        <w:t xml:space="preserve">"~ factor(essround) + agea + as_factor(gndr) + as_factor(class5) + as_factor(hincfel)"</w:t>
      </w:r>
      <w:r>
        <w:rPr>
          <w:rStyle w:val="NormalTok"/>
        </w:rPr>
        <w:t xml:space="preserve">))</w:t>
      </w:r>
      <w:r>
        <w:br/>
      </w:r>
      <w:r>
        <w:br/>
      </w:r>
      <w:r>
        <w:rPr>
          <w:rStyle w:val="NormalTok"/>
        </w:rPr>
        <w:t xml:space="preserve">    </w:t>
      </w:r>
      <w:r>
        <w:rPr>
          <w:rStyle w:val="FunctionTok"/>
        </w:rPr>
        <w:t xml:space="preserve">lm</w:t>
      </w:r>
      <w:r>
        <w:rPr>
          <w:rStyle w:val="NormalTok"/>
        </w:rPr>
        <w:t xml:space="preserve">(model, </w:t>
      </w:r>
      <w:r>
        <w:rPr>
          <w:rStyle w:val="AttributeTok"/>
        </w:rPr>
        <w:t xml:space="preserve">weights =</w:t>
      </w:r>
      <w:r>
        <w:rPr>
          <w:rStyle w:val="NormalTok"/>
        </w:rPr>
        <w:t xml:space="preserve"> pspwght, </w:t>
      </w:r>
      <w:r>
        <w:rPr>
          <w:rStyle w:val="AttributeTok"/>
        </w:rPr>
        <w:t xml:space="preserve">data =</w:t>
      </w:r>
      <w:r>
        <w:rPr>
          <w:rStyle w:val="NormalTok"/>
        </w:rPr>
        <w:t xml:space="preserve"> df_ess) </w:t>
      </w:r>
      <w:r>
        <w:rPr>
          <w:rStyle w:val="SpecialCharTok"/>
        </w:rPr>
        <w:t xml:space="preserve">|&gt;</w:t>
      </w:r>
      <w:r>
        <w:rPr>
          <w:rStyle w:val="NormalTok"/>
        </w:rPr>
        <w:t xml:space="preserve"> </w:t>
      </w:r>
      <w:r>
        <w:br/>
      </w:r>
      <w:r>
        <w:rPr>
          <w:rStyle w:val="NormalTok"/>
        </w:rPr>
        <w:t xml:space="preserve">        </w:t>
      </w:r>
      <w:r>
        <w:rPr>
          <w:rStyle w:val="FunctionTok"/>
        </w:rPr>
        <w:t xml:space="preserve">tbl_regression</w:t>
      </w:r>
      <w:r>
        <w:rPr>
          <w:rStyle w:val="NormalTok"/>
        </w:rPr>
        <w:t xml:space="preserve">(</w:t>
      </w:r>
      <w:r>
        <w:rPr>
          <w:rStyle w:val="AttributeTok"/>
        </w:rPr>
        <w:t xml:space="preserve">include =</w:t>
      </w:r>
      <w:r>
        <w:rPr>
          <w:rStyle w:val="NormalTok"/>
        </w:rPr>
        <w:t xml:space="preserve"> </w:t>
      </w:r>
      <w:r>
        <w:rPr>
          <w:rStyle w:val="FunctionTok"/>
        </w:rPr>
        <w:t xml:space="preserve">c</w:t>
      </w:r>
      <w:r>
        <w:rPr>
          <w:rStyle w:val="NormalTok"/>
        </w:rPr>
        <w:t xml:space="preserve">(</w:t>
      </w:r>
      <w:r>
        <w:rPr>
          <w:rStyle w:val="StringTok"/>
        </w:rPr>
        <w:t xml:space="preserve">"agea"</w:t>
      </w:r>
      <w:r>
        <w:rPr>
          <w:rStyle w:val="NormalTok"/>
        </w:rPr>
        <w:t xml:space="preserve">, </w:t>
      </w:r>
      <w:r>
        <w:rPr>
          <w:rStyle w:val="StringTok"/>
        </w:rPr>
        <w:t xml:space="preserve">"as_factor(gndr)"</w:t>
      </w:r>
      <w:r>
        <w:rPr>
          <w:rStyle w:val="NormalTok"/>
        </w:rPr>
        <w:t xml:space="preserve">, </w:t>
      </w:r>
      <w:r>
        <w:rPr>
          <w:rStyle w:val="StringTok"/>
        </w:rPr>
        <w:t xml:space="preserve">"as_factor(class5)"</w:t>
      </w:r>
      <w:r>
        <w:rPr>
          <w:rStyle w:val="NormalTok"/>
        </w:rPr>
        <w:t xml:space="preserve">, </w:t>
      </w:r>
      <w:r>
        <w:rPr>
          <w:rStyle w:val="StringTok"/>
        </w:rPr>
        <w:t xml:space="preserve">"as_factor(hincfel)"</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bold_p</w:t>
      </w:r>
      <w:r>
        <w:rPr>
          <w:rStyle w:val="NormalTok"/>
        </w:rPr>
        <w:t xml:space="preserve">(</w:t>
      </w:r>
      <w:r>
        <w:rPr>
          <w:rStyle w:val="AttributeTok"/>
        </w:rPr>
        <w:t xml:space="preserve">t =</w:t>
      </w:r>
      <w:r>
        <w:rPr>
          <w:rStyle w:val="NormalTok"/>
        </w:rPr>
        <w:t xml:space="preserve"> </w:t>
      </w:r>
      <w:r>
        <w:rPr>
          <w:rStyle w:val="FloatTok"/>
        </w:rPr>
        <w:t xml:space="preserve">0.05</w:t>
      </w:r>
      <w:r>
        <w:rPr>
          <w:rStyle w:val="NormalTok"/>
        </w:rPr>
        <w:t xml:space="preserve">, </w:t>
      </w:r>
      <w:r>
        <w:rPr>
          <w:rStyle w:val="AttributeTok"/>
        </w:rPr>
        <w:t xml:space="preserve">q =</w:t>
      </w:r>
      <w:r>
        <w:rPr>
          <w:rStyle w:val="NormalTok"/>
        </w:rPr>
        <w:t xml:space="preserve"> </w:t>
      </w:r>
      <w:r>
        <w:rPr>
          <w:rStyle w:val="ConstantTok"/>
        </w:rPr>
        <w:t xml:space="preserve">FALSE</w:t>
      </w:r>
      <w:r>
        <w:rPr>
          <w:rStyle w:val="NormalTok"/>
        </w:rPr>
        <w:t xml:space="preserve">) </w:t>
      </w:r>
      <w:r>
        <w:br/>
      </w:r>
      <w:r>
        <w:rPr>
          <w:rStyle w:val="NormalTok"/>
        </w:rPr>
        <w:t xml:space="preserve">}</w:t>
      </w:r>
      <w:r>
        <w:br/>
      </w:r>
      <w:r>
        <w:br/>
      </w:r>
      <w:r>
        <w:br/>
      </w:r>
      <w:r>
        <w:rPr>
          <w:rStyle w:val="FunctionTok"/>
        </w:rPr>
        <w:t xml:space="preserve">tbl_merge</w:t>
      </w:r>
      <w:r>
        <w:rPr>
          <w:rStyle w:val="NormalTok"/>
        </w:rPr>
        <w:t xml:space="preserve">(</w:t>
      </w:r>
      <w:r>
        <w:br/>
      </w:r>
      <w:r>
        <w:rPr>
          <w:rStyle w:val="NormalTok"/>
        </w:rPr>
        <w:t xml:space="preserve">    </w:t>
      </w:r>
      <w:r>
        <w:rPr>
          <w:rStyle w:val="AttributeTok"/>
        </w:rPr>
        <w:t xml:space="preserve">tbls =</w:t>
      </w:r>
      <w:r>
        <w:rPr>
          <w:rStyle w:val="NormalTok"/>
        </w:rPr>
        <w:t xml:space="preserve"> </w:t>
      </w:r>
      <w:r>
        <w:rPr>
          <w:rStyle w:val="FunctionTok"/>
        </w:rPr>
        <w:t xml:space="preserve">map</w:t>
      </w:r>
      <w:r>
        <w:rPr>
          <w:rStyle w:val="NormalTok"/>
        </w:rPr>
        <w:t xml:space="preserve">(</w:t>
      </w:r>
      <w:r>
        <w:rPr>
          <w:rStyle w:val="FunctionTok"/>
        </w:rPr>
        <w:t xml:space="preserve">c</w:t>
      </w:r>
      <w:r>
        <w:rPr>
          <w:rStyle w:val="NormalTok"/>
        </w:rPr>
        <w:t xml:space="preserve">(</w:t>
      </w:r>
      <w:r>
        <w:rPr>
          <w:rStyle w:val="StringTok"/>
        </w:rPr>
        <w:t xml:space="preserve">"protective"</w:t>
      </w:r>
      <w:r>
        <w:rPr>
          <w:rStyle w:val="NormalTok"/>
        </w:rPr>
        <w:t xml:space="preserve">, </w:t>
      </w:r>
      <w:r>
        <w:rPr>
          <w:rStyle w:val="StringTok"/>
        </w:rPr>
        <w:t xml:space="preserve">"disincentive"</w:t>
      </w:r>
      <w:r>
        <w:rPr>
          <w:rStyle w:val="NormalTok"/>
        </w:rPr>
        <w:t xml:space="preserve">), model_belief),</w:t>
      </w:r>
      <w:r>
        <w:br/>
      </w:r>
      <w:r>
        <w:rPr>
          <w:rStyle w:val="NormalTok"/>
        </w:rPr>
        <w:t xml:space="preserve">    </w:t>
      </w:r>
      <w:r>
        <w:rPr>
          <w:rStyle w:val="AttributeTok"/>
        </w:rPr>
        <w:t xml:space="preserve">tab_spanner =</w:t>
      </w:r>
      <w:r>
        <w:rPr>
          <w:rStyle w:val="NormalTok"/>
        </w:rPr>
        <w:t xml:space="preserve"> </w:t>
      </w:r>
      <w:r>
        <w:rPr>
          <w:rStyle w:val="FunctionTok"/>
        </w:rPr>
        <w:t xml:space="preserve">c</w:t>
      </w:r>
      <w:r>
        <w:rPr>
          <w:rStyle w:val="NormalTok"/>
        </w:rPr>
        <w:t xml:space="preserve">(</w:t>
      </w:r>
      <w:r>
        <w:rPr>
          <w:rStyle w:val="StringTok"/>
        </w:rPr>
        <w:t xml:space="preserve">"**Protective**"</w:t>
      </w:r>
      <w:r>
        <w:rPr>
          <w:rStyle w:val="NormalTok"/>
        </w:rPr>
        <w:t xml:space="preserve">, </w:t>
      </w:r>
      <w:r>
        <w:rPr>
          <w:rStyle w:val="StringTok"/>
        </w:rPr>
        <w:t xml:space="preserve">"**Disincentive**"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as_gt</w:t>
      </w:r>
      <w:r>
        <w:rPr>
          <w:rStyle w:val="NormalTok"/>
        </w:rPr>
        <w:t xml:space="preserve">() </w:t>
      </w:r>
      <w:r>
        <w:rPr>
          <w:rStyle w:val="SpecialCharTok"/>
        </w:rPr>
        <w:t xml:space="preserve">|&gt;</w:t>
      </w:r>
      <w:r>
        <w:br/>
      </w:r>
      <w:r>
        <w:rPr>
          <w:rStyle w:val="NormalTok"/>
        </w:rPr>
        <w:t xml:space="preserve">    gt</w:t>
      </w:r>
      <w:r>
        <w:rPr>
          <w:rStyle w:val="SpecialCharTok"/>
        </w:rPr>
        <w:t xml:space="preserve">::</w:t>
      </w:r>
      <w:r>
        <w:rPr>
          <w:rStyle w:val="FunctionTok"/>
        </w:rPr>
        <w:t xml:space="preserve">tab_source_note</w:t>
      </w:r>
      <w:r>
        <w:rPr>
          <w:rStyle w:val="NormalTok"/>
        </w:rPr>
        <w:t xml:space="preserve">(</w:t>
      </w:r>
      <w:r>
        <w:rPr>
          <w:rStyle w:val="StringTok"/>
        </w:rPr>
        <w:t xml:space="preserve">"Time fixed effects (ESS Round) omitted from the table but included in the model"</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tab_options</w:t>
      </w:r>
      <w:r>
        <w:rPr>
          <w:rStyle w:val="NormalTok"/>
        </w:rPr>
        <w:t xml:space="preserve">(</w:t>
      </w:r>
      <w:r>
        <w:rPr>
          <w:rStyle w:val="AttributeTok"/>
        </w:rPr>
        <w:t xml:space="preserve">table.width =</w:t>
      </w:r>
      <w:r>
        <w:rPr>
          <w:rStyle w:val="NormalTok"/>
        </w:rPr>
        <w:t xml:space="preserve"> </w:t>
      </w:r>
      <w:r>
        <w:rPr>
          <w:rStyle w:val="FunctionTok"/>
        </w:rPr>
        <w:t xml:space="preserve">pct</w:t>
      </w:r>
      <w:r>
        <w:rPr>
          <w:rStyle w:val="NormalTok"/>
        </w:rPr>
        <w:t xml:space="preserve">(</w:t>
      </w:r>
      <w:r>
        <w:rPr>
          <w:rStyle w:val="DecValTok"/>
        </w:rPr>
        <w:t xml:space="preserve">80</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99" w:name="tbl-multiv-beliefs"/>
          <w:p>
            <w:pPr>
              <w:jc w:val="center"/>
            </w:pPr>
            <w:pPr>
              <w:jc w:val="start"/>
              <w:spacing w:before="200"/>
              <w:pStyle w:val="ImageCaption"/>
            </w:pPr>
            <w:r>
              <w:t xml:space="preserve">Table 3.1: OLS regression coefficients for</w:t>
            </w:r>
            <w:r>
              <w:t xml:space="preserve"> </w:t>
            </w:r>
            <w:r>
              <w:t xml:space="preserve">‘beliefs about social benefits’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3"/>
                </w:tcPr>
                <w:p>
                  <w:pPr>
                    <w:spacing w:before="0" w:after="60"/>
                    <w:keepNext/>
                    <w:jc w:val="center"/>
                  </w:pPr>
                  <w:r>
                    <w:rPr>
                      <w:b w:val="true"/>
                      <w:rFonts w:ascii="Calibri" w:hAnsi="Calibri"/>
                      <w:sz w:val="20"/>
                    </w:rPr>
                    <w:t xml:space="preserve">Protective</w:t>
                  </w:r>
                </w:p>
              </w:tc>
              <w:tc>
                <w:tcPr>
                  <w:tcBorders>
                    <w:top w:val="single" w:sz="16" w:space="0" w:color="D3D3D3"/>
                    <w:bottom w:val="single" w:sz="16" w:space="0" w:color="D3D3D3"/>
                    <w:end w:val="single" w:space="0" w:color="D3D3D3"/>
                  </w:tcBorders>
                  <w:gridSpan w:val="3"/>
                </w:tcPr>
                <w:p>
                  <w:pPr>
                    <w:spacing w:before="0" w:after="60"/>
                    <w:keepNext/>
                    <w:jc w:val="center"/>
                  </w:pPr>
                  <w:r>
                    <w:rPr>
                      <w:b w:val="true"/>
                      <w:rFonts w:ascii="Calibri" w:hAnsi="Calibri"/>
                      <w:sz w:val="20"/>
                    </w:rPr>
                    <w:t xml:space="preserve">Disincentive</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bottom w:val="single" w:sz="16" w:space="0" w:color="D3D3D3"/>
                  </w:tcBorders>
                </w:tcPr>
                <w:p>
                  <w:pPr>
                    <w:spacing w:before="0" w:after="60"/>
                    <w:keepNext/>
                    <w:jc w:val="center"/>
                  </w:pPr>
                  <w:r>
                    <w:rPr>
                      <w:b w:val="true"/>
                      <w:rFonts w:ascii="Calibri" w:hAnsi="Calibri"/>
                      <w:sz w:val="20"/>
                    </w:rPr>
                    <w:t xml:space="preserve">Beta</w:t>
                  </w:r>
                </w:p>
              </w:tc>
              <w:tc>
                <w:tcPr>
                  <w:tcBorders>
                    <w:bottom w:val="single" w:sz="16" w:space="0" w:color="D3D3D3"/>
                  </w:tcBorders>
                </w:tcPr>
                <w:p>
                  <w:pPr>
                    <w:spacing w:before="0" w:after="60"/>
                    <w:keepNext/>
                    <w:jc w:val="center"/>
                  </w:pPr>
                  <w:r>
                    <w:rPr>
                      <w:b w:val="true"/>
                      <w:rFonts w:ascii="Calibri" w:hAnsi="Calibri"/>
                      <w:sz w:val="20"/>
                    </w:rPr>
                    <w:t xml:space="preserve">95% CI</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p-value</w:t>
                  </w:r>
                </w:p>
              </w:tc>
              <w:tc>
                <w:tcPr>
                  <w:tcBorders>
                    <w:bottom w:val="single" w:sz="16" w:space="0" w:color="D3D3D3"/>
                  </w:tcBorders>
                </w:tcPr>
                <w:p>
                  <w:pPr>
                    <w:spacing w:before="0" w:after="60"/>
                    <w:keepNext/>
                    <w:jc w:val="center"/>
                  </w:pPr>
                  <w:r>
                    <w:rPr>
                      <w:b w:val="true"/>
                      <w:rFonts w:ascii="Calibri" w:hAnsi="Calibri"/>
                      <w:sz w:val="20"/>
                    </w:rPr>
                    <w:t xml:space="preserve">Beta</w:t>
                  </w:r>
                </w:p>
              </w:tc>
              <w:tc>
                <w:tcPr>
                  <w:tcBorders>
                    <w:bottom w:val="single" w:sz="16" w:space="0" w:color="D3D3D3"/>
                  </w:tcBorders>
                </w:tcPr>
                <w:p>
                  <w:pPr>
                    <w:spacing w:before="0" w:after="60"/>
                    <w:keepNext/>
                    <w:jc w:val="center"/>
                  </w:pPr>
                  <w:r>
                    <w:rPr>
                      <w:b w:val="true"/>
                      <w:rFonts w:ascii="Calibri" w:hAnsi="Calibri"/>
                      <w:sz w:val="20"/>
                    </w:rPr>
                    <w:t xml:space="preserve">95% CI</w:t>
                  </w:r>
                  <w:r>
                    <w:rPr>
                      <w:vertAlign w:val="superscript"/>
                      <w:i/>
                      <w:rFonts w:ascii="Calibri" w:hAnsi="Calibri"/>
                      <w:sz w:val="20"/>
                    </w:rPr>
                    <w:t xml:space="default">1</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of respondent, calculated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as_factor(gndr)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 -0.03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Final Oesch class position - 5 classes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Higher-grade service class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Lower-grade service class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-0.12, 0.05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 business owners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-0.14, 0.04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0.03, 0.21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Skilled workers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-0.08, 0.07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Unskilled workers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-0.07, 0.08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as_factor(hincfel)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Living comfortably on present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Coping on present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-0.08, 0.02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-0.08, 0.03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Difficult on present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-0.15, 0.00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 -0.14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Very difficult on present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-0.18, 0.05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 -0.36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Refusal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-1.6, 0.65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Don't know</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0.029</w:t>
                  </w:r>
                </w:p>
              </w:tc>
            </w:tr>
            <w:tr>
              <w:trPr>
                <w:cantSplit/>
              </w:trPr>
              <w:tc>
                <w:tcPr>
                  <w:gridSpan w:val="7"/>
                </w:tcPr>
                <w:p>
                  <w:pPr>
                    <w:spacing w:before="0" w:after="60"/>
                    <w:keepNext/>
                  </w:pPr>
                  <w:r>
                    <w:rPr>
                      <w:vertAlign w:val="superscript"/>
                      <w:i/>
                      <w:rFonts w:ascii="Calibri" w:hAnsi="Calibri"/>
                      <w:sz w:val="20"/>
                    </w:rPr>
                    <w:t xml:space="default">1</w:t>
                  </w:r>
                  <w:r>
                    <w:rPr>
                      <w:rFonts w:ascii="Calibri" w:hAnsi="Calibri"/>
                      <w:sz w:val="20"/>
                    </w:rPr>
                    <w:t xml:space="default">CI = Confidence Interval</w:t>
                  </w:r>
                </w:p>
              </w:tc>
            </w:tr>
            <w:tr>
              <w:trPr>
                <w:cantSplit/>
              </w:trPr>
              <w:tc>
                <w:tcPr>
                  <w:gridSpan w:val="7"/>
                </w:tcPr>
                <w:p>
                  <w:pPr>
                    <w:spacing w:before="0" w:after="60"/>
                    <w:keepNext/>
                  </w:pPr>
                  <w:r>
                    <w:rPr>
                      <w:rFonts w:ascii="Calibri" w:hAnsi="Calibri"/>
                      <w:sz w:val="20"/>
                    </w:rPr>
                    <w:t xml:space="default">Time fixed effects (ESS Round) omitted from the table but included in the model</w:t>
                  </w:r>
                </w:p>
              </w:tc>
            </w:tr>
          </w:tbl>
          <w:bookmarkEnd w:id="99"/>
        </w:tc>
      </w:tr>
    </w:tbl>
    <w:bookmarkEnd w:id="100"/>
    <w:bookmarkEnd w:id="101"/>
    <w:bookmarkEnd w:id="102"/>
    <w:bookmarkStart w:id="117" w:name="covid19"/>
    <w:p>
      <w:pPr>
        <w:pStyle w:val="Heading1"/>
      </w:pPr>
      <w:r>
        <w:t xml:space="preserve">4. Covid19</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(haven)</w:t>
      </w:r>
      <w:r>
        <w:br/>
      </w:r>
      <w:r>
        <w:rPr>
          <w:rStyle w:val="FunctionTok"/>
        </w:rPr>
        <w:t xml:space="preserve">library</w:t>
      </w:r>
      <w:r>
        <w:rPr>
          <w:rStyle w:val="NormalTok"/>
        </w:rPr>
        <w:t xml:space="preserve">(gt)</w:t>
      </w:r>
      <w:r>
        <w:br/>
      </w:r>
      <w:r>
        <w:rPr>
          <w:rStyle w:val="FunctionTok"/>
        </w:rPr>
        <w:t xml:space="preserve">library</w:t>
      </w:r>
      <w:r>
        <w:rPr>
          <w:rStyle w:val="NormalTok"/>
        </w:rPr>
        <w:t xml:space="preserve">(gtsummary)</w:t>
      </w:r>
      <w:r>
        <w:br/>
      </w:r>
      <w:r>
        <w:rPr>
          <w:rStyle w:val="FunctionTok"/>
        </w:rPr>
        <w:t xml:space="preserve">library</w:t>
      </w:r>
      <w:r>
        <w:rPr>
          <w:rStyle w:val="NormalTok"/>
        </w:rPr>
        <w:t xml:space="preserve">(plotly)</w:t>
      </w:r>
      <w:r>
        <w:br/>
      </w:r>
      <w:r>
        <w:br/>
      </w:r>
      <w:r>
        <w:rPr>
          <w:rStyle w:val="CommentTok"/>
        </w:rPr>
        <w:t xml:space="preserve"># Function to get the name of the latest file</w:t>
      </w:r>
      <w:r>
        <w:br/>
      </w:r>
      <w:r>
        <w:rPr>
          <w:rStyle w:val="NormalTok"/>
        </w:rPr>
        <w:t xml:space="preserve">get_latest </w:t>
      </w:r>
      <w:r>
        <w:rPr>
          <w:rStyle w:val="OtherTok"/>
        </w:rPr>
        <w:t xml:space="preserve">&lt;-</w:t>
      </w:r>
      <w:r>
        <w:rPr>
          <w:rStyle w:val="NormalTok"/>
        </w:rPr>
        <w:t xml:space="preserve"> </w:t>
      </w:r>
      <w:r>
        <w:rPr>
          <w:rStyle w:val="ControlFlowTok"/>
        </w:rPr>
        <w:t xml:space="preserve">function</w:t>
      </w:r>
      <w:r>
        <w:rPr>
          <w:rStyle w:val="NormalTok"/>
        </w:rPr>
        <w:t xml:space="preserve">(file_pattern){</w:t>
      </w:r>
      <w:r>
        <w:br/>
      </w:r>
      <w:r>
        <w:rPr>
          <w:rStyle w:val="NormalTok"/>
        </w:rPr>
        <w:t xml:space="preserve">    file_list </w:t>
      </w:r>
      <w:r>
        <w:rPr>
          <w:rStyle w:val="OtherTok"/>
        </w:rPr>
        <w:t xml:space="preserve">&lt;-</w:t>
      </w:r>
      <w:r>
        <w:rPr>
          <w:rStyle w:val="NormalTok"/>
        </w:rPr>
        <w:t xml:space="preserve"> </w:t>
      </w:r>
      <w:r>
        <w:rPr>
          <w:rStyle w:val="FunctionTok"/>
        </w:rPr>
        <w:t xml:space="preserve">list.files</w:t>
      </w:r>
      <w:r>
        <w:rPr>
          <w:rStyle w:val="NormalTok"/>
        </w:rPr>
        <w:t xml:space="preserve">(</w:t>
      </w:r>
      <w:r>
        <w:rPr>
          <w:rStyle w:val="AttributeTok"/>
        </w:rPr>
        <w:t xml:space="preserve">path =</w:t>
      </w:r>
      <w:r>
        <w:rPr>
          <w:rStyle w:val="NormalTok"/>
        </w:rPr>
        <w:t xml:space="preserve"> </w:t>
      </w:r>
      <w:r>
        <w:rPr>
          <w:rStyle w:val="StringTok"/>
        </w:rPr>
        <w:t xml:space="preserve">"./data"</w:t>
      </w:r>
      <w:r>
        <w:rPr>
          <w:rStyle w:val="NormalTok"/>
        </w:rPr>
        <w:t xml:space="preserve">, </w:t>
      </w:r>
      <w:r>
        <w:rPr>
          <w:rStyle w:val="AttributeTok"/>
        </w:rPr>
        <w:t xml:space="preserve">pattern =</w:t>
      </w:r>
      <w:r>
        <w:rPr>
          <w:rStyle w:val="NormalTok"/>
        </w:rPr>
        <w:t xml:space="preserve"> file_pattern)</w:t>
      </w:r>
      <w:r>
        <w:br/>
      </w:r>
      <w:r>
        <w:rPr>
          <w:rStyle w:val="NormalTok"/>
        </w:rPr>
        <w:t xml:space="preserve">    latest_file </w:t>
      </w:r>
      <w:r>
        <w:rPr>
          <w:rStyle w:val="OtherTok"/>
        </w:rPr>
        <w:t xml:space="preserve">&lt;-</w:t>
      </w:r>
      <w:r>
        <w:rPr>
          <w:rStyle w:val="NormalTok"/>
        </w:rPr>
        <w:t xml:space="preserve"> </w:t>
      </w:r>
      <w:r>
        <w:rPr>
          <w:rStyle w:val="FunctionTok"/>
        </w:rPr>
        <w:t xml:space="preserve">tail</w:t>
      </w:r>
      <w:r>
        <w:rPr>
          <w:rStyle w:val="NormalTok"/>
        </w:rPr>
        <w:t xml:space="preserve">(</w:t>
      </w:r>
      <w:r>
        <w:rPr>
          <w:rStyle w:val="FunctionTok"/>
        </w:rPr>
        <w:t xml:space="preserve">sort</w:t>
      </w:r>
      <w:r>
        <w:rPr>
          <w:rStyle w:val="NormalTok"/>
        </w:rPr>
        <w:t xml:space="preserve">(file_list), </w:t>
      </w:r>
      <w:r>
        <w:rPr>
          <w:rStyle w:val="AttributeTok"/>
        </w:rPr>
        <w:t xml:space="preserve">n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return</w:t>
      </w:r>
      <w:r>
        <w:rPr>
          <w:rStyle w:val="NormalTok"/>
        </w:rPr>
        <w:t xml:space="preserve">(latest_file)</w:t>
      </w:r>
      <w:r>
        <w:br/>
      </w:r>
      <w:r>
        <w:rPr>
          <w:rStyle w:val="NormalTok"/>
        </w:rPr>
        <w:t xml:space="preserve">}</w:t>
      </w:r>
      <w:r>
        <w:br/>
      </w:r>
      <w:r>
        <w:br/>
      </w:r>
      <w:r>
        <w:br/>
      </w:r>
      <w:r>
        <w:rPr>
          <w:rStyle w:val="CommentTok"/>
        </w:rPr>
        <w:t xml:space="preserve"># Read file in the root of sub-folder "data" with name containing "ESS" </w:t>
      </w:r>
      <w:r>
        <w:br/>
      </w:r>
      <w:r>
        <w:rPr>
          <w:rStyle w:val="NormalTok"/>
        </w:rPr>
        <w:t xml:space="preserve">df_ess </w:t>
      </w:r>
      <w:r>
        <w:rPr>
          <w:rStyle w:val="OtherTok"/>
        </w:rPr>
        <w:t xml:space="preserve">&lt;-</w:t>
      </w:r>
      <w:r>
        <w:rPr>
          <w:rStyle w:val="NormalTok"/>
        </w:rPr>
        <w:t xml:space="preserve"> </w:t>
      </w:r>
      <w:r>
        <w:rPr>
          <w:rStyle w:val="FunctionTok"/>
        </w:rPr>
        <w:t xml:space="preserve">read_dta</w:t>
      </w:r>
      <w:r>
        <w:rPr>
          <w:rStyle w:val="NormalTok"/>
        </w:rPr>
        <w:t xml:space="preserve">(</w:t>
      </w:r>
      <w:r>
        <w:rPr>
          <w:rStyle w:val="FunctionTok"/>
        </w:rPr>
        <w:t xml:space="preserve">paste0</w:t>
      </w:r>
      <w:r>
        <w:rPr>
          <w:rStyle w:val="NormalTok"/>
        </w:rPr>
        <w:t xml:space="preserve">(</w:t>
      </w:r>
      <w:r>
        <w:rPr>
          <w:rStyle w:val="StringTok"/>
        </w:rPr>
        <w:t xml:space="preserve">"data/"</w:t>
      </w:r>
      <w:r>
        <w:rPr>
          <w:rStyle w:val="NormalTok"/>
        </w:rPr>
        <w:t xml:space="preserve">, </w:t>
      </w:r>
      <w:r>
        <w:rPr>
          <w:rStyle w:val="FunctionTok"/>
        </w:rPr>
        <w:t xml:space="preserve">get_latest</w:t>
      </w:r>
      <w:r>
        <w:rPr>
          <w:rStyle w:val="NormalTok"/>
        </w:rPr>
        <w:t xml:space="preserve">(</w:t>
      </w:r>
      <w:r>
        <w:rPr>
          <w:rStyle w:val="StringTok"/>
        </w:rPr>
        <w:t xml:space="preserve">"ESS"</w:t>
      </w:r>
      <w:r>
        <w:rPr>
          <w:rStyle w:val="NormalTok"/>
        </w:rPr>
        <w:t xml:space="preserve">)))</w:t>
      </w:r>
    </w:p>
    <w:p>
      <w:pPr>
        <w:pStyle w:val="FirstParagraph"/>
      </w:pPr>
      <w:r>
        <w:t xml:space="preserve">As shown in</w:t>
      </w:r>
      <w:r>
        <w:t xml:space="preserve"> </w:t>
      </w:r>
      <w:hyperlink w:anchor="fig-ess-time">
        <w:r>
          <w:rPr>
            <w:rStyle w:val="Hyperlink"/>
          </w:rPr>
          <w:t xml:space="preserve">Figure 2.1</w:t>
        </w:r>
      </w:hyperlink>
      <w:r>
        <w:t xml:space="preserve">, the ESS data indicates a slightly higher average support for redistribution after the 2008 economic crisis and after the 2022 Covid19 pandemic. Evidence from a survey experiment in the USA show that participants are more willing to prioritize society’s problems when exposed to issues related to the pandemic</w:t>
      </w:r>
      <w:r>
        <w:t xml:space="preserve"> </w:t>
      </w:r>
      <w:r>
        <w:t xml:space="preserve">(Cappelen et al. 2021)</w:t>
      </w:r>
      <w:r>
        <w:t xml:space="preserve">. Van Hootegem and Laenen</w:t>
      </w:r>
      <w:r>
        <w:t xml:space="preserve"> </w:t>
      </w:r>
      <w:r>
        <w:t xml:space="preserve">(2023)</w:t>
      </w:r>
      <w:r>
        <w:t xml:space="preserve"> </w:t>
      </w:r>
      <w:r>
        <w:t xml:space="preserve">show that the increase in support for a universal basic income increased with the pandemic but it was short lived.</w:t>
      </w:r>
    </w:p>
    <w:p>
      <w:pPr>
        <w:pStyle w:val="BodyText"/>
      </w:pPr>
      <w:r>
        <w:t xml:space="preserve">In this section we explore further the potential impact of the pandemic on support for redistribution.</w:t>
      </w:r>
    </w:p>
    <w:bookmarkStart w:id="111" w:name="time-series"/>
    <w:p>
      <w:pPr>
        <w:pStyle w:val="Heading2"/>
      </w:pPr>
      <w:r>
        <w:t xml:space="preserve">4.1 Time series</w:t>
      </w:r>
    </w:p>
    <w:p>
      <w:pPr>
        <w:pStyle w:val="FirstParagraph"/>
      </w:pPr>
      <w:hyperlink w:anchor="tbl-multiv-gincdif">
        <w:r>
          <w:rPr>
            <w:rStyle w:val="Hyperlink"/>
          </w:rPr>
          <w:t xml:space="preserve">Table 2.2</w:t>
        </w:r>
      </w:hyperlink>
      <w:r>
        <w:t xml:space="preserve"> </w:t>
      </w:r>
      <w:r>
        <w:t xml:space="preserve">suggests that both social class and feeling about household income are significant predictors of support for redistribution.</w:t>
      </w:r>
      <w:r>
        <w:t xml:space="preserve"> </w:t>
      </w:r>
      <w:hyperlink w:anchor="fig-hincfel-time">
        <w:r>
          <w:rPr>
            <w:rStyle w:val="Hyperlink"/>
          </w:rPr>
          <w:t xml:space="preserve">Figure 4.1</w:t>
        </w:r>
      </w:hyperlink>
      <w:r>
        <w:t xml:space="preserve"> </w:t>
      </w:r>
      <w:r>
        <w:t xml:space="preserve">shows that the difference between subjective income groups remains stable over time, with all groups responding similar to 2008 crisis and the pandemic.</w:t>
      </w:r>
    </w:p>
    <w:p>
      <w:pPr>
        <w:pStyle w:val="SourceCode"/>
      </w:pPr>
      <w:r>
        <w:rPr>
          <w:rStyle w:val="NormalTok"/>
        </w:rPr>
        <w:t xml:space="preserve">get_series </w:t>
      </w:r>
      <w:r>
        <w:rPr>
          <w:rStyle w:val="OtherTok"/>
        </w:rPr>
        <w:t xml:space="preserve">&lt;-</w:t>
      </w:r>
      <w:r>
        <w:rPr>
          <w:rStyle w:val="NormalTok"/>
        </w:rPr>
        <w:t xml:space="preserve"> </w:t>
      </w:r>
      <w:r>
        <w:rPr>
          <w:rStyle w:val="ControlFlowTok"/>
        </w:rPr>
        <w:t xml:space="preserve">function</w:t>
      </w:r>
      <w:r>
        <w:rPr>
          <w:rStyle w:val="NormalTok"/>
        </w:rPr>
        <w:t xml:space="preserve">(myvar){</w:t>
      </w:r>
      <w:r>
        <w:br/>
      </w:r>
      <w:r>
        <w:br/>
      </w:r>
      <w:r>
        <w:rPr>
          <w:rStyle w:val="NormalTok"/>
        </w:rPr>
        <w:t xml:space="preserve">(df_ess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w:t>
      </w:r>
      <w:r>
        <w:rPr>
          <w:rStyle w:val="FunctionTok"/>
        </w:rPr>
        <w:t xml:space="preserve">get</w:t>
      </w:r>
      <w:r>
        <w:rPr>
          <w:rStyle w:val="NormalTok"/>
        </w:rPr>
        <w:t xml:space="preserve">(myvar)))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w:t>
      </w:r>
      <w:r>
        <w:rPr>
          <w:rStyle w:val="AttributeTok"/>
        </w:rPr>
        <w:t xml:space="preserve">round =</w:t>
      </w:r>
      <w:r>
        <w:rPr>
          <w:rStyle w:val="NormalTok"/>
        </w:rPr>
        <w:t xml:space="preserve"> </w:t>
      </w:r>
      <w:r>
        <w:rPr>
          <w:rStyle w:val="FunctionTok"/>
        </w:rPr>
        <w:t xml:space="preserve">as_factor</w:t>
      </w:r>
      <w:r>
        <w:rPr>
          <w:rStyle w:val="NormalTok"/>
        </w:rPr>
        <w:t xml:space="preserve">(essround), </w:t>
      </w:r>
      <w:r>
        <w:rPr>
          <w:rStyle w:val="AttributeTok"/>
        </w:rPr>
        <w:t xml:space="preserve">class =</w:t>
      </w:r>
      <w:r>
        <w:rPr>
          <w:rStyle w:val="NormalTok"/>
        </w:rPr>
        <w:t xml:space="preserve"> </w:t>
      </w:r>
      <w:r>
        <w:rPr>
          <w:rStyle w:val="FunctionTok"/>
        </w:rPr>
        <w:t xml:space="preserve">as_factor</w:t>
      </w:r>
      <w:r>
        <w:rPr>
          <w:rStyle w:val="NormalTok"/>
        </w:rPr>
        <w:t xml:space="preserve">(</w:t>
      </w:r>
      <w:r>
        <w:rPr>
          <w:rStyle w:val="FunctionTok"/>
        </w:rPr>
        <w:t xml:space="preserve">get</w:t>
      </w:r>
      <w:r>
        <w:rPr>
          <w:rStyle w:val="NormalTok"/>
        </w:rPr>
        <w:t xml:space="preserve">(myvar)))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gincdif_inv =</w:t>
      </w:r>
      <w:r>
        <w:rPr>
          <w:rStyle w:val="NormalTok"/>
        </w:rPr>
        <w:t xml:space="preserve"> </w:t>
      </w:r>
      <w:r>
        <w:rPr>
          <w:rStyle w:val="DecValTok"/>
        </w:rPr>
        <w:t xml:space="preserve">6</w:t>
      </w:r>
      <w:r>
        <w:rPr>
          <w:rStyle w:val="NormalTok"/>
        </w:rPr>
        <w:t xml:space="preserve"> </w:t>
      </w:r>
      <w:r>
        <w:rPr>
          <w:rStyle w:val="SpecialCharTok"/>
        </w:rPr>
        <w:t xml:space="preserve">-</w:t>
      </w:r>
      <w:r>
        <w:rPr>
          <w:rStyle w:val="NormalTok"/>
        </w:rPr>
        <w:t xml:space="preserve"> gincdif)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weighted.mean</w:t>
      </w:r>
      <w:r>
        <w:rPr>
          <w:rStyle w:val="NormalTok"/>
        </w:rPr>
        <w:t xml:space="preserve">(gincdif_inv, </w:t>
      </w:r>
      <w:r>
        <w:rPr>
          <w:rStyle w:val="AttributeTok"/>
        </w:rPr>
        <w:t xml:space="preserve">w =</w:t>
      </w:r>
      <w:r>
        <w:rPr>
          <w:rStyle w:val="NormalTok"/>
        </w:rPr>
        <w:t xml:space="preserve"> pspwght, </w:t>
      </w:r>
      <w:r>
        <w:rPr>
          <w:rStyle w:val="AttributeTok"/>
        </w:rPr>
        <w:t xml:space="preserve">na.rm =</w:t>
      </w:r>
      <w:r>
        <w:rPr>
          <w:rStyle w:val="NormalTok"/>
        </w:rPr>
        <w:t xml:space="preserve"> T),</w:t>
      </w:r>
      <w:r>
        <w:br/>
      </w:r>
      <w:r>
        <w:rPr>
          <w:rStyle w:val="NormalTok"/>
        </w:rPr>
        <w:t xml:space="preserve">        </w:t>
      </w:r>
      <w:r>
        <w:rPr>
          <w:rStyle w:val="AttributeTok"/>
        </w:rPr>
        <w:t xml:space="preserve">se =</w:t>
      </w:r>
      <w:r>
        <w:rPr>
          <w:rStyle w:val="NormalTok"/>
        </w:rPr>
        <w:t xml:space="preserve"> </w:t>
      </w:r>
      <w:r>
        <w:rPr>
          <w:rStyle w:val="FunctionTok"/>
        </w:rPr>
        <w:t xml:space="preserve">sd</w:t>
      </w:r>
      <w:r>
        <w:rPr>
          <w:rStyle w:val="NormalTok"/>
        </w:rPr>
        <w:t xml:space="preserve">(gincdif_inv, </w:t>
      </w:r>
      <w:r>
        <w:rPr>
          <w:rStyle w:val="AttributeTok"/>
        </w:rPr>
        <w:t xml:space="preserve">na.rm =</w:t>
      </w:r>
      <w:r>
        <w:rPr>
          <w:rStyle w:val="NormalTok"/>
        </w:rPr>
        <w:t xml:space="preserve"> T)</w:t>
      </w:r>
      <w:r>
        <w:rPr>
          <w:rStyle w:val="SpecialCharTok"/>
        </w:rPr>
        <w:t xml:space="preserve">/</w:t>
      </w:r>
      <w:r>
        <w:rPr>
          <w:rStyle w:val="FunctionTok"/>
        </w:rPr>
        <w:t xml:space="preserve">sqrt</w:t>
      </w:r>
      <w:r>
        <w:rPr>
          <w:rStyle w:val="NormalTok"/>
        </w:rPr>
        <w:t xml:space="preserve">(</w:t>
      </w:r>
      <w:r>
        <w:rPr>
          <w:rStyle w:val="FunctionTok"/>
        </w:rPr>
        <w:t xml:space="preserve">length</w:t>
      </w:r>
      <w:r>
        <w:rPr>
          <w:rStyle w:val="NormalTok"/>
        </w:rPr>
        <w:t xml:space="preserve">((gincdif_inv))))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round, </w:t>
      </w:r>
      <w:r>
        <w:rPr>
          <w:rStyle w:val="AttributeTok"/>
        </w:rPr>
        <w:t xml:space="preserve">y =</w:t>
      </w:r>
      <w:r>
        <w:rPr>
          <w:rStyle w:val="NormalTok"/>
        </w:rPr>
        <w:t xml:space="preserve"> mean, </w:t>
      </w:r>
      <w:r>
        <w:rPr>
          <w:rStyle w:val="AttributeTok"/>
        </w:rPr>
        <w:t xml:space="preserve">ymin =</w:t>
      </w:r>
      <w:r>
        <w:rPr>
          <w:rStyle w:val="NormalTok"/>
        </w:rPr>
        <w:t xml:space="preserve"> mean </w:t>
      </w:r>
      <w:r>
        <w:rPr>
          <w:rStyle w:val="SpecialCharTok"/>
        </w:rPr>
        <w:t xml:space="preserve">-</w:t>
      </w:r>
      <w:r>
        <w:rPr>
          <w:rStyle w:val="NormalTok"/>
        </w:rPr>
        <w:t xml:space="preserve"> </w:t>
      </w:r>
      <w:r>
        <w:rPr>
          <w:rStyle w:val="FloatTok"/>
        </w:rPr>
        <w:t xml:space="preserve">1.96</w:t>
      </w:r>
      <w:r>
        <w:rPr>
          <w:rStyle w:val="SpecialCharTok"/>
        </w:rPr>
        <w:t xml:space="preserve">*</w:t>
      </w:r>
      <w:r>
        <w:rPr>
          <w:rStyle w:val="NormalTok"/>
        </w:rPr>
        <w:t xml:space="preserve">se, </w:t>
      </w:r>
      <w:r>
        <w:rPr>
          <w:rStyle w:val="AttributeTok"/>
        </w:rPr>
        <w:t xml:space="preserve">ymax =</w:t>
      </w:r>
      <w:r>
        <w:rPr>
          <w:rStyle w:val="NormalTok"/>
        </w:rPr>
        <w:t xml:space="preserve"> mean </w:t>
      </w:r>
      <w:r>
        <w:rPr>
          <w:rStyle w:val="SpecialCharTok"/>
        </w:rPr>
        <w:t xml:space="preserve">+</w:t>
      </w:r>
      <w:r>
        <w:rPr>
          <w:rStyle w:val="NormalTok"/>
        </w:rPr>
        <w:t xml:space="preserve"> </w:t>
      </w:r>
      <w:r>
        <w:rPr>
          <w:rStyle w:val="FloatTok"/>
        </w:rPr>
        <w:t xml:space="preserve">1.96</w:t>
      </w:r>
      <w:r>
        <w:rPr>
          <w:rStyle w:val="SpecialCharTok"/>
        </w:rPr>
        <w:t xml:space="preserve">*</w:t>
      </w:r>
      <w:r>
        <w:rPr>
          <w:rStyle w:val="NormalTok"/>
        </w:rPr>
        <w:t xml:space="preserve">se, </w:t>
      </w:r>
      <w:r>
        <w:rPr>
          <w:rStyle w:val="AttributeTok"/>
        </w:rPr>
        <w:t xml:space="preserve">group =</w:t>
      </w:r>
      <w:r>
        <w:rPr>
          <w:rStyle w:val="NormalTok"/>
        </w:rPr>
        <w:t xml:space="preserve"> class, </w:t>
      </w:r>
      <w:r>
        <w:rPr>
          <w:rStyle w:val="AttributeTok"/>
        </w:rPr>
        <w:t xml:space="preserve">color =</w:t>
      </w:r>
      <w:r>
        <w:rPr>
          <w:rStyle w:val="NormalTok"/>
        </w:rPr>
        <w:t xml:space="preserve"> class)) </w:t>
      </w:r>
      <w:r>
        <w:rPr>
          <w:rStyle w:val="SpecialCharTok"/>
        </w:rPr>
        <w:t xml:space="preserve">+</w:t>
      </w:r>
      <w:r>
        <w:br/>
      </w:r>
      <w:r>
        <w:rPr>
          <w:rStyle w:val="NormalTok"/>
        </w:rPr>
        <w:t xml:space="preserve">    </w:t>
      </w:r>
      <w:r>
        <w:rPr>
          <w:rStyle w:val="FunctionTok"/>
        </w:rPr>
        <w:t xml:space="preserve">geom_pointrange</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3</w:t>
      </w:r>
      <w:r>
        <w:rPr>
          <w:rStyle w:val="NormalTok"/>
        </w:rPr>
        <w:t xml:space="preserve">,</w:t>
      </w:r>
      <w:r>
        <w:rPr>
          <w:rStyle w:val="FloatTok"/>
        </w:rPr>
        <w:t xml:space="preserve">4.5</w:t>
      </w:r>
      <w:r>
        <w:rPr>
          <w:rStyle w:val="NormalTok"/>
        </w:rPr>
        <w:t xml:space="preserve">)</w:t>
      </w:r>
      <w:r>
        <w:rPr>
          <w:rStyle w:val="SpecialCharTok"/>
        </w:rPr>
        <w:t xml:space="preserve">+</w:t>
      </w:r>
      <w:r>
        <w:br/>
      </w:r>
      <w:r>
        <w:rPr>
          <w:rStyle w:val="NormalTok"/>
        </w:rPr>
        <w:t xml:space="preserve">    </w:t>
      </w:r>
      <w:r>
        <w:rPr>
          <w:rStyle w:val="FunctionTok"/>
        </w:rPr>
        <w:t xml:space="preserve">theme_classic</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ggplotly</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layout</w:t>
      </w:r>
      <w:r>
        <w:rPr>
          <w:rStyle w:val="NormalTok"/>
        </w:rPr>
        <w:t xml:space="preserve">(</w:t>
      </w:r>
      <w:r>
        <w:rPr>
          <w:rStyle w:val="AttributeTok"/>
        </w:rPr>
        <w:t xml:space="preserve">legend =</w:t>
      </w:r>
      <w:r>
        <w:rPr>
          <w:rStyle w:val="NormalTok"/>
        </w:rPr>
        <w:t xml:space="preserve"> </w:t>
      </w:r>
      <w:r>
        <w:rPr>
          <w:rStyle w:val="FunctionTok"/>
        </w:rPr>
        <w:t xml:space="preserve">list</w:t>
      </w:r>
      <w:r>
        <w:rPr>
          <w:rStyle w:val="NormalTok"/>
        </w:rPr>
        <w:t xml:space="preserve">(</w:t>
      </w:r>
      <w:r>
        <w:rPr>
          <w:rStyle w:val="AttributeTok"/>
        </w:rPr>
        <w:t xml:space="preserve">orientation =</w:t>
      </w:r>
      <w:r>
        <w:rPr>
          <w:rStyle w:val="NormalTok"/>
        </w:rPr>
        <w:t xml:space="preserve"> </w:t>
      </w:r>
      <w:r>
        <w:rPr>
          <w:rStyle w:val="StringTok"/>
        </w:rPr>
        <w:t xml:space="preserve">"h"</w:t>
      </w:r>
      <w:r>
        <w:rPr>
          <w:rStyle w:val="NormalTok"/>
        </w:rPr>
        <w:t xml:space="preserve">, </w:t>
      </w:r>
      <w:r>
        <w:rPr>
          <w:rStyle w:val="AttributeTok"/>
        </w:rPr>
        <w:t xml:space="preserve">x =</w:t>
      </w:r>
      <w:r>
        <w:rPr>
          <w:rStyle w:val="NormalTok"/>
        </w:rPr>
        <w:t xml:space="preserve"> </w:t>
      </w:r>
      <w:r>
        <w:rPr>
          <w:rStyle w:val="FloatTok"/>
        </w:rPr>
        <w:t xml:space="preserve">0.4</w:t>
      </w:r>
      <w:r>
        <w:rPr>
          <w:rStyle w:val="NormalTok"/>
        </w:rPr>
        <w:t xml:space="preserve">, </w:t>
      </w:r>
      <w:r>
        <w:rPr>
          <w:rStyle w:val="AttributeTok"/>
        </w:rPr>
        <w:t xml:space="preserve">y =</w:t>
      </w:r>
      <w:r>
        <w:rPr>
          <w:rStyle w:val="NormalTok"/>
        </w:rPr>
        <w:t xml:space="preserve"> </w:t>
      </w:r>
      <w:r>
        <w:rPr>
          <w:rStyle w:val="SpecialCharTok"/>
        </w:rPr>
        <w:t xml:space="preserve">-</w:t>
      </w:r>
      <w:r>
        <w:rPr>
          <w:rStyle w:val="FloatTok"/>
        </w:rPr>
        <w:t xml:space="preserve">0.2</w:t>
      </w:r>
      <w:r>
        <w:rPr>
          <w:rStyle w:val="NormalTok"/>
        </w:rPr>
        <w:t xml:space="preserve">))</w:t>
      </w:r>
      <w:r>
        <w:br/>
      </w:r>
      <w:r>
        <w:rPr>
          <w:rStyle w:val="NormalTok"/>
        </w:rPr>
        <w:t xml:space="preserve">}</w:t>
      </w:r>
      <w:r>
        <w:br/>
      </w:r>
      <w:r>
        <w:br/>
      </w:r>
      <w:r>
        <w:rPr>
          <w:rStyle w:val="FunctionTok"/>
        </w:rPr>
        <w:t xml:space="preserve">get_series</w:t>
      </w:r>
      <w:r>
        <w:rPr>
          <w:rStyle w:val="NormalTok"/>
        </w:rPr>
        <w:t xml:space="preserve">(</w:t>
      </w:r>
      <w:r>
        <w:rPr>
          <w:rStyle w:val="StringTok"/>
        </w:rPr>
        <w:t xml:space="preserve">"hincfel"</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106" w:name="fig-hincfel-time"/>
          <w:p>
            <w:pPr>
              <w:pStyle w:val="Compact"/>
              <w:jc w:val="center"/>
            </w:pPr>
            <w:r>
              <w:drawing>
                <wp:inline>
                  <wp:extent cx="5334000" cy="2611896"/>
                  <wp:effectExtent b="0" l="0" r="0" t="0"/>
                  <wp:docPr descr="" title="" id="104" name="Picture"/>
                  <a:graphic>
                    <a:graphicData uri="http://schemas.openxmlformats.org/drawingml/2006/picture">
                      <pic:pic>
                        <pic:nvPicPr>
                          <pic:cNvPr descr="covid19_files/figure-docx/fig-hincfel-time-1.png" id="105" name="Picture"/>
                          <pic:cNvPicPr>
                            <a:picLocks noChangeArrowheads="1" noChangeAspect="1"/>
                          </pic:cNvPicPr>
                        </pic:nvPicPr>
                        <pic:blipFill>
                          <a:blip r:embed="rId103"/>
                          <a:stretch>
                            <a:fillRect/>
                          </a:stretch>
                        </pic:blipFill>
                        <pic:spPr bwMode="auto">
                          <a:xfrm>
                            <a:off x="0" y="0"/>
                            <a:ext cx="5334000" cy="2611896"/>
                          </a:xfrm>
                          <a:prstGeom prst="rect">
                            <a:avLst/>
                          </a:prstGeom>
                          <a:noFill/>
                          <a:ln w="9525">
                            <a:noFill/>
                            <a:headEnd/>
                            <a:tailEnd/>
                          </a:ln>
                        </pic:spPr>
                      </pic:pic>
                    </a:graphicData>
                  </a:graphic>
                </wp:inline>
              </w:drawing>
            </w:r>
          </w:p>
          <w:p>
            <w:pPr>
              <w:jc w:val="center"/>
            </w:pPr>
            <w:pPr>
              <w:jc w:val="start"/>
              <w:spacing w:before="200"/>
              <w:pStyle w:val="ImageCaption"/>
            </w:pPr>
            <w:r>
              <w:t xml:space="preserve">Figure 4.1: Average support for redistribution by financial situation (2002-2022)</w:t>
            </w:r>
          </w:p>
          <w:bookmarkEnd w:id="106"/>
        </w:tc>
      </w:tr>
    </w:tbl>
    <w:p>
      <w:pPr>
        <w:pStyle w:val="BodyText"/>
      </w:pPr>
      <w:r>
        <w:t xml:space="preserve">Conversely, the</w:t>
      </w:r>
      <w:r>
        <w:t xml:space="preserve"> </w:t>
      </w:r>
      <w:hyperlink w:anchor="fig-class5-time">
        <w:r>
          <w:rPr>
            <w:rStyle w:val="Hyperlink"/>
          </w:rPr>
          <w:t xml:space="preserve">Figure 4.2</w:t>
        </w:r>
      </w:hyperlink>
      <w:r>
        <w:t xml:space="preserve"> </w:t>
      </w:r>
      <w:r>
        <w:t xml:space="preserve">suggests that there is a slightly different pattern in response to the pandemic. There is a trajectory of increasing support for redistribution across skilled and unskilled workers since round 8 (2016). However, for lower-grade service class and small business owners, there seems to be a break in this trajectory captured in the latest wave.</w:t>
      </w:r>
    </w:p>
    <w:p>
      <w:pPr>
        <w:pStyle w:val="SourceCode"/>
      </w:pPr>
      <w:r>
        <w:rPr>
          <w:rStyle w:val="FunctionTok"/>
        </w:rPr>
        <w:t xml:space="preserve">get_series</w:t>
      </w:r>
      <w:r>
        <w:rPr>
          <w:rStyle w:val="NormalTok"/>
        </w:rPr>
        <w:t xml:space="preserve">(</w:t>
      </w:r>
      <w:r>
        <w:rPr>
          <w:rStyle w:val="StringTok"/>
        </w:rPr>
        <w:t xml:space="preserve">"class5"</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110" w:name="fig-class5-time"/>
          <w:p>
            <w:pPr>
              <w:pStyle w:val="Compact"/>
              <w:jc w:val="center"/>
            </w:pPr>
            <w:r>
              <w:drawing>
                <wp:inline>
                  <wp:extent cx="5334000" cy="2611896"/>
                  <wp:effectExtent b="0" l="0" r="0" t="0"/>
                  <wp:docPr descr="" title="" id="108" name="Picture"/>
                  <a:graphic>
                    <a:graphicData uri="http://schemas.openxmlformats.org/drawingml/2006/picture">
                      <pic:pic>
                        <pic:nvPicPr>
                          <pic:cNvPr descr="covid19_files/figure-docx/fig-class5-time-1.png" id="109" name="Picture"/>
                          <pic:cNvPicPr>
                            <a:picLocks noChangeArrowheads="1" noChangeAspect="1"/>
                          </pic:cNvPicPr>
                        </pic:nvPicPr>
                        <pic:blipFill>
                          <a:blip r:embed="rId107"/>
                          <a:stretch>
                            <a:fillRect/>
                          </a:stretch>
                        </pic:blipFill>
                        <pic:spPr bwMode="auto">
                          <a:xfrm>
                            <a:off x="0" y="0"/>
                            <a:ext cx="5334000" cy="2611896"/>
                          </a:xfrm>
                          <a:prstGeom prst="rect">
                            <a:avLst/>
                          </a:prstGeom>
                          <a:noFill/>
                          <a:ln w="9525">
                            <a:noFill/>
                            <a:headEnd/>
                            <a:tailEnd/>
                          </a:ln>
                        </pic:spPr>
                      </pic:pic>
                    </a:graphicData>
                  </a:graphic>
                </wp:inline>
              </w:drawing>
            </w:r>
          </w:p>
          <w:p>
            <w:pPr>
              <w:jc w:val="center"/>
            </w:pPr>
            <w:pPr>
              <w:jc w:val="start"/>
              <w:spacing w:before="200"/>
              <w:pStyle w:val="ImageCaption"/>
            </w:pPr>
            <w:r>
              <w:t xml:space="preserve">Figure 4.2: Average support for redistribution by social class (2002-2022)</w:t>
            </w:r>
          </w:p>
          <w:bookmarkEnd w:id="110"/>
        </w:tc>
      </w:tr>
    </w:tbl>
    <w:bookmarkEnd w:id="111"/>
    <w:bookmarkStart w:id="116" w:name="job-loss"/>
    <w:p>
      <w:pPr>
        <w:pStyle w:val="Heading2"/>
      </w:pPr>
      <w:r>
        <w:t xml:space="preserve">4.2 Job loss</w:t>
      </w:r>
    </w:p>
    <w:p>
      <w:pPr>
        <w:pStyle w:val="SourceCode"/>
      </w:pPr>
      <w:r>
        <w:rPr>
          <w:rStyle w:val="NormalTok"/>
        </w:rPr>
        <w:t xml:space="preserve">df_ess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(class5)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(hapnoc19))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impact =</w:t>
      </w:r>
      <w:r>
        <w:rPr>
          <w:rStyle w:val="NormalTok"/>
        </w:rPr>
        <w:t xml:space="preserve"> </w:t>
      </w:r>
      <w:r>
        <w:rPr>
          <w:rStyle w:val="FunctionTok"/>
        </w:rPr>
        <w:t xml:space="preserve">case_when</w:t>
      </w:r>
      <w:r>
        <w:rPr>
          <w:rStyle w:val="NormalTok"/>
        </w:rPr>
        <w:t xml:space="preserve">(</w:t>
      </w:r>
      <w:r>
        <w:br/>
      </w:r>
      <w:r>
        <w:rPr>
          <w:rStyle w:val="NormalTok"/>
        </w:rPr>
        <w:t xml:space="preserve">            hapljc19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hapfoc19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hapfuc19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StringTok"/>
        </w:rPr>
        <w:t xml:space="preserve">"Lost job/unpaid leave/Forl."</w:t>
      </w:r>
      <w:r>
        <w:rPr>
          <w:rStyle w:val="NormalTok"/>
        </w:rPr>
        <w:t xml:space="preserve">,</w:t>
      </w:r>
      <w:r>
        <w:br/>
      </w:r>
      <w:r>
        <w:rPr>
          <w:rStyle w:val="NormalTok"/>
        </w:rPr>
        <w:t xml:space="preserve">            hapirc19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hapwrc19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StringTok"/>
        </w:rPr>
        <w:t xml:space="preserve">"Income / hours reduced"</w:t>
      </w:r>
      <w:r>
        <w:rPr>
          <w:rStyle w:val="NormalTok"/>
        </w:rPr>
        <w:t xml:space="preserve">,</w:t>
      </w:r>
      <w:r>
        <w:br/>
      </w:r>
      <w:r>
        <w:rPr>
          <w:rStyle w:val="NormalTok"/>
        </w:rPr>
        <w:t xml:space="preserve">            hapnoc19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StringTok"/>
        </w:rPr>
        <w:t xml:space="preserve">"Nothing"</w:t>
      </w:r>
      <w:r>
        <w:rPr>
          <w:rStyle w:val="NormalTok"/>
        </w:rPr>
        <w:t xml:space="preserve">,</w:t>
      </w:r>
      <w:r>
        <w:br/>
      </w:r>
      <w:r>
        <w:rPr>
          <w:rStyle w:val="NormalTok"/>
        </w:rPr>
        <w:t xml:space="preserve">            </w:t>
      </w:r>
      <w:r>
        <w:rPr>
          <w:rStyle w:val="FunctionTok"/>
        </w:rPr>
        <w:t xml:space="preserve">is.na</w:t>
      </w:r>
      <w:r>
        <w:rPr>
          <w:rStyle w:val="NormalTok"/>
        </w:rPr>
        <w:t xml:space="preserve">(hapnoc19) </w:t>
      </w:r>
      <w:r>
        <w:rPr>
          <w:rStyle w:val="SpecialCharTok"/>
        </w:rPr>
        <w:t xml:space="preserve">~</w:t>
      </w:r>
      <w:r>
        <w:rPr>
          <w:rStyle w:val="NormalTok"/>
        </w:rPr>
        <w:t xml:space="preserve"> </w:t>
      </w:r>
      <w:r>
        <w:rPr>
          <w:rStyle w:val="ConstantTok"/>
        </w:rPr>
        <w:t xml:space="preserve">NA_character_</w:t>
      </w:r>
      <w:r>
        <w:rPr>
          <w:rStyle w:val="NormalTok"/>
        </w:rPr>
        <w:t xml:space="preserve">,</w:t>
      </w:r>
      <w:r>
        <w:br/>
      </w:r>
      <w:r>
        <w:rPr>
          <w:rStyle w:val="NormalTok"/>
        </w:rPr>
        <w:t xml:space="preserve">            </w:t>
      </w:r>
      <w:r>
        <w:rPr>
          <w:rStyle w:val="AttributeTok"/>
        </w:rPr>
        <w:t xml:space="preserve">.default =</w:t>
      </w:r>
      <w:r>
        <w:rPr>
          <w:rStyle w:val="NormalTok"/>
        </w:rPr>
        <w:t xml:space="preserve"> </w:t>
      </w:r>
      <w:r>
        <w:rPr>
          <w:rStyle w:val="StringTok"/>
        </w:rPr>
        <w:t xml:space="preserve">"Other"</w:t>
      </w:r>
      <w:r>
        <w:br/>
      </w:r>
      <w:r>
        <w:rPr>
          <w:rStyle w:val="NormalTok"/>
        </w:rPr>
        <w:t xml:space="preserve">        )</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(impact, </w:t>
      </w:r>
      <w:r>
        <w:rPr>
          <w:rStyle w:val="AttributeTok"/>
        </w:rPr>
        <w:t xml:space="preserve">class =</w:t>
      </w:r>
      <w:r>
        <w:rPr>
          <w:rStyle w:val="NormalTok"/>
        </w:rPr>
        <w:t xml:space="preserve"> </w:t>
      </w:r>
      <w:r>
        <w:rPr>
          <w:rStyle w:val="FunctionTok"/>
        </w:rPr>
        <w:t xml:space="preserve">as_factor</w:t>
      </w:r>
      <w:r>
        <w:rPr>
          <w:rStyle w:val="NormalTok"/>
        </w:rPr>
        <w:t xml:space="preserve">(class5))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weighted.mean</w:t>
      </w:r>
      <w:r>
        <w:rPr>
          <w:rStyle w:val="NormalTok"/>
        </w:rPr>
        <w:t xml:space="preserve">(gincdif_inv, </w:t>
      </w:r>
      <w:r>
        <w:rPr>
          <w:rStyle w:val="AttributeTok"/>
        </w:rPr>
        <w:t xml:space="preserve">w =</w:t>
      </w:r>
      <w:r>
        <w:rPr>
          <w:rStyle w:val="NormalTok"/>
        </w:rPr>
        <w:t xml:space="preserve"> pspwght, </w:t>
      </w:r>
      <w:r>
        <w:rPr>
          <w:rStyle w:val="AttributeTok"/>
        </w:rPr>
        <w:t xml:space="preserve">na.rm =</w:t>
      </w:r>
      <w:r>
        <w:rPr>
          <w:rStyle w:val="NormalTok"/>
        </w:rPr>
        <w:t xml:space="preserve"> T),</w:t>
      </w:r>
      <w:r>
        <w:br/>
      </w:r>
      <w:r>
        <w:rPr>
          <w:rStyle w:val="NormalTok"/>
        </w:rPr>
        <w:t xml:space="preserve">        </w:t>
      </w:r>
      <w:r>
        <w:rPr>
          <w:rStyle w:val="AttributeTok"/>
        </w:rPr>
        <w:t xml:space="preserve">se =</w:t>
      </w:r>
      <w:r>
        <w:rPr>
          <w:rStyle w:val="NormalTok"/>
        </w:rPr>
        <w:t xml:space="preserve"> </w:t>
      </w:r>
      <w:r>
        <w:rPr>
          <w:rStyle w:val="FunctionTok"/>
        </w:rPr>
        <w:t xml:space="preserve">sd</w:t>
      </w:r>
      <w:r>
        <w:rPr>
          <w:rStyle w:val="NormalTok"/>
        </w:rPr>
        <w:t xml:space="preserve">(gincdif_inv, </w:t>
      </w:r>
      <w:r>
        <w:rPr>
          <w:rStyle w:val="AttributeTok"/>
        </w:rPr>
        <w:t xml:space="preserve">na.rm =</w:t>
      </w:r>
      <w:r>
        <w:rPr>
          <w:rStyle w:val="NormalTok"/>
        </w:rPr>
        <w:t xml:space="preserve"> T)</w:t>
      </w:r>
      <w:r>
        <w:rPr>
          <w:rStyle w:val="SpecialCharTok"/>
        </w:rPr>
        <w:t xml:space="preserve">/</w:t>
      </w:r>
      <w:r>
        <w:rPr>
          <w:rStyle w:val="FunctionTok"/>
        </w:rPr>
        <w:t xml:space="preserve">sqrt</w:t>
      </w:r>
      <w:r>
        <w:rPr>
          <w:rStyle w:val="NormalTok"/>
        </w:rPr>
        <w:t xml:space="preserve">(</w:t>
      </w:r>
      <w:r>
        <w:rPr>
          <w:rStyle w:val="FunctionTok"/>
        </w:rPr>
        <w:t xml:space="preserve">length</w:t>
      </w:r>
      <w:r>
        <w:rPr>
          <w:rStyle w:val="NormalTok"/>
        </w:rPr>
        <w:t xml:space="preserve">((gincdif_inv))))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class, </w:t>
      </w:r>
      <w:r>
        <w:rPr>
          <w:rStyle w:val="AttributeTok"/>
        </w:rPr>
        <w:t xml:space="preserve">y =</w:t>
      </w:r>
      <w:r>
        <w:rPr>
          <w:rStyle w:val="NormalTok"/>
        </w:rPr>
        <w:t xml:space="preserve"> impact, </w:t>
      </w:r>
      <w:r>
        <w:rPr>
          <w:rStyle w:val="AttributeTok"/>
        </w:rPr>
        <w:t xml:space="preserve">fill =</w:t>
      </w:r>
      <w:r>
        <w:rPr>
          <w:rStyle w:val="NormalTok"/>
        </w:rPr>
        <w:t xml:space="preserve"> mean))</w:t>
      </w:r>
      <w:r>
        <w:rPr>
          <w:rStyle w:val="SpecialCharTok"/>
        </w:rPr>
        <w:t xml:space="preserve">+</w:t>
      </w:r>
      <w:r>
        <w:br/>
      </w:r>
      <w:r>
        <w:rPr>
          <w:rStyle w:val="NormalTok"/>
        </w:rPr>
        <w:t xml:space="preserve">    </w:t>
      </w:r>
      <w:r>
        <w:rPr>
          <w:rStyle w:val="FunctionTok"/>
        </w:rPr>
        <w:t xml:space="preserve">geom_tile</w:t>
      </w:r>
      <w:r>
        <w:rPr>
          <w:rStyle w:val="NormalTok"/>
        </w:rPr>
        <w:t xml:space="preserve">() </w:t>
      </w:r>
      <w:r>
        <w:rPr>
          <w:rStyle w:val="SpecialCharTok"/>
        </w:rPr>
        <w:t xml:space="preserve">+</w:t>
      </w:r>
      <w:r>
        <w:br/>
      </w:r>
      <w:r>
        <w:rPr>
          <w:rStyle w:val="NormalTok"/>
        </w:rPr>
        <w:t xml:space="preserve">    </w:t>
      </w:r>
      <w:r>
        <w:rPr>
          <w:rStyle w:val="FunctionTok"/>
        </w:rPr>
        <w:t xml:space="preserve">scale_fill_distiller</w:t>
      </w:r>
      <w:r>
        <w:rPr>
          <w:rStyle w:val="NormalTok"/>
        </w:rPr>
        <w:t xml:space="preserve">(</w:t>
      </w:r>
      <w:r>
        <w:rPr>
          <w:rStyle w:val="AttributeTok"/>
        </w:rPr>
        <w:t xml:space="preserve">palette =</w:t>
      </w:r>
      <w:r>
        <w:rPr>
          <w:rStyle w:val="NormalTok"/>
        </w:rPr>
        <w:t xml:space="preserve"> </w:t>
      </w:r>
      <w:r>
        <w:rPr>
          <w:rStyle w:val="StringTok"/>
        </w:rPr>
        <w:t xml:space="preserve">"RdBu"</w:t>
      </w:r>
      <w:r>
        <w:rPr>
          <w:rStyle w:val="NormalTok"/>
        </w:rPr>
        <w:t xml:space="preserve">, </w:t>
      </w:r>
      <w:r>
        <w:rPr>
          <w:rStyle w:val="AttributeTok"/>
        </w:rPr>
        <w:t xml:space="preserve">direction=</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br/>
      </w:r>
      <w:r>
        <w:rPr>
          <w:rStyle w:val="NormalTok"/>
        </w:rPr>
        <w:t xml:space="preserve">    </w:t>
      </w:r>
      <w:r>
        <w:rPr>
          <w:rStyle w:val="CommentTok"/>
        </w:rPr>
        <w:t xml:space="preserve"># ggplot(aes(x = class, y = mean, ymin = mean - 1.96*se, ymax = mean + 1.96*se)) +</w:t>
      </w:r>
      <w:r>
        <w:br/>
      </w:r>
      <w:r>
        <w:rPr>
          <w:rStyle w:val="NormalTok"/>
        </w:rPr>
        <w:t xml:space="preserve">    </w:t>
      </w:r>
      <w:r>
        <w:rPr>
          <w:rStyle w:val="CommentTok"/>
        </w:rPr>
        <w:t xml:space="preserve"># geom_pointrange() +</w:t>
      </w:r>
      <w:r>
        <w:br/>
      </w:r>
      <w:r>
        <w:rPr>
          <w:rStyle w:val="NormalTok"/>
        </w:rPr>
        <w:t xml:space="preserve">    </w:t>
      </w:r>
      <w:r>
        <w:rPr>
          <w:rStyle w:val="CommentTok"/>
        </w:rPr>
        <w:t xml:space="preserve"># coord_flip()+</w:t>
      </w:r>
      <w:r>
        <w:br/>
      </w:r>
      <w:r>
        <w:rPr>
          <w:rStyle w:val="NormalTok"/>
        </w:rPr>
        <w:t xml:space="preserve">    </w:t>
      </w:r>
      <w:r>
        <w:rPr>
          <w:rStyle w:val="CommentTok"/>
        </w:rPr>
        <w:t xml:space="preserve"># facet_wrap(~impact, nrow =1) </w:t>
      </w:r>
    </w:p>
    <w:tbl>
      <w:tblPr>
        <w:tblStyle w:val="Table"/>
        <w:tblW w:type="pct" w:w="5000"/>
        <w:tblLayout w:type="fixed"/>
        <w:tblLook w:firstRow="0" w:lastRow="0" w:firstColumn="0" w:lastColumn="0" w:noHBand="0" w:noVBand="0" w:val="0000"/>
      </w:tblPr>
      <w:tblGrid>
        <w:gridCol w:w="7920"/>
      </w:tblGrid>
      <w:tr>
        <w:tc>
          <w:tcPr/>
          <w:bookmarkStart w:id="115" w:name="fig-jobloss"/>
          <w:p>
            <w:pPr>
              <w:pStyle w:val="Compact"/>
              <w:jc w:val="center"/>
            </w:pPr>
            <w:r>
              <w:drawing>
                <wp:inline>
                  <wp:extent cx="4620126" cy="3696101"/>
                  <wp:effectExtent b="0" l="0" r="0" t="0"/>
                  <wp:docPr descr="" title="" id="113" name="Picture"/>
                  <a:graphic>
                    <a:graphicData uri="http://schemas.openxmlformats.org/drawingml/2006/picture">
                      <pic:pic>
                        <pic:nvPicPr>
                          <pic:cNvPr descr="covid19_files/figure-docx/fig-jobloss-1.png" id="114" name="Picture"/>
                          <pic:cNvPicPr>
                            <a:picLocks noChangeArrowheads="1" noChangeAspect="1"/>
                          </pic:cNvPicPr>
                        </pic:nvPicPr>
                        <pic:blipFill>
                          <a:blip r:embed="rId11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4.3: Average support for redistribution by social class (2002-2022)</w:t>
            </w:r>
          </w:p>
          <w:bookmarkEnd w:id="115"/>
        </w:tc>
      </w:tr>
    </w:tbl>
    <w:bookmarkEnd w:id="116"/>
    <w:bookmarkEnd w:id="117"/>
    <w:bookmarkStart w:id="126" w:name="trust"/>
    <w:p>
      <w:pPr>
        <w:pStyle w:val="Heading1"/>
      </w:pPr>
      <w:r>
        <w:t xml:space="preserve">5. Trust</w:t>
      </w:r>
    </w:p>
    <w:p>
      <w:pPr>
        <w:pStyle w:val="FirstParagraph"/>
      </w:pPr>
      <w:r>
        <w:t xml:space="preserve">In this section, we explore the hypothesis of the moderating role of trust in government and politicians (</w:t>
      </w:r>
      <w:r>
        <w:t xml:space="preserve">Breznau et al. (2025)</w:t>
      </w:r>
      <w:r>
        <w:t xml:space="preserve">).</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(haven)</w:t>
      </w:r>
      <w:r>
        <w:br/>
      </w:r>
      <w:r>
        <w:rPr>
          <w:rStyle w:val="FunctionTok"/>
        </w:rPr>
        <w:t xml:space="preserve">library</w:t>
      </w:r>
      <w:r>
        <w:rPr>
          <w:rStyle w:val="NormalTok"/>
        </w:rPr>
        <w:t xml:space="preserve">(gt)</w:t>
      </w:r>
      <w:r>
        <w:br/>
      </w:r>
      <w:r>
        <w:rPr>
          <w:rStyle w:val="FunctionTok"/>
        </w:rPr>
        <w:t xml:space="preserve">library</w:t>
      </w:r>
      <w:r>
        <w:rPr>
          <w:rStyle w:val="NormalTok"/>
        </w:rPr>
        <w:t xml:space="preserve">(gtsummary)</w:t>
      </w:r>
      <w:r>
        <w:br/>
      </w:r>
      <w:r>
        <w:rPr>
          <w:rStyle w:val="FunctionTok"/>
        </w:rPr>
        <w:t xml:space="preserve">library</w:t>
      </w:r>
      <w:r>
        <w:rPr>
          <w:rStyle w:val="NormalTok"/>
        </w:rPr>
        <w:t xml:space="preserve">(plotly)</w:t>
      </w:r>
      <w:r>
        <w:br/>
      </w:r>
      <w:r>
        <w:br/>
      </w:r>
      <w:r>
        <w:rPr>
          <w:rStyle w:val="CommentTok"/>
        </w:rPr>
        <w:t xml:space="preserve"># Function to get the name of the latest file</w:t>
      </w:r>
      <w:r>
        <w:br/>
      </w:r>
      <w:r>
        <w:rPr>
          <w:rStyle w:val="NormalTok"/>
        </w:rPr>
        <w:t xml:space="preserve">get_latest </w:t>
      </w:r>
      <w:r>
        <w:rPr>
          <w:rStyle w:val="OtherTok"/>
        </w:rPr>
        <w:t xml:space="preserve">&lt;-</w:t>
      </w:r>
      <w:r>
        <w:rPr>
          <w:rStyle w:val="NormalTok"/>
        </w:rPr>
        <w:t xml:space="preserve"> </w:t>
      </w:r>
      <w:r>
        <w:rPr>
          <w:rStyle w:val="ControlFlowTok"/>
        </w:rPr>
        <w:t xml:space="preserve">function</w:t>
      </w:r>
      <w:r>
        <w:rPr>
          <w:rStyle w:val="NormalTok"/>
        </w:rPr>
        <w:t xml:space="preserve">(file_pattern){</w:t>
      </w:r>
      <w:r>
        <w:br/>
      </w:r>
      <w:r>
        <w:rPr>
          <w:rStyle w:val="NormalTok"/>
        </w:rPr>
        <w:t xml:space="preserve">    file_list </w:t>
      </w:r>
      <w:r>
        <w:rPr>
          <w:rStyle w:val="OtherTok"/>
        </w:rPr>
        <w:t xml:space="preserve">&lt;-</w:t>
      </w:r>
      <w:r>
        <w:rPr>
          <w:rStyle w:val="NormalTok"/>
        </w:rPr>
        <w:t xml:space="preserve"> </w:t>
      </w:r>
      <w:r>
        <w:rPr>
          <w:rStyle w:val="FunctionTok"/>
        </w:rPr>
        <w:t xml:space="preserve">list.files</w:t>
      </w:r>
      <w:r>
        <w:rPr>
          <w:rStyle w:val="NormalTok"/>
        </w:rPr>
        <w:t xml:space="preserve">(</w:t>
      </w:r>
      <w:r>
        <w:rPr>
          <w:rStyle w:val="AttributeTok"/>
        </w:rPr>
        <w:t xml:space="preserve">path =</w:t>
      </w:r>
      <w:r>
        <w:rPr>
          <w:rStyle w:val="NormalTok"/>
        </w:rPr>
        <w:t xml:space="preserve"> </w:t>
      </w:r>
      <w:r>
        <w:rPr>
          <w:rStyle w:val="StringTok"/>
        </w:rPr>
        <w:t xml:space="preserve">"./data"</w:t>
      </w:r>
      <w:r>
        <w:rPr>
          <w:rStyle w:val="NormalTok"/>
        </w:rPr>
        <w:t xml:space="preserve">, </w:t>
      </w:r>
      <w:r>
        <w:rPr>
          <w:rStyle w:val="AttributeTok"/>
        </w:rPr>
        <w:t xml:space="preserve">pattern =</w:t>
      </w:r>
      <w:r>
        <w:rPr>
          <w:rStyle w:val="NormalTok"/>
        </w:rPr>
        <w:t xml:space="preserve"> file_pattern)</w:t>
      </w:r>
      <w:r>
        <w:br/>
      </w:r>
      <w:r>
        <w:rPr>
          <w:rStyle w:val="NormalTok"/>
        </w:rPr>
        <w:t xml:space="preserve">    latest_file </w:t>
      </w:r>
      <w:r>
        <w:rPr>
          <w:rStyle w:val="OtherTok"/>
        </w:rPr>
        <w:t xml:space="preserve">&lt;-</w:t>
      </w:r>
      <w:r>
        <w:rPr>
          <w:rStyle w:val="NormalTok"/>
        </w:rPr>
        <w:t xml:space="preserve"> </w:t>
      </w:r>
      <w:r>
        <w:rPr>
          <w:rStyle w:val="FunctionTok"/>
        </w:rPr>
        <w:t xml:space="preserve">tail</w:t>
      </w:r>
      <w:r>
        <w:rPr>
          <w:rStyle w:val="NormalTok"/>
        </w:rPr>
        <w:t xml:space="preserve">(</w:t>
      </w:r>
      <w:r>
        <w:rPr>
          <w:rStyle w:val="FunctionTok"/>
        </w:rPr>
        <w:t xml:space="preserve">sort</w:t>
      </w:r>
      <w:r>
        <w:rPr>
          <w:rStyle w:val="NormalTok"/>
        </w:rPr>
        <w:t xml:space="preserve">(file_list), </w:t>
      </w:r>
      <w:r>
        <w:rPr>
          <w:rStyle w:val="AttributeTok"/>
        </w:rPr>
        <w:t xml:space="preserve">n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return</w:t>
      </w:r>
      <w:r>
        <w:rPr>
          <w:rStyle w:val="NormalTok"/>
        </w:rPr>
        <w:t xml:space="preserve">(latest_file)</w:t>
      </w:r>
      <w:r>
        <w:br/>
      </w:r>
      <w:r>
        <w:rPr>
          <w:rStyle w:val="NormalTok"/>
        </w:rPr>
        <w:t xml:space="preserve">}</w:t>
      </w:r>
      <w:r>
        <w:br/>
      </w:r>
      <w:r>
        <w:br/>
      </w:r>
      <w:r>
        <w:br/>
      </w:r>
      <w:r>
        <w:rPr>
          <w:rStyle w:val="CommentTok"/>
        </w:rPr>
        <w:t xml:space="preserve"># Read file in the root of sub-folder "data" with name containing "ESS" </w:t>
      </w:r>
      <w:r>
        <w:br/>
      </w:r>
      <w:r>
        <w:rPr>
          <w:rStyle w:val="NormalTok"/>
        </w:rPr>
        <w:t xml:space="preserve">df_ess </w:t>
      </w:r>
      <w:r>
        <w:rPr>
          <w:rStyle w:val="OtherTok"/>
        </w:rPr>
        <w:t xml:space="preserve">&lt;-</w:t>
      </w:r>
      <w:r>
        <w:rPr>
          <w:rStyle w:val="NormalTok"/>
        </w:rPr>
        <w:t xml:space="preserve"> </w:t>
      </w:r>
      <w:r>
        <w:rPr>
          <w:rStyle w:val="FunctionTok"/>
        </w:rPr>
        <w:t xml:space="preserve">read_dta</w:t>
      </w:r>
      <w:r>
        <w:rPr>
          <w:rStyle w:val="NormalTok"/>
        </w:rPr>
        <w:t xml:space="preserve">(</w:t>
      </w:r>
      <w:r>
        <w:rPr>
          <w:rStyle w:val="FunctionTok"/>
        </w:rPr>
        <w:t xml:space="preserve">paste0</w:t>
      </w:r>
      <w:r>
        <w:rPr>
          <w:rStyle w:val="NormalTok"/>
        </w:rPr>
        <w:t xml:space="preserve">(</w:t>
      </w:r>
      <w:r>
        <w:rPr>
          <w:rStyle w:val="StringTok"/>
        </w:rPr>
        <w:t xml:space="preserve">"data/"</w:t>
      </w:r>
      <w:r>
        <w:rPr>
          <w:rStyle w:val="NormalTok"/>
        </w:rPr>
        <w:t xml:space="preserve">, </w:t>
      </w:r>
      <w:r>
        <w:rPr>
          <w:rStyle w:val="FunctionTok"/>
        </w:rPr>
        <w:t xml:space="preserve">get_latest</w:t>
      </w:r>
      <w:r>
        <w:rPr>
          <w:rStyle w:val="NormalTok"/>
        </w:rPr>
        <w:t xml:space="preserve">(</w:t>
      </w:r>
      <w:r>
        <w:rPr>
          <w:rStyle w:val="StringTok"/>
        </w:rPr>
        <w:t xml:space="preserve">"ESS"</w:t>
      </w:r>
      <w:r>
        <w:rPr>
          <w:rStyle w:val="NormalTok"/>
        </w:rPr>
        <w:t xml:space="preserve">)))</w:t>
      </w:r>
    </w:p>
    <w:bookmarkStart w:id="121" w:name="trust-in-politicians"/>
    <w:p>
      <w:pPr>
        <w:pStyle w:val="Heading2"/>
      </w:pPr>
      <w:r>
        <w:t xml:space="preserve">5.1 Trust in politicians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18" name="Picture"/>
                  <a:graphic>
                    <a:graphicData uri="http://schemas.openxmlformats.org/drawingml/2006/picture">
                      <pic:pic>
                        <pic:nvPicPr>
                          <pic:cNvPr descr="C:\Users\daniel.capistrano\AppData\Local\Programs\Quarto\share\formats\docx\note.png" id="119"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Question wording</w:t>
            </w:r>
          </w:p>
        </w:tc>
      </w:tr>
      <w:tr>
        <w:trPr>
          <w:cantSplit/>
        </w:trPr>
        <w:tc>
          <w:tcPr>
            <w:tcMar>
              <w:top w:w="108" w:type="dxa"/>
              <w:bottom w:w="108" w:type="dxa"/>
            </w:tcMar>
          </w:tcPr>
          <w:p>
            <w:pPr>
              <w:pStyle w:val="BodyText"/>
            </w:pPr>
            <w:pPr>
              <w:spacing w:before="16" w:after="16"/>
            </w:pPr>
            <w:r>
              <w:t xml:space="preserve">Using this card, please tell me on a score of 0-10 how much you personally trust each of the institutions I read out. 0 means you do not trust an institution at all, and 10 means you have complete trust. Firstly… …politicians?</w:t>
            </w:r>
          </w:p>
        </w:tc>
      </w:tr>
    </w:tbl>
    <w:p>
      <w:pPr>
        <w:pStyle w:val="SourceCode"/>
      </w:pPr>
      <w:r>
        <w:rPr>
          <w:rStyle w:val="NormalTok"/>
        </w:rPr>
        <w:t xml:space="preserve">get_series </w:t>
      </w:r>
      <w:r>
        <w:rPr>
          <w:rStyle w:val="OtherTok"/>
        </w:rPr>
        <w:t xml:space="preserve">&lt;-</w:t>
      </w:r>
      <w:r>
        <w:rPr>
          <w:rStyle w:val="NormalTok"/>
        </w:rPr>
        <w:t xml:space="preserve"> </w:t>
      </w:r>
      <w:r>
        <w:rPr>
          <w:rStyle w:val="ControlFlowTok"/>
        </w:rPr>
        <w:t xml:space="preserve">function</w:t>
      </w:r>
      <w:r>
        <w:rPr>
          <w:rStyle w:val="NormalTok"/>
        </w:rPr>
        <w:t xml:space="preserve">(mygroup, myvar){</w:t>
      </w:r>
      <w:r>
        <w:br/>
      </w:r>
      <w:r>
        <w:br/>
      </w:r>
      <w:r>
        <w:rPr>
          <w:rStyle w:val="NormalTok"/>
        </w:rPr>
        <w:t xml:space="preserve">(df_ess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w:t>
      </w:r>
      <w:r>
        <w:rPr>
          <w:rStyle w:val="FunctionTok"/>
        </w:rPr>
        <w:t xml:space="preserve">get</w:t>
      </w:r>
      <w:r>
        <w:rPr>
          <w:rStyle w:val="NormalTok"/>
        </w:rPr>
        <w:t xml:space="preserve">(myvar))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w:t>
      </w:r>
      <w:r>
        <w:rPr>
          <w:rStyle w:val="FunctionTok"/>
        </w:rPr>
        <w:t xml:space="preserve">get</w:t>
      </w:r>
      <w:r>
        <w:rPr>
          <w:rStyle w:val="NormalTok"/>
        </w:rPr>
        <w:t xml:space="preserve">(mygroup)))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w:t>
      </w:r>
      <w:r>
        <w:rPr>
          <w:rStyle w:val="AttributeTok"/>
        </w:rPr>
        <w:t xml:space="preserve">round =</w:t>
      </w:r>
      <w:r>
        <w:rPr>
          <w:rStyle w:val="NormalTok"/>
        </w:rPr>
        <w:t xml:space="preserve"> </w:t>
      </w:r>
      <w:r>
        <w:rPr>
          <w:rStyle w:val="FunctionTok"/>
        </w:rPr>
        <w:t xml:space="preserve">as_factor</w:t>
      </w:r>
      <w:r>
        <w:rPr>
          <w:rStyle w:val="NormalTok"/>
        </w:rPr>
        <w:t xml:space="preserve">(essround), </w:t>
      </w:r>
      <w:r>
        <w:rPr>
          <w:rStyle w:val="AttributeTok"/>
        </w:rPr>
        <w:t xml:space="preserve">group =</w:t>
      </w:r>
      <w:r>
        <w:rPr>
          <w:rStyle w:val="NormalTok"/>
        </w:rPr>
        <w:t xml:space="preserve"> </w:t>
      </w:r>
      <w:r>
        <w:rPr>
          <w:rStyle w:val="FunctionTok"/>
        </w:rPr>
        <w:t xml:space="preserve">as_factor</w:t>
      </w:r>
      <w:r>
        <w:rPr>
          <w:rStyle w:val="NormalTok"/>
        </w:rPr>
        <w:t xml:space="preserve">(</w:t>
      </w:r>
      <w:r>
        <w:rPr>
          <w:rStyle w:val="FunctionTok"/>
        </w:rPr>
        <w:t xml:space="preserve">get</w:t>
      </w:r>
      <w:r>
        <w:rPr>
          <w:rStyle w:val="NormalTok"/>
        </w:rPr>
        <w:t xml:space="preserve">(mygroup)))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weighted.mean</w:t>
      </w:r>
      <w:r>
        <w:rPr>
          <w:rStyle w:val="NormalTok"/>
        </w:rPr>
        <w:t xml:space="preserve">(</w:t>
      </w:r>
      <w:r>
        <w:rPr>
          <w:rStyle w:val="FunctionTok"/>
        </w:rPr>
        <w:t xml:space="preserve">get</w:t>
      </w:r>
      <w:r>
        <w:rPr>
          <w:rStyle w:val="NormalTok"/>
        </w:rPr>
        <w:t xml:space="preserve">(myvar), </w:t>
      </w:r>
      <w:r>
        <w:rPr>
          <w:rStyle w:val="AttributeTok"/>
        </w:rPr>
        <w:t xml:space="preserve">w =</w:t>
      </w:r>
      <w:r>
        <w:rPr>
          <w:rStyle w:val="NormalTok"/>
        </w:rPr>
        <w:t xml:space="preserve"> pspwght, </w:t>
      </w:r>
      <w:r>
        <w:rPr>
          <w:rStyle w:val="AttributeTok"/>
        </w:rPr>
        <w:t xml:space="preserve">na.rm =</w:t>
      </w:r>
      <w:r>
        <w:rPr>
          <w:rStyle w:val="NormalTok"/>
        </w:rPr>
        <w:t xml:space="preserve"> T),</w:t>
      </w:r>
      <w:r>
        <w:br/>
      </w:r>
      <w:r>
        <w:rPr>
          <w:rStyle w:val="NormalTok"/>
        </w:rPr>
        <w:t xml:space="preserve">        </w:t>
      </w:r>
      <w:r>
        <w:rPr>
          <w:rStyle w:val="AttributeTok"/>
        </w:rPr>
        <w:t xml:space="preserve">se =</w:t>
      </w:r>
      <w:r>
        <w:rPr>
          <w:rStyle w:val="NormalTok"/>
        </w:rPr>
        <w:t xml:space="preserve"> </w:t>
      </w:r>
      <w:r>
        <w:rPr>
          <w:rStyle w:val="FunctionTok"/>
        </w:rPr>
        <w:t xml:space="preserve">sd</w:t>
      </w:r>
      <w:r>
        <w:rPr>
          <w:rStyle w:val="NormalTok"/>
        </w:rPr>
        <w:t xml:space="preserve">(</w:t>
      </w:r>
      <w:r>
        <w:rPr>
          <w:rStyle w:val="FunctionTok"/>
        </w:rPr>
        <w:t xml:space="preserve">get</w:t>
      </w:r>
      <w:r>
        <w:rPr>
          <w:rStyle w:val="NormalTok"/>
        </w:rPr>
        <w:t xml:space="preserve">(myvar), </w:t>
      </w:r>
      <w:r>
        <w:rPr>
          <w:rStyle w:val="AttributeTok"/>
        </w:rPr>
        <w:t xml:space="preserve">na.rm =</w:t>
      </w:r>
      <w:r>
        <w:rPr>
          <w:rStyle w:val="NormalTok"/>
        </w:rPr>
        <w:t xml:space="preserve"> T)</w:t>
      </w:r>
      <w:r>
        <w:rPr>
          <w:rStyle w:val="SpecialCharTok"/>
        </w:rPr>
        <w:t xml:space="preserve">/</w:t>
      </w:r>
      <w:r>
        <w:rPr>
          <w:rStyle w:val="FunctionTok"/>
        </w:rPr>
        <w:t xml:space="preserve">sqrt</w:t>
      </w:r>
      <w:r>
        <w:rPr>
          <w:rStyle w:val="NormalTok"/>
        </w:rPr>
        <w:t xml:space="preserve">(</w:t>
      </w:r>
      <w:r>
        <w:rPr>
          <w:rStyle w:val="FunctionTok"/>
        </w:rPr>
        <w:t xml:space="preserve">length</w:t>
      </w:r>
      <w:r>
        <w:rPr>
          <w:rStyle w:val="NormalTok"/>
        </w:rPr>
        <w:t xml:space="preserve">((</w:t>
      </w:r>
      <w:r>
        <w:rPr>
          <w:rStyle w:val="FunctionTok"/>
        </w:rPr>
        <w:t xml:space="preserve">get</w:t>
      </w:r>
      <w:r>
        <w:rPr>
          <w:rStyle w:val="NormalTok"/>
        </w:rPr>
        <w:t xml:space="preserve">(myvar)))))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round, </w:t>
      </w:r>
      <w:r>
        <w:rPr>
          <w:rStyle w:val="AttributeTok"/>
        </w:rPr>
        <w:t xml:space="preserve">y =</w:t>
      </w:r>
      <w:r>
        <w:rPr>
          <w:rStyle w:val="NormalTok"/>
        </w:rPr>
        <w:t xml:space="preserve"> mean, </w:t>
      </w:r>
      <w:r>
        <w:rPr>
          <w:rStyle w:val="AttributeTok"/>
        </w:rPr>
        <w:t xml:space="preserve">ymin =</w:t>
      </w:r>
      <w:r>
        <w:rPr>
          <w:rStyle w:val="NormalTok"/>
        </w:rPr>
        <w:t xml:space="preserve"> mean </w:t>
      </w:r>
      <w:r>
        <w:rPr>
          <w:rStyle w:val="SpecialCharTok"/>
        </w:rPr>
        <w:t xml:space="preserve">-</w:t>
      </w:r>
      <w:r>
        <w:rPr>
          <w:rStyle w:val="NormalTok"/>
        </w:rPr>
        <w:t xml:space="preserve"> </w:t>
      </w:r>
      <w:r>
        <w:rPr>
          <w:rStyle w:val="FloatTok"/>
        </w:rPr>
        <w:t xml:space="preserve">1.96</w:t>
      </w:r>
      <w:r>
        <w:rPr>
          <w:rStyle w:val="SpecialCharTok"/>
        </w:rPr>
        <w:t xml:space="preserve">*</w:t>
      </w:r>
      <w:r>
        <w:rPr>
          <w:rStyle w:val="NormalTok"/>
        </w:rPr>
        <w:t xml:space="preserve">se, </w:t>
      </w:r>
      <w:r>
        <w:rPr>
          <w:rStyle w:val="AttributeTok"/>
        </w:rPr>
        <w:t xml:space="preserve">ymax =</w:t>
      </w:r>
      <w:r>
        <w:rPr>
          <w:rStyle w:val="NormalTok"/>
        </w:rPr>
        <w:t xml:space="preserve"> mean </w:t>
      </w:r>
      <w:r>
        <w:rPr>
          <w:rStyle w:val="SpecialCharTok"/>
        </w:rPr>
        <w:t xml:space="preserve">+</w:t>
      </w:r>
      <w:r>
        <w:rPr>
          <w:rStyle w:val="NormalTok"/>
        </w:rPr>
        <w:t xml:space="preserve"> </w:t>
      </w:r>
      <w:r>
        <w:rPr>
          <w:rStyle w:val="FloatTok"/>
        </w:rPr>
        <w:t xml:space="preserve">1.96</w:t>
      </w:r>
      <w:r>
        <w:rPr>
          <w:rStyle w:val="SpecialCharTok"/>
        </w:rPr>
        <w:t xml:space="preserve">*</w:t>
      </w:r>
      <w:r>
        <w:rPr>
          <w:rStyle w:val="NormalTok"/>
        </w:rPr>
        <w:t xml:space="preserve">se, </w:t>
      </w:r>
      <w:r>
        <w:rPr>
          <w:rStyle w:val="AttributeTok"/>
        </w:rPr>
        <w:t xml:space="preserve">group =</w:t>
      </w:r>
      <w:r>
        <w:rPr>
          <w:rStyle w:val="NormalTok"/>
        </w:rPr>
        <w:t xml:space="preserve"> group, </w:t>
      </w:r>
      <w:r>
        <w:rPr>
          <w:rStyle w:val="AttributeTok"/>
        </w:rPr>
        <w:t xml:space="preserve">color =</w:t>
      </w:r>
      <w:r>
        <w:rPr>
          <w:rStyle w:val="NormalTok"/>
        </w:rPr>
        <w:t xml:space="preserve"> group))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w:t>
      </w:r>
      <w:r>
        <w:rPr>
          <w:rStyle w:val="DecValTok"/>
        </w:rPr>
        <w:t xml:space="preserve">9</w:t>
      </w:r>
      <w:r>
        <w:rPr>
          <w:rStyle w:val="NormalTok"/>
        </w:rPr>
        <w:t xml:space="preserve">)</w:t>
      </w:r>
      <w:r>
        <w:rPr>
          <w:rStyle w:val="SpecialCharTok"/>
        </w:rPr>
        <w:t xml:space="preserve">+</w:t>
      </w:r>
      <w:r>
        <w:br/>
      </w:r>
      <w:r>
        <w:rPr>
          <w:rStyle w:val="NormalTok"/>
        </w:rPr>
        <w:t xml:space="preserve">    </w:t>
      </w:r>
      <w:r>
        <w:rPr>
          <w:rStyle w:val="FunctionTok"/>
        </w:rPr>
        <w:t xml:space="preserve">theme_classic</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ggplotly</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layout</w:t>
      </w:r>
      <w:r>
        <w:rPr>
          <w:rStyle w:val="NormalTok"/>
        </w:rPr>
        <w:t xml:space="preserve">(</w:t>
      </w:r>
      <w:r>
        <w:rPr>
          <w:rStyle w:val="AttributeTok"/>
        </w:rPr>
        <w:t xml:space="preserve">legend =</w:t>
      </w:r>
      <w:r>
        <w:rPr>
          <w:rStyle w:val="NormalTok"/>
        </w:rPr>
        <w:t xml:space="preserve"> </w:t>
      </w:r>
      <w:r>
        <w:rPr>
          <w:rStyle w:val="FunctionTok"/>
        </w:rPr>
        <w:t xml:space="preserve">list</w:t>
      </w:r>
      <w:r>
        <w:rPr>
          <w:rStyle w:val="NormalTok"/>
        </w:rPr>
        <w:t xml:space="preserve">(</w:t>
      </w:r>
      <w:r>
        <w:rPr>
          <w:rStyle w:val="AttributeTok"/>
        </w:rPr>
        <w:t xml:space="preserve">orientation =</w:t>
      </w:r>
      <w:r>
        <w:rPr>
          <w:rStyle w:val="NormalTok"/>
        </w:rPr>
        <w:t xml:space="preserve"> </w:t>
      </w:r>
      <w:r>
        <w:rPr>
          <w:rStyle w:val="StringTok"/>
        </w:rPr>
        <w:t xml:space="preserve">"h"</w:t>
      </w:r>
      <w:r>
        <w:rPr>
          <w:rStyle w:val="NormalTok"/>
        </w:rPr>
        <w:t xml:space="preserve">, </w:t>
      </w:r>
      <w:r>
        <w:rPr>
          <w:rStyle w:val="AttributeTok"/>
        </w:rPr>
        <w:t xml:space="preserve">x =</w:t>
      </w:r>
      <w:r>
        <w:rPr>
          <w:rStyle w:val="NormalTok"/>
        </w:rPr>
        <w:t xml:space="preserve"> </w:t>
      </w:r>
      <w:r>
        <w:rPr>
          <w:rStyle w:val="FloatTok"/>
        </w:rPr>
        <w:t xml:space="preserve">0.4</w:t>
      </w:r>
      <w:r>
        <w:rPr>
          <w:rStyle w:val="NormalTok"/>
        </w:rPr>
        <w:t xml:space="preserve">, </w:t>
      </w:r>
      <w:r>
        <w:rPr>
          <w:rStyle w:val="AttributeTok"/>
        </w:rPr>
        <w:t xml:space="preserve">y =</w:t>
      </w:r>
      <w:r>
        <w:rPr>
          <w:rStyle w:val="NormalTok"/>
        </w:rPr>
        <w:t xml:space="preserve"> </w:t>
      </w:r>
      <w:r>
        <w:rPr>
          <w:rStyle w:val="SpecialCharTok"/>
        </w:rPr>
        <w:t xml:space="preserve">-</w:t>
      </w:r>
      <w:r>
        <w:rPr>
          <w:rStyle w:val="FloatTok"/>
        </w:rPr>
        <w:t xml:space="preserve">0.2</w:t>
      </w:r>
      <w:r>
        <w:rPr>
          <w:rStyle w:val="NormalTok"/>
        </w:rPr>
        <w:t xml:space="preserve">))</w:t>
      </w:r>
      <w:r>
        <w:br/>
      </w:r>
      <w:r>
        <w:rPr>
          <w:rStyle w:val="NormalTok"/>
        </w:rPr>
        <w:t xml:space="preserve">}</w:t>
      </w:r>
      <w:r>
        <w:br/>
      </w:r>
      <w:r>
        <w:br/>
      </w:r>
      <w:r>
        <w:rPr>
          <w:rStyle w:val="FunctionTok"/>
        </w:rPr>
        <w:t xml:space="preserve">get_series</w:t>
      </w:r>
      <w:r>
        <w:rPr>
          <w:rStyle w:val="NormalTok"/>
        </w:rPr>
        <w:t xml:space="preserve">(</w:t>
      </w:r>
      <w:r>
        <w:rPr>
          <w:rStyle w:val="StringTok"/>
        </w:rPr>
        <w:t xml:space="preserve">"hincfel"</w:t>
      </w:r>
      <w:r>
        <w:rPr>
          <w:rStyle w:val="NormalTok"/>
        </w:rPr>
        <w:t xml:space="preserve">, </w:t>
      </w:r>
      <w:r>
        <w:rPr>
          <w:rStyle w:val="StringTok"/>
        </w:rPr>
        <w:t xml:space="preserve">"trstplt"</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120" w:name="fig-trstplt-time"/>
          <w:p>
            <w:pPr>
              <w:pStyle w:val="Compact"/>
              <w:jc w:val="center"/>
            </w:pPr>
          </w:p>
          <w:p>
            <w:pPr>
              <w:jc w:val="center"/>
            </w:pPr>
            <w:pPr>
              <w:jc w:val="start"/>
              <w:spacing w:before="200"/>
              <w:pStyle w:val="ImageCaption"/>
            </w:pPr>
            <w:r>
              <w:t xml:space="preserve">Figure 5.1: Average trust in politicians by subjective income group (2002-2022)</w:t>
            </w:r>
          </w:p>
          <w:bookmarkEnd w:id="120"/>
        </w:tc>
      </w:tr>
    </w:tbl>
    <w:bookmarkEnd w:id="121"/>
    <w:bookmarkStart w:id="125" w:name="satisfied-with-government"/>
    <w:p>
      <w:pPr>
        <w:pStyle w:val="Heading2"/>
      </w:pPr>
      <w:r>
        <w:t xml:space="preserve">5.2 Satisfied with government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22" name="Picture"/>
                  <a:graphic>
                    <a:graphicData uri="http://schemas.openxmlformats.org/drawingml/2006/picture">
                      <pic:pic>
                        <pic:nvPicPr>
                          <pic:cNvPr descr="C:\Users\daniel.capistrano\AppData\Local\Programs\Quarto\share\formats\docx\note.png" id="123"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Question wording</w:t>
            </w:r>
          </w:p>
        </w:tc>
      </w:tr>
      <w:tr>
        <w:trPr>
          <w:cantSplit/>
        </w:trPr>
        <w:tc>
          <w:tcPr>
            <w:tcMar>
              <w:top w:w="108" w:type="dxa"/>
              <w:bottom w:w="108" w:type="dxa"/>
            </w:tcMar>
          </w:tcPr>
          <w:p>
            <w:pPr>
              <w:pStyle w:val="BodyText"/>
            </w:pPr>
            <w:pPr>
              <w:spacing w:before="16"/>
            </w:pPr>
            <w:r>
              <w:t xml:space="preserve">Now thinking about the [country] government, how satisfied are you with the way it is doing its job?</w:t>
            </w:r>
          </w:p>
          <w:p>
            <w:pPr>
              <w:pStyle w:val="BodyText"/>
            </w:pPr>
            <w:pPr>
              <w:spacing w:after="16"/>
            </w:pPr>
            <w:r>
              <w:t xml:space="preserve">0 - Extremely dissatisfied</w:t>
            </w:r>
            <w:r>
              <w:br/>
            </w:r>
            <w:r>
              <w:t xml:space="preserve">10 - Extremely satisfied</w:t>
            </w:r>
          </w:p>
        </w:tc>
      </w:tr>
    </w:tbl>
    <w:p>
      <w:pPr>
        <w:pStyle w:val="SourceCode"/>
      </w:pPr>
      <w:r>
        <w:rPr>
          <w:rStyle w:val="FunctionTok"/>
        </w:rPr>
        <w:t xml:space="preserve">get_series</w:t>
      </w:r>
      <w:r>
        <w:rPr>
          <w:rStyle w:val="NormalTok"/>
        </w:rPr>
        <w:t xml:space="preserve">(</w:t>
      </w:r>
      <w:r>
        <w:rPr>
          <w:rStyle w:val="StringTok"/>
        </w:rPr>
        <w:t xml:space="preserve">"hincfel"</w:t>
      </w:r>
      <w:r>
        <w:rPr>
          <w:rStyle w:val="NormalTok"/>
        </w:rPr>
        <w:t xml:space="preserve">, </w:t>
      </w:r>
      <w:r>
        <w:rPr>
          <w:rStyle w:val="StringTok"/>
        </w:rPr>
        <w:t xml:space="preserve">"stfgov"</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124" w:name="fig-stfgov-time"/>
          <w:p>
            <w:pPr>
              <w:pStyle w:val="Compact"/>
              <w:jc w:val="center"/>
            </w:pPr>
          </w:p>
          <w:p>
            <w:pPr>
              <w:jc w:val="center"/>
            </w:pPr>
            <w:pPr>
              <w:jc w:val="start"/>
              <w:spacing w:before="200"/>
              <w:pStyle w:val="ImageCaption"/>
            </w:pPr>
            <w:r>
              <w:t xml:space="preserve">Figure 5.2: Average satisfaction with government by subjective income group (2002-2022)</w:t>
            </w:r>
          </w:p>
          <w:bookmarkEnd w:id="124"/>
        </w:tc>
      </w:tr>
    </w:tbl>
    <w:bookmarkEnd w:id="125"/>
    <w:bookmarkEnd w:id="126"/>
    <w:bookmarkStart w:id="143" w:name="references"/>
    <w:p>
      <w:pPr>
        <w:pStyle w:val="Heading1"/>
      </w:pPr>
      <w:r>
        <w:t xml:space="preserve">References</w:t>
      </w:r>
    </w:p>
    <w:bookmarkStart w:id="142" w:name="refs"/>
    <w:bookmarkStart w:id="128" w:name="ref-breznau_moderating_2025"/>
    <w:p>
      <w:pPr>
        <w:pStyle w:val="Bibliography"/>
      </w:pPr>
      <w:r>
        <w:t xml:space="preserve">Breznau, Nate, Lisa Heukamp, Hung HV Nguyen, and Tom Knuf. 2025.</w:t>
      </w:r>
      <w:r>
        <w:t xml:space="preserve"> </w:t>
      </w:r>
      <w:r>
        <w:t xml:space="preserve">“The Moderating Role of Government Heuristics in Public Preferences for Redistribution.”</w:t>
      </w:r>
      <w:r>
        <w:t xml:space="preserve"> </w:t>
      </w:r>
      <w:r>
        <w:rPr>
          <w:i/>
          <w:iCs/>
        </w:rPr>
        <w:t xml:space="preserve">Journal of European Social Policy</w:t>
      </w:r>
      <w:r>
        <w:t xml:space="preserve"> </w:t>
      </w:r>
      <w:r>
        <w:t xml:space="preserve">35 (1): 21–39.</w:t>
      </w:r>
      <w:r>
        <w:t xml:space="preserve"> </w:t>
      </w:r>
      <w:hyperlink r:id="rId127">
        <w:r>
          <w:rPr>
            <w:rStyle w:val="Hyperlink"/>
          </w:rPr>
          <w:t xml:space="preserve">https://doi.org/10.1177/09589287241290742</w:t>
        </w:r>
      </w:hyperlink>
      <w:r>
        <w:t xml:space="preserve">.</w:t>
      </w:r>
    </w:p>
    <w:bookmarkEnd w:id="128"/>
    <w:bookmarkStart w:id="130" w:name="ref-cappelen_solidarity_2021"/>
    <w:p>
      <w:pPr>
        <w:pStyle w:val="Bibliography"/>
      </w:pPr>
      <w:r>
        <w:t xml:space="preserve">Cappelen, Alexander W., Ranveig Falch, Erik Ø. Sørensen, and Bertil Tungodden. 2021.</w:t>
      </w:r>
      <w:r>
        <w:t xml:space="preserve"> </w:t>
      </w:r>
      <w:r>
        <w:t xml:space="preserve">“Solidarity and Fairness in Times of Crisis.”</w:t>
      </w:r>
      <w:r>
        <w:t xml:space="preserve"> </w:t>
      </w:r>
      <w:r>
        <w:rPr>
          <w:i/>
          <w:iCs/>
        </w:rPr>
        <w:t xml:space="preserve">Journal of Economic Behavior &amp; Organization</w:t>
      </w:r>
      <w:r>
        <w:t xml:space="preserve"> </w:t>
      </w:r>
      <w:r>
        <w:t xml:space="preserve">186 (June): 1–11.</w:t>
      </w:r>
      <w:r>
        <w:t xml:space="preserve"> </w:t>
      </w:r>
      <w:hyperlink r:id="rId129">
        <w:r>
          <w:rPr>
            <w:rStyle w:val="Hyperlink"/>
          </w:rPr>
          <w:t xml:space="preserve">https://doi.org/10.1016/j.jebo.2021.03.017</w:t>
        </w:r>
      </w:hyperlink>
      <w:r>
        <w:t xml:space="preserve">.</w:t>
      </w:r>
    </w:p>
    <w:bookmarkEnd w:id="130"/>
    <w:bookmarkStart w:id="132" w:name="ref-dallinger_ambivalence_2022"/>
    <w:p>
      <w:pPr>
        <w:pStyle w:val="Bibliography"/>
      </w:pPr>
      <w:r>
        <w:t xml:space="preserve">Dallinger, Ursula. 2022.</w:t>
      </w:r>
      <w:r>
        <w:t xml:space="preserve"> </w:t>
      </w:r>
      <w:r>
        <w:t xml:space="preserve">“On the Ambivalence of Preferences for Income Redistribution:</w:t>
      </w:r>
      <w:r>
        <w:t xml:space="preserve"> </w:t>
      </w:r>
      <w:r>
        <w:t xml:space="preserve">A</w:t>
      </w:r>
      <w:r>
        <w:t xml:space="preserve"> </w:t>
      </w:r>
      <w:r>
        <w:t xml:space="preserve">Research Note.”</w:t>
      </w:r>
      <w:r>
        <w:t xml:space="preserve"> </w:t>
      </w:r>
      <w:r>
        <w:rPr>
          <w:i/>
          <w:iCs/>
        </w:rPr>
        <w:t xml:space="preserve">Journal of European Social Policy</w:t>
      </w:r>
      <w:r>
        <w:t xml:space="preserve"> </w:t>
      </w:r>
      <w:r>
        <w:t xml:space="preserve">32 (2): 225–36.</w:t>
      </w:r>
      <w:r>
        <w:t xml:space="preserve"> </w:t>
      </w:r>
      <w:hyperlink r:id="rId131">
        <w:r>
          <w:rPr>
            <w:rStyle w:val="Hyperlink"/>
          </w:rPr>
          <w:t xml:space="preserve">https://doi.org/10.1177/09589287211066469</w:t>
        </w:r>
      </w:hyperlink>
      <w:r>
        <w:t xml:space="preserve">.</w:t>
      </w:r>
    </w:p>
    <w:bookmarkEnd w:id="132"/>
    <w:bookmarkStart w:id="134" w:name="ref-margalit_does_2024"/>
    <w:p>
      <w:pPr>
        <w:pStyle w:val="Bibliography"/>
      </w:pPr>
      <w:r>
        <w:t xml:space="preserve">Margalit, Yotam, and Shir Raviv. 2024.</w:t>
      </w:r>
      <w:r>
        <w:t xml:space="preserve"> </w:t>
      </w:r>
      <w:r>
        <w:t xml:space="preserve">“Does Support for Redistribution Mean What We Think It Means?”</w:t>
      </w:r>
      <w:r>
        <w:t xml:space="preserve"> </w:t>
      </w:r>
      <w:r>
        <w:rPr>
          <w:i/>
          <w:iCs/>
        </w:rPr>
        <w:t xml:space="preserve">Political Science Research and Methods</w:t>
      </w:r>
      <w:r>
        <w:t xml:space="preserve"> </w:t>
      </w:r>
      <w:r>
        <w:t xml:space="preserve">12 (4): 870–78.</w:t>
      </w:r>
      <w:r>
        <w:t xml:space="preserve"> </w:t>
      </w:r>
      <w:hyperlink r:id="rId133">
        <w:r>
          <w:rPr>
            <w:rStyle w:val="Hyperlink"/>
          </w:rPr>
          <w:t xml:space="preserve">https://doi.org/10.1017/psrm.2023.57</w:t>
        </w:r>
      </w:hyperlink>
      <w:r>
        <w:t xml:space="preserve">.</w:t>
      </w:r>
    </w:p>
    <w:bookmarkEnd w:id="134"/>
    <w:bookmarkStart w:id="135" w:name="ref-meuleman_past_2018"/>
    <w:p>
      <w:pPr>
        <w:pStyle w:val="Bibliography"/>
      </w:pPr>
      <w:r>
        <w:t xml:space="preserve">Meuleman, Bart, Wim Van Oorschot, Dimitri Gugushvili, Sharon Baute, Sam Delespaul, Tijs Laenen, Femke Roosma, and Federica Rossetti. 2018.</w:t>
      </w:r>
      <w:r>
        <w:t xml:space="preserve"> </w:t>
      </w:r>
      <w:r>
        <w:t xml:space="preserve">“The Past, Present and Future of</w:t>
      </w:r>
      <w:r>
        <w:t xml:space="preserve"> </w:t>
      </w:r>
      <w:r>
        <w:t xml:space="preserve">European</w:t>
      </w:r>
      <w:r>
        <w:t xml:space="preserve"> </w:t>
      </w:r>
      <w:r>
        <w:t xml:space="preserve">Welfare Attitudes:</w:t>
      </w:r>
      <w:r>
        <w:t xml:space="preserve"> </w:t>
      </w:r>
      <w:r>
        <w:t xml:space="preserve">Topline</w:t>
      </w:r>
      <w:r>
        <w:t xml:space="preserve"> </w:t>
      </w:r>
      <w:r>
        <w:t xml:space="preserve">Results from Round 8 of the</w:t>
      </w:r>
      <w:r>
        <w:t xml:space="preserve"> </w:t>
      </w:r>
      <w:r>
        <w:t xml:space="preserve">European</w:t>
      </w:r>
      <w:r>
        <w:t xml:space="preserve"> </w:t>
      </w:r>
      <w:r>
        <w:t xml:space="preserve">Social</w:t>
      </w:r>
      <w:r>
        <w:t xml:space="preserve"> </w:t>
      </w:r>
      <w:r>
        <w:t xml:space="preserve">Survey</w:t>
      </w:r>
      <w:r>
        <w:t xml:space="preserve">.”</w:t>
      </w:r>
      <w:r>
        <w:t xml:space="preserve"> </w:t>
      </w:r>
      <w:r>
        <w:rPr>
          <w:i/>
          <w:iCs/>
        </w:rPr>
        <w:t xml:space="preserve">ESS Topline Series</w:t>
      </w:r>
      <w:r>
        <w:t xml:space="preserve">.</w:t>
      </w:r>
    </w:p>
    <w:bookmarkEnd w:id="135"/>
    <w:bookmarkStart w:id="137" w:name="ref-oesch_coming_2006"/>
    <w:p>
      <w:pPr>
        <w:pStyle w:val="Bibliography"/>
      </w:pPr>
      <w:r>
        <w:t xml:space="preserve">Oesch, Daniel. 2006.</w:t>
      </w:r>
      <w:r>
        <w:t xml:space="preserve"> </w:t>
      </w:r>
      <w:r>
        <w:t xml:space="preserve">“Coming to</w:t>
      </w:r>
      <w:r>
        <w:t xml:space="preserve"> </w:t>
      </w:r>
      <w:r>
        <w:t xml:space="preserve">Grips</w:t>
      </w:r>
      <w:r>
        <w:t xml:space="preserve"> </w:t>
      </w:r>
      <w:r>
        <w:t xml:space="preserve">with a</w:t>
      </w:r>
      <w:r>
        <w:t xml:space="preserve"> </w:t>
      </w:r>
      <w:r>
        <w:t xml:space="preserve">Changing</w:t>
      </w:r>
      <w:r>
        <w:t xml:space="preserve"> </w:t>
      </w:r>
      <w:r>
        <w:t xml:space="preserve">Class</w:t>
      </w:r>
      <w:r>
        <w:t xml:space="preserve"> </w:t>
      </w:r>
      <w:r>
        <w:t xml:space="preserve">Structure</w:t>
      </w:r>
      <w:r>
        <w:t xml:space="preserve">:</w:t>
      </w:r>
      <w:r>
        <w:t xml:space="preserve"> </w:t>
      </w:r>
      <w:r>
        <w:t xml:space="preserve">An</w:t>
      </w:r>
      <w:r>
        <w:t xml:space="preserve"> </w:t>
      </w:r>
      <w:r>
        <w:t xml:space="preserve">Analysis</w:t>
      </w:r>
      <w:r>
        <w:t xml:space="preserve"> </w:t>
      </w:r>
      <w:r>
        <w:t xml:space="preserve">of</w:t>
      </w:r>
      <w:r>
        <w:t xml:space="preserve"> </w:t>
      </w:r>
      <w:r>
        <w:t xml:space="preserve">Employment</w:t>
      </w:r>
      <w:r>
        <w:t xml:space="preserve"> </w:t>
      </w:r>
      <w:r>
        <w:t xml:space="preserve">Stratification</w:t>
      </w:r>
      <w:r>
        <w:t xml:space="preserve"> </w:t>
      </w:r>
      <w:r>
        <w:t xml:space="preserve">in</w:t>
      </w:r>
      <w:r>
        <w:t xml:space="preserve"> </w:t>
      </w:r>
      <w:r>
        <w:t xml:space="preserve">Britain</w:t>
      </w:r>
      <w:r>
        <w:t xml:space="preserve">,</w:t>
      </w:r>
      <w:r>
        <w:t xml:space="preserve"> </w:t>
      </w:r>
      <w:r>
        <w:t xml:space="preserve">Germany</w:t>
      </w:r>
      <w:r>
        <w:t xml:space="preserve">,</w:t>
      </w:r>
      <w:r>
        <w:t xml:space="preserve"> </w:t>
      </w:r>
      <w:r>
        <w:t xml:space="preserve">Sweden</w:t>
      </w:r>
      <w:r>
        <w:t xml:space="preserve"> </w:t>
      </w:r>
      <w:r>
        <w:t xml:space="preserve">and</w:t>
      </w:r>
      <w:r>
        <w:t xml:space="preserve"> </w:t>
      </w:r>
      <w:r>
        <w:t xml:space="preserve">Switzerland</w:t>
      </w:r>
      <w:r>
        <w:t xml:space="preserve">.”</w:t>
      </w:r>
      <w:r>
        <w:t xml:space="preserve"> </w:t>
      </w:r>
      <w:r>
        <w:rPr>
          <w:i/>
          <w:iCs/>
        </w:rPr>
        <w:t xml:space="preserve">International Sociology</w:t>
      </w:r>
      <w:r>
        <w:t xml:space="preserve"> </w:t>
      </w:r>
      <w:r>
        <w:t xml:space="preserve">21 (2): 263–88.</w:t>
      </w:r>
      <w:r>
        <w:t xml:space="preserve"> </w:t>
      </w:r>
      <w:hyperlink r:id="rId136">
        <w:r>
          <w:rPr>
            <w:rStyle w:val="Hyperlink"/>
          </w:rPr>
          <w:t xml:space="preserve">https://doi.org/10.1177/0268580906061379</w:t>
        </w:r>
      </w:hyperlink>
      <w:r>
        <w:t xml:space="preserve">.</w:t>
      </w:r>
    </w:p>
    <w:bookmarkEnd w:id="137"/>
    <w:bookmarkStart w:id="139" w:name="ref-tawfik_script_2020"/>
    <w:p>
      <w:pPr>
        <w:pStyle w:val="Bibliography"/>
      </w:pPr>
      <w:r>
        <w:t xml:space="preserve">Tawfik, Amal, and Daniel Oesch. 2020.</w:t>
      </w:r>
      <w:r>
        <w:t xml:space="preserve"> </w:t>
      </w:r>
      <w:r>
        <w:t xml:space="preserve">“Script to</w:t>
      </w:r>
      <w:r>
        <w:t xml:space="preserve"> </w:t>
      </w:r>
      <w:r>
        <w:t xml:space="preserve">Construct</w:t>
      </w:r>
      <w:r>
        <w:t xml:space="preserve"> </w:t>
      </w:r>
      <w:r>
        <w:t xml:space="preserve">an</w:t>
      </w:r>
      <w:r>
        <w:t xml:space="preserve"> </w:t>
      </w:r>
      <w:r>
        <w:t xml:space="preserve">Indicator</w:t>
      </w:r>
      <w:r>
        <w:t xml:space="preserve"> </w:t>
      </w:r>
      <w:r>
        <w:t xml:space="preserve">of</w:t>
      </w:r>
      <w:r>
        <w:t xml:space="preserve"> </w:t>
      </w:r>
      <w:r>
        <w:t xml:space="preserve">Social</w:t>
      </w:r>
      <w:r>
        <w:t xml:space="preserve"> </w:t>
      </w:r>
      <w:r>
        <w:t xml:space="preserve">Class</w:t>
      </w:r>
      <w:r>
        <w:t xml:space="preserve"> </w:t>
      </w:r>
      <w:r>
        <w:t xml:space="preserve">in the</w:t>
      </w:r>
      <w:r>
        <w:t xml:space="preserve"> </w:t>
      </w:r>
      <w:r>
        <w:t xml:space="preserve">ESS</w:t>
      </w:r>
      <w:r>
        <w:t xml:space="preserve">.”</w:t>
      </w:r>
      <w:r>
        <w:t xml:space="preserve"> </w:t>
      </w:r>
      <w:r>
        <w:rPr>
          <w:i/>
          <w:iCs/>
        </w:rPr>
        <w:t xml:space="preserve">Https://Www. Europeansocialsurvey. Org/Docs/Shared_user_resources/Oesch/Oesch_social_class_schema. Zip (Zugegriffen Am 11.11. 2021)</w:t>
      </w:r>
      <w:r>
        <w:t xml:space="preserve">.</w:t>
      </w:r>
      <w:r>
        <w:t xml:space="preserve"> </w:t>
      </w:r>
      <w:hyperlink r:id="rId138">
        <w:r>
          <w:rPr>
            <w:rStyle w:val="Hyperlink"/>
          </w:rPr>
          <w:t xml:space="preserve">https://scholar.google.com/scholar?cluster=14780777134980176311&amp;hl=en&amp;oi=scholarr</w:t>
        </w:r>
      </w:hyperlink>
      <w:r>
        <w:t xml:space="preserve">.</w:t>
      </w:r>
    </w:p>
    <w:bookmarkEnd w:id="139"/>
    <w:bookmarkStart w:id="141" w:name="ref-van_hootegem_wave_2023"/>
    <w:p>
      <w:pPr>
        <w:pStyle w:val="Bibliography"/>
      </w:pPr>
      <w:r>
        <w:t xml:space="preserve">Van Hootegem, Arno, and Tijs Laenen. 2023.</w:t>
      </w:r>
      <w:r>
        <w:t xml:space="preserve"> </w:t>
      </w:r>
      <w:r>
        <w:t xml:space="preserve">“A Wave of Support?</w:t>
      </w:r>
      <w:r>
        <w:t xml:space="preserve"> </w:t>
      </w:r>
      <w:r>
        <w:t xml:space="preserve">A</w:t>
      </w:r>
      <w:r>
        <w:t xml:space="preserve"> </w:t>
      </w:r>
      <w:r>
        <w:t xml:space="preserve">Natural Experiment on How the</w:t>
      </w:r>
      <w:r>
        <w:t xml:space="preserve"> </w:t>
      </w:r>
      <w:r>
        <w:t xml:space="preserve">COVID</w:t>
      </w:r>
      <w:r>
        <w:t xml:space="preserve">-19 Pandemic Affected the Popularity of a Basic Income.”</w:t>
      </w:r>
      <w:r>
        <w:t xml:space="preserve"> </w:t>
      </w:r>
      <w:r>
        <w:rPr>
          <w:i/>
          <w:iCs/>
        </w:rPr>
        <w:t xml:space="preserve">Acta Politica</w:t>
      </w:r>
      <w:r>
        <w:t xml:space="preserve"> </w:t>
      </w:r>
      <w:r>
        <w:t xml:space="preserve">58 (3): 695–713.</w:t>
      </w:r>
      <w:r>
        <w:t xml:space="preserve"> </w:t>
      </w:r>
      <w:hyperlink r:id="rId140">
        <w:r>
          <w:rPr>
            <w:rStyle w:val="Hyperlink"/>
          </w:rPr>
          <w:t xml:space="preserve">https://doi.org/10.1057/s41269-022-00260-9</w:t>
        </w:r>
      </w:hyperlink>
      <w:r>
        <w:t xml:space="preserve">.</w:t>
      </w:r>
    </w:p>
    <w:bookmarkEnd w:id="141"/>
    <w:bookmarkEnd w:id="142"/>
    <w:bookmarkEnd w:id="143"/>
    <w:bookmarkStart w:id="159" w:name="annex-data-processing"/>
    <w:p>
      <w:pPr>
        <w:pStyle w:val="Heading1"/>
      </w:pPr>
      <w:r>
        <w:t xml:space="preserve">Annex: Data processing</w:t>
      </w:r>
    </w:p>
    <w:bookmarkStart w:id="151" w:name="european-social-survey-ess"/>
    <w:p>
      <w:pPr>
        <w:pStyle w:val="Heading2"/>
      </w:pPr>
      <w:r>
        <w:t xml:space="preserve">European Social Survey (ESS)</w:t>
      </w:r>
    </w:p>
    <w:bookmarkStart w:id="145" w:name="importing"/>
    <w:p>
      <w:pPr>
        <w:pStyle w:val="Heading3"/>
      </w:pPr>
      <w:r>
        <w:t xml:space="preserve">Importing</w:t>
      </w:r>
    </w:p>
    <w:p>
      <w:pPr>
        <w:pStyle w:val="FirstParagraph"/>
      </w:pPr>
      <w:r>
        <w:t xml:space="preserve">Data downloaded from the European Social Survey</w:t>
      </w:r>
      <w:r>
        <w:t xml:space="preserve"> </w:t>
      </w:r>
      <w:hyperlink r:id="rId144">
        <w:r>
          <w:rPr>
            <w:rStyle w:val="Hyperlink"/>
          </w:rPr>
          <w:t xml:space="preserve">website</w:t>
        </w:r>
      </w:hyperlink>
      <w:r>
        <w:t xml:space="preserve"> </w:t>
      </w:r>
      <w:r>
        <w:t xml:space="preserve">using the data builder.</w:t>
      </w:r>
    </w:p>
    <w:p>
      <w:pPr>
        <w:pStyle w:val="BodyText"/>
      </w:pPr>
      <w:r>
        <w:t xml:space="preserve">The following file contain the cumulative dataset for Ireland across the 11 rounds available. A subset of relevant variables were selected before download.</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(haven)</w:t>
      </w:r>
      <w:r>
        <w:br/>
      </w:r>
      <w:r>
        <w:br/>
      </w:r>
      <w:r>
        <w:rPr>
          <w:rStyle w:val="NormalTok"/>
        </w:rPr>
        <w:t xml:space="preserve">ess_ie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"./data/ess/ess_ie.dta"</w:t>
      </w:r>
      <w:r>
        <w:rPr>
          <w:rStyle w:val="NormalTok"/>
        </w:rPr>
        <w:t xml:space="preserve">)</w:t>
      </w:r>
    </w:p>
    <w:bookmarkEnd w:id="145"/>
    <w:bookmarkStart w:id="146" w:name="invert-scale-of-main-outcome"/>
    <w:p>
      <w:pPr>
        <w:pStyle w:val="Heading3"/>
      </w:pPr>
      <w:r>
        <w:t xml:space="preserve">Invert scale of main outcome</w:t>
      </w:r>
    </w:p>
    <w:p>
      <w:pPr>
        <w:pStyle w:val="FirstParagraph"/>
      </w:pPr>
      <w:r>
        <w:t xml:space="preserve">Inverting scale of main outcome variable to denote stronger agreement with higher values.</w:t>
      </w:r>
    </w:p>
    <w:p>
      <w:pPr>
        <w:pStyle w:val="SourceCode"/>
      </w:pPr>
      <w:r>
        <w:rPr>
          <w:rStyle w:val="NormalTok"/>
        </w:rPr>
        <w:t xml:space="preserve">ess_ie </w:t>
      </w:r>
      <w:r>
        <w:rPr>
          <w:rStyle w:val="OtherTok"/>
        </w:rPr>
        <w:t xml:space="preserve">&lt;-</w:t>
      </w:r>
      <w:r>
        <w:rPr>
          <w:rStyle w:val="NormalTok"/>
        </w:rPr>
        <w:t xml:space="preserve"> ess_ie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gincdif_inv =</w:t>
      </w:r>
      <w:r>
        <w:rPr>
          <w:rStyle w:val="NormalTok"/>
        </w:rPr>
        <w:t xml:space="preserve"> </w:t>
      </w:r>
      <w:r>
        <w:rPr>
          <w:rStyle w:val="DecValTok"/>
        </w:rPr>
        <w:t xml:space="preserve">6</w:t>
      </w:r>
      <w:r>
        <w:rPr>
          <w:rStyle w:val="NormalTok"/>
        </w:rPr>
        <w:t xml:space="preserve"> </w:t>
      </w:r>
      <w:r>
        <w:rPr>
          <w:rStyle w:val="SpecialCharTok"/>
        </w:rPr>
        <w:t xml:space="preserve">-</w:t>
      </w:r>
      <w:r>
        <w:rPr>
          <w:rStyle w:val="NormalTok"/>
        </w:rPr>
        <w:t xml:space="preserve"> gincdif)</w:t>
      </w:r>
    </w:p>
    <w:bookmarkEnd w:id="146"/>
    <w:bookmarkStart w:id="147" w:name="year-quarter"/>
    <w:p>
      <w:pPr>
        <w:pStyle w:val="Heading3"/>
      </w:pPr>
      <w:r>
        <w:t xml:space="preserve">Year / quarter</w:t>
      </w:r>
    </w:p>
    <w:p>
      <w:pPr>
        <w:pStyle w:val="FirstParagraph"/>
      </w:pPr>
      <w:r>
        <w:t xml:space="preserve">Adding column identifying the year and the quarter in which the interview has started.</w:t>
      </w:r>
    </w:p>
    <w:p>
      <w:pPr>
        <w:pStyle w:val="SourceCode"/>
      </w:pPr>
      <w:r>
        <w:rPr>
          <w:rStyle w:val="NormalTok"/>
        </w:rPr>
        <w:t xml:space="preserve">get_quarter </w:t>
      </w:r>
      <w:r>
        <w:rPr>
          <w:rStyle w:val="OtherTok"/>
        </w:rPr>
        <w:t xml:space="preserve">&lt;-</w:t>
      </w:r>
      <w:r>
        <w:rPr>
          <w:rStyle w:val="NormalTok"/>
        </w:rPr>
        <w:t xml:space="preserve"> </w:t>
      </w:r>
      <w:r>
        <w:rPr>
          <w:rStyle w:val="ControlFlowTok"/>
        </w:rPr>
        <w:t xml:space="preserve">function</w:t>
      </w:r>
      <w:r>
        <w:rPr>
          <w:rStyle w:val="NormalTok"/>
        </w:rPr>
        <w:t xml:space="preserve">(month){</w:t>
      </w:r>
      <w:r>
        <w:br/>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(month), </w:t>
      </w:r>
      <w:r>
        <w:rPr>
          <w:rStyle w:val="ConstantTok"/>
        </w:rPr>
        <w:t xml:space="preserve">NA</w:t>
      </w:r>
      <w:r>
        <w:rPr>
          <w:rStyle w:val="NormalTok"/>
        </w:rPr>
        <w:t xml:space="preserve">,</w:t>
      </w:r>
      <w:r>
        <w:br/>
      </w:r>
      <w:r>
        <w:rPr>
          <w:rStyle w:val="NormalTok"/>
        </w:rPr>
        <w:t xml:space="preserve">        </w:t>
      </w:r>
      <w:r>
        <w:rPr>
          <w:rStyle w:val="FunctionTok"/>
        </w:rPr>
        <w:t xml:space="preserve">if_else</w:t>
      </w:r>
      <w:r>
        <w:rPr>
          <w:rStyle w:val="NormalTok"/>
        </w:rPr>
        <w:t xml:space="preserve">(month </w:t>
      </w:r>
      <w:r>
        <w:rPr>
          <w:rStyle w:val="SpecialCharTok"/>
        </w:rPr>
        <w:t xml:space="preserve">&lt;</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if_else</w:t>
      </w:r>
      <w:r>
        <w:rPr>
          <w:rStyle w:val="NormalTok"/>
        </w:rPr>
        <w:t xml:space="preserve">(month </w:t>
      </w:r>
      <w:r>
        <w:rPr>
          <w:rStyle w:val="SpecialCharTok"/>
        </w:rPr>
        <w:t xml:space="preserve">&gt;</w:t>
      </w:r>
      <w:r>
        <w:rPr>
          <w:rStyle w:val="NormalTok"/>
        </w:rPr>
        <w:t xml:space="preserve"> </w:t>
      </w:r>
      <w:r>
        <w:rPr>
          <w:rStyle w:val="DecValTok"/>
        </w:rPr>
        <w:t xml:space="preserve">3</w:t>
      </w:r>
      <w:r>
        <w:rPr>
          <w:rStyle w:val="NormalTok"/>
        </w:rPr>
        <w:t xml:space="preserve"> </w:t>
      </w:r>
      <w:r>
        <w:rPr>
          <w:rStyle w:val="SpecialCharTok"/>
        </w:rPr>
        <w:t xml:space="preserve">&amp;</w:t>
      </w:r>
      <w:r>
        <w:rPr>
          <w:rStyle w:val="NormalTok"/>
        </w:rPr>
        <w:t xml:space="preserve"> month </w:t>
      </w:r>
      <w:r>
        <w:rPr>
          <w:rStyle w:val="SpecialCharTok"/>
        </w:rPr>
        <w:t xml:space="preserve">&lt;</w:t>
      </w:r>
      <w:r>
        <w:rPr>
          <w:rStyle w:val="NormalTok"/>
        </w:rPr>
        <w:t xml:space="preserve"> </w:t>
      </w:r>
      <w:r>
        <w:rPr>
          <w:rStyle w:val="DecValTok"/>
        </w:rPr>
        <w:t xml:space="preserve">7</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if_else</w:t>
      </w:r>
      <w:r>
        <w:rPr>
          <w:rStyle w:val="NormalTok"/>
        </w:rPr>
        <w:t xml:space="preserve">(month </w:t>
      </w:r>
      <w:r>
        <w:rPr>
          <w:rStyle w:val="SpecialCharTok"/>
        </w:rPr>
        <w:t xml:space="preserve">&gt;</w:t>
      </w:r>
      <w:r>
        <w:rPr>
          <w:rStyle w:val="NormalTok"/>
        </w:rPr>
        <w:t xml:space="preserve"> </w:t>
      </w:r>
      <w:r>
        <w:rPr>
          <w:rStyle w:val="DecValTok"/>
        </w:rPr>
        <w:t xml:space="preserve">6</w:t>
      </w:r>
      <w:r>
        <w:rPr>
          <w:rStyle w:val="NormalTok"/>
        </w:rPr>
        <w:t xml:space="preserve"> </w:t>
      </w:r>
      <w:r>
        <w:rPr>
          <w:rStyle w:val="SpecialCharTok"/>
        </w:rPr>
        <w:t xml:space="preserve">&amp;</w:t>
      </w:r>
      <w:r>
        <w:rPr>
          <w:rStyle w:val="NormalTok"/>
        </w:rPr>
        <w:t xml:space="preserve"> month </w:t>
      </w:r>
      <w:r>
        <w:rPr>
          <w:rStyle w:val="SpecialCharTok"/>
        </w:rPr>
        <w:t xml:space="preserve">&lt;</w:t>
      </w:r>
      <w:r>
        <w:rPr>
          <w:rStyle w:val="NormalTok"/>
        </w:rPr>
        <w:t xml:space="preserve"> </w:t>
      </w:r>
      <w:r>
        <w:rPr>
          <w:rStyle w:val="DecValTok"/>
        </w:rPr>
        <w:t xml:space="preserve">10</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FunctionTok"/>
        </w:rPr>
        <w:t xml:space="preserve">if_else</w:t>
      </w:r>
      <w:r>
        <w:rPr>
          <w:rStyle w:val="NormalTok"/>
        </w:rPr>
        <w:t xml:space="preserve">(month</w:t>
      </w:r>
      <w:r>
        <w:rPr>
          <w:rStyle w:val="SpecialCharTok"/>
        </w:rPr>
        <w:t xml:space="preserve">&gt;</w:t>
      </w:r>
      <w:r>
        <w:rPr>
          <w:rStyle w:val="NormalTok"/>
        </w:rPr>
        <w:t xml:space="preserve"> </w:t>
      </w:r>
      <w:r>
        <w:rPr>
          <w:rStyle w:val="DecValTok"/>
        </w:rPr>
        <w:t xml:space="preserve">9</w:t>
      </w:r>
      <w:r>
        <w:rPr>
          <w:rStyle w:val="NormalTok"/>
        </w:rPr>
        <w:t xml:space="preserve"> </w:t>
      </w:r>
      <w:r>
        <w:rPr>
          <w:rStyle w:val="SpecialCharTok"/>
        </w:rPr>
        <w:t xml:space="preserve">&amp;</w:t>
      </w:r>
      <w:r>
        <w:rPr>
          <w:rStyle w:val="NormalTok"/>
        </w:rPr>
        <w:t xml:space="preserve"> month </w:t>
      </w:r>
      <w:r>
        <w:rPr>
          <w:rStyle w:val="SpecialCharTok"/>
        </w:rPr>
        <w:t xml:space="preserve">&lt;</w:t>
      </w:r>
      <w:r>
        <w:rPr>
          <w:rStyle w:val="NormalTok"/>
        </w:rPr>
        <w:t xml:space="preserve"> </w:t>
      </w:r>
      <w:r>
        <w:rPr>
          <w:rStyle w:val="DecValTok"/>
        </w:rPr>
        <w:t xml:space="preserve">13</w:t>
      </w:r>
      <w:r>
        <w:rPr>
          <w:rStyle w:val="NormalTok"/>
        </w:rPr>
        <w:t xml:space="preserve">, </w:t>
      </w:r>
      <w:r>
        <w:rPr>
          <w:rStyle w:val="DecValTok"/>
        </w:rPr>
        <w:t xml:space="preserve">4</w:t>
      </w:r>
      <w:r>
        <w:rPr>
          <w:rStyle w:val="NormalTok"/>
        </w:rPr>
        <w:t xml:space="preserve">, </w:t>
      </w:r>
      <w:r>
        <w:rPr>
          <w:rStyle w:val="ConstantTok"/>
        </w:rPr>
        <w:t xml:space="preserve">NA</w:t>
      </w:r>
      <w:r>
        <w:rPr>
          <w:rStyle w:val="NormalTok"/>
        </w:rPr>
        <w:t xml:space="preserve">)))))</w:t>
      </w:r>
      <w:r>
        <w:br/>
      </w:r>
      <w:r>
        <w:rPr>
          <w:rStyle w:val="NormalTok"/>
        </w:rPr>
        <w:t xml:space="preserve">}</w:t>
      </w:r>
      <w:r>
        <w:br/>
      </w:r>
      <w:r>
        <w:br/>
      </w:r>
      <w:r>
        <w:rPr>
          <w:rStyle w:val="NormalTok"/>
        </w:rPr>
        <w:t xml:space="preserve">ess_ie </w:t>
      </w:r>
      <w:r>
        <w:rPr>
          <w:rStyle w:val="OtherTok"/>
        </w:rPr>
        <w:t xml:space="preserve">&lt;-</w:t>
      </w:r>
      <w:r>
        <w:rPr>
          <w:rStyle w:val="NormalTok"/>
        </w:rPr>
        <w:t xml:space="preserve"> </w:t>
      </w:r>
      <w:r>
        <w:br/>
      </w:r>
      <w:r>
        <w:rPr>
          <w:rStyle w:val="NormalTok"/>
        </w:rPr>
        <w:t xml:space="preserve">    ess_ie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interv_quarter =</w:t>
      </w:r>
      <w:r>
        <w:rPr>
          <w:rStyle w:val="NormalTok"/>
        </w:rPr>
        <w:t xml:space="preserve"> </w:t>
      </w:r>
      <w:r>
        <w:rPr>
          <w:rStyle w:val="FunctionTok"/>
        </w:rPr>
        <w:t xml:space="preserve">case_when</w:t>
      </w:r>
      <w:r>
        <w:rPr>
          <w:rStyle w:val="NormalTok"/>
        </w:rPr>
        <w:t xml:space="preserve">(     </w:t>
      </w:r>
      <w:r>
        <w:br/>
      </w:r>
      <w:r>
        <w:rPr>
          <w:rStyle w:val="NormalTok"/>
        </w:rPr>
        <w:t xml:space="preserve">                essround </w:t>
      </w:r>
      <w:r>
        <w:rPr>
          <w:rStyle w:val="SpecialCharTok"/>
        </w:rPr>
        <w:t xml:space="preserve">&lt;</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FunctionTok"/>
        </w:rPr>
        <w:t xml:space="preserve">paste0</w:t>
      </w:r>
      <w:r>
        <w:rPr>
          <w:rStyle w:val="NormalTok"/>
        </w:rPr>
        <w:t xml:space="preserve">(inwyr,  </w:t>
      </w:r>
      <w:r>
        <w:rPr>
          <w:rStyle w:val="FunctionTok"/>
        </w:rPr>
        <w:t xml:space="preserve">get_quarter</w:t>
      </w:r>
      <w:r>
        <w:rPr>
          <w:rStyle w:val="NormalTok"/>
        </w:rPr>
        <w:t xml:space="preserve">(inwmm)),</w:t>
      </w:r>
      <w:r>
        <w:br/>
      </w:r>
      <w:r>
        <w:rPr>
          <w:rStyle w:val="NormalTok"/>
        </w:rPr>
        <w:t xml:space="preserve">                essround </w:t>
      </w:r>
      <w:r>
        <w:rPr>
          <w:rStyle w:val="SpecialCharTok"/>
        </w:rPr>
        <w:t xml:space="preserve">&gt;</w:t>
      </w:r>
      <w:r>
        <w:rPr>
          <w:rStyle w:val="NormalTok"/>
        </w:rPr>
        <w:t xml:space="preserve"> </w:t>
      </w:r>
      <w:r>
        <w:rPr>
          <w:rStyle w:val="DecValTok"/>
        </w:rPr>
        <w:t xml:space="preserve">2</w:t>
      </w:r>
      <w:r>
        <w:rPr>
          <w:rStyle w:val="NormalTok"/>
        </w:rPr>
        <w:t xml:space="preserve"> </w:t>
      </w:r>
      <w:r>
        <w:rPr>
          <w:rStyle w:val="SpecialCharTok"/>
        </w:rPr>
        <w:t xml:space="preserve">&amp;</w:t>
      </w:r>
      <w:r>
        <w:rPr>
          <w:rStyle w:val="NormalTok"/>
        </w:rPr>
        <w:t xml:space="preserve"> essround  </w:t>
      </w:r>
      <w:r>
        <w:rPr>
          <w:rStyle w:val="SpecialCharTok"/>
        </w:rPr>
        <w:t xml:space="preserve">&lt;</w:t>
      </w:r>
      <w:r>
        <w:rPr>
          <w:rStyle w:val="NormalTok"/>
        </w:rPr>
        <w:t xml:space="preserve"> </w:t>
      </w:r>
      <w:r>
        <w:rPr>
          <w:rStyle w:val="DecValTok"/>
        </w:rPr>
        <w:t xml:space="preserve">10</w:t>
      </w:r>
      <w:r>
        <w:rPr>
          <w:rStyle w:val="NormalTok"/>
        </w:rPr>
        <w:t xml:space="preserve"> </w:t>
      </w:r>
      <w:r>
        <w:rPr>
          <w:rStyle w:val="SpecialCharTok"/>
        </w:rPr>
        <w:t xml:space="preserve">~</w:t>
      </w:r>
      <w:r>
        <w:rPr>
          <w:rStyle w:val="NormalTok"/>
        </w:rPr>
        <w:t xml:space="preserve"> </w:t>
      </w:r>
      <w:r>
        <w:rPr>
          <w:rStyle w:val="FunctionTok"/>
        </w:rPr>
        <w:t xml:space="preserve">paste0</w:t>
      </w:r>
      <w:r>
        <w:rPr>
          <w:rStyle w:val="NormalTok"/>
        </w:rPr>
        <w:t xml:space="preserve">(inwyys, </w:t>
      </w:r>
      <w:r>
        <w:rPr>
          <w:rStyle w:val="FunctionTok"/>
        </w:rPr>
        <w:t xml:space="preserve">get_quarter</w:t>
      </w:r>
      <w:r>
        <w:rPr>
          <w:rStyle w:val="NormalTok"/>
        </w:rPr>
        <w:t xml:space="preserve">(inwmms)),</w:t>
      </w:r>
      <w:r>
        <w:br/>
      </w:r>
      <w:r>
        <w:rPr>
          <w:rStyle w:val="NormalTok"/>
        </w:rPr>
        <w:t xml:space="preserve">                essround </w:t>
      </w:r>
      <w:r>
        <w:rPr>
          <w:rStyle w:val="SpecialCharTok"/>
        </w:rPr>
        <w:t xml:space="preserve">&gt;</w:t>
      </w:r>
      <w:r>
        <w:rPr>
          <w:rStyle w:val="NormalTok"/>
        </w:rPr>
        <w:t xml:space="preserve"> </w:t>
      </w:r>
      <w:r>
        <w:rPr>
          <w:rStyle w:val="DecValTok"/>
        </w:rPr>
        <w:t xml:space="preserve">9</w:t>
      </w:r>
      <w:r>
        <w:rPr>
          <w:rStyle w:val="NormalTok"/>
        </w:rPr>
        <w:t xml:space="preserve"> </w:t>
      </w:r>
      <w:r>
        <w:rPr>
          <w:rStyle w:val="SpecialCharTok"/>
        </w:rPr>
        <w:t xml:space="preserve">~</w:t>
      </w:r>
      <w:r>
        <w:rPr>
          <w:rStyle w:val="NormalTok"/>
        </w:rPr>
        <w:t xml:space="preserve"> </w:t>
      </w:r>
      <w:r>
        <w:rPr>
          <w:rStyle w:val="FunctionTok"/>
        </w:rPr>
        <w:t xml:space="preserve">format</w:t>
      </w:r>
      <w:r>
        <w:rPr>
          <w:rStyle w:val="NormalTok"/>
        </w:rPr>
        <w:t xml:space="preserve">(</w:t>
      </w:r>
      <w:r>
        <w:rPr>
          <w:rStyle w:val="FunctionTok"/>
        </w:rPr>
        <w:t xml:space="preserve">as.Date</w:t>
      </w:r>
      <w:r>
        <w:rPr>
          <w:rStyle w:val="NormalTok"/>
        </w:rPr>
        <w:t xml:space="preserve">(inwds), </w:t>
      </w:r>
      <w:r>
        <w:rPr>
          <w:rStyle w:val="StringTok"/>
        </w:rPr>
        <w:t xml:space="preserve">"%Y%QQ"</w:t>
      </w:r>
      <w:r>
        <w:rPr>
          <w:rStyle w:val="NormalTok"/>
        </w:rPr>
        <w:t xml:space="preserve">)</w:t>
      </w:r>
      <w:r>
        <w:br/>
      </w:r>
      <w:r>
        <w:rPr>
          <w:rStyle w:val="NormalTok"/>
        </w:rPr>
        <w:t xml:space="preserve">            ),</w:t>
      </w:r>
      <w:r>
        <w:br/>
      </w:r>
      <w:r>
        <w:rPr>
          <w:rStyle w:val="NormalTok"/>
        </w:rPr>
        <w:t xml:space="preserve">            </w:t>
      </w:r>
      <w:r>
        <w:rPr>
          <w:rStyle w:val="AttributeTok"/>
        </w:rPr>
        <w:t xml:space="preserve">interv_year =</w:t>
      </w:r>
      <w:r>
        <w:rPr>
          <w:rStyle w:val="NormalTok"/>
        </w:rPr>
        <w:t xml:space="preserve"> </w:t>
      </w:r>
      <w:r>
        <w:rPr>
          <w:rStyle w:val="FunctionTok"/>
        </w:rPr>
        <w:t xml:space="preserve">case_when</w:t>
      </w:r>
      <w:r>
        <w:rPr>
          <w:rStyle w:val="NormalTok"/>
        </w:rPr>
        <w:t xml:space="preserve">(</w:t>
      </w:r>
      <w:r>
        <w:br/>
      </w:r>
      <w:r>
        <w:rPr>
          <w:rStyle w:val="NormalTok"/>
        </w:rPr>
        <w:t xml:space="preserve">                essround </w:t>
      </w:r>
      <w:r>
        <w:rPr>
          <w:rStyle w:val="SpecialCharTok"/>
        </w:rPr>
        <w:t xml:space="preserve">&lt;</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inwyr, </w:t>
      </w:r>
      <w:r>
        <w:br/>
      </w:r>
      <w:r>
        <w:rPr>
          <w:rStyle w:val="NormalTok"/>
        </w:rPr>
        <w:t xml:space="preserve">                essround </w:t>
      </w:r>
      <w:r>
        <w:rPr>
          <w:rStyle w:val="SpecialCharTok"/>
        </w:rPr>
        <w:t xml:space="preserve">&gt;</w:t>
      </w:r>
      <w:r>
        <w:rPr>
          <w:rStyle w:val="NormalTok"/>
        </w:rPr>
        <w:t xml:space="preserve"> </w:t>
      </w:r>
      <w:r>
        <w:rPr>
          <w:rStyle w:val="DecValTok"/>
        </w:rPr>
        <w:t xml:space="preserve">2</w:t>
      </w:r>
      <w:r>
        <w:rPr>
          <w:rStyle w:val="NormalTok"/>
        </w:rPr>
        <w:t xml:space="preserve"> </w:t>
      </w:r>
      <w:r>
        <w:rPr>
          <w:rStyle w:val="SpecialCharTok"/>
        </w:rPr>
        <w:t xml:space="preserve">&amp;</w:t>
      </w:r>
      <w:r>
        <w:rPr>
          <w:rStyle w:val="NormalTok"/>
        </w:rPr>
        <w:t xml:space="preserve"> essround  </w:t>
      </w:r>
      <w:r>
        <w:rPr>
          <w:rStyle w:val="SpecialCharTok"/>
        </w:rPr>
        <w:t xml:space="preserve">&lt;</w:t>
      </w:r>
      <w:r>
        <w:rPr>
          <w:rStyle w:val="NormalTok"/>
        </w:rPr>
        <w:t xml:space="preserve"> </w:t>
      </w:r>
      <w:r>
        <w:rPr>
          <w:rStyle w:val="DecValTok"/>
        </w:rPr>
        <w:t xml:space="preserve">10</w:t>
      </w:r>
      <w:r>
        <w:rPr>
          <w:rStyle w:val="NormalTok"/>
        </w:rPr>
        <w:t xml:space="preserve"> </w:t>
      </w:r>
      <w:r>
        <w:rPr>
          <w:rStyle w:val="SpecialCharTok"/>
        </w:rPr>
        <w:t xml:space="preserve">~</w:t>
      </w:r>
      <w:r>
        <w:rPr>
          <w:rStyle w:val="NormalTok"/>
        </w:rPr>
        <w:t xml:space="preserve"> inwyys,</w:t>
      </w:r>
      <w:r>
        <w:br/>
      </w:r>
      <w:r>
        <w:rPr>
          <w:rStyle w:val="NormalTok"/>
        </w:rPr>
        <w:t xml:space="preserve">                essround </w:t>
      </w:r>
      <w:r>
        <w:rPr>
          <w:rStyle w:val="SpecialCharTok"/>
        </w:rPr>
        <w:t xml:space="preserve">&gt;</w:t>
      </w:r>
      <w:r>
        <w:rPr>
          <w:rStyle w:val="NormalTok"/>
        </w:rPr>
        <w:t xml:space="preserve"> </w:t>
      </w:r>
      <w:r>
        <w:rPr>
          <w:rStyle w:val="DecValTok"/>
        </w:rPr>
        <w:t xml:space="preserve">9</w:t>
      </w:r>
      <w:r>
        <w:rPr>
          <w:rStyle w:val="NormalTok"/>
        </w:rPr>
        <w:t xml:space="preserve"> </w:t>
      </w:r>
      <w:r>
        <w:rPr>
          <w:rStyle w:val="SpecialCharTok"/>
        </w:rPr>
        <w:t xml:space="preserve">~</w:t>
      </w:r>
      <w:r>
        <w:rPr>
          <w:rStyle w:val="NormalTok"/>
        </w:rPr>
        <w:t xml:space="preserve"> </w:t>
      </w:r>
      <w:r>
        <w:rPr>
          <w:rStyle w:val="FunctionTok"/>
        </w:rPr>
        <w:t xml:space="preserve">as.numeric</w:t>
      </w:r>
      <w:r>
        <w:rPr>
          <w:rStyle w:val="NormalTok"/>
        </w:rPr>
        <w:t xml:space="preserve">(</w:t>
      </w:r>
      <w:r>
        <w:rPr>
          <w:rStyle w:val="FunctionTok"/>
        </w:rPr>
        <w:t xml:space="preserve">format</w:t>
      </w:r>
      <w:r>
        <w:rPr>
          <w:rStyle w:val="NormalTok"/>
        </w:rPr>
        <w:t xml:space="preserve">(</w:t>
      </w:r>
      <w:r>
        <w:rPr>
          <w:rStyle w:val="FunctionTok"/>
        </w:rPr>
        <w:t xml:space="preserve">as.Date</w:t>
      </w:r>
      <w:r>
        <w:rPr>
          <w:rStyle w:val="NormalTok"/>
        </w:rPr>
        <w:t xml:space="preserve">(inwds), </w:t>
      </w:r>
      <w:r>
        <w:rPr>
          <w:rStyle w:val="StringTok"/>
        </w:rPr>
        <w:t xml:space="preserve">"%Y"</w:t>
      </w:r>
      <w:r>
        <w:rPr>
          <w:rStyle w:val="NormalTok"/>
        </w:rPr>
        <w:t xml:space="preserve">))</w:t>
      </w:r>
      <w:r>
        <w:br/>
      </w:r>
      <w:r>
        <w:rPr>
          <w:rStyle w:val="NormalTok"/>
        </w:rPr>
        <w:t xml:space="preserve">            )</w:t>
      </w:r>
      <w:r>
        <w:br/>
      </w:r>
      <w:r>
        <w:rPr>
          <w:rStyle w:val="NormalTok"/>
        </w:rPr>
        <w:t xml:space="preserve">        )</w:t>
      </w:r>
    </w:p>
    <w:bookmarkEnd w:id="147"/>
    <w:bookmarkStart w:id="149" w:name="social-class-1"/>
    <w:p>
      <w:pPr>
        <w:pStyle w:val="Heading3"/>
      </w:pPr>
      <w:r>
        <w:t xml:space="preserve">Social class</w:t>
      </w:r>
    </w:p>
    <w:p>
      <w:pPr>
        <w:pStyle w:val="FirstParagraph"/>
      </w:pPr>
      <w:r>
        <w:t xml:space="preserve">Create</w:t>
      </w:r>
      <w:r>
        <w:t xml:space="preserve"> </w:t>
      </w:r>
      <w:hyperlink r:id="rId148">
        <w:r>
          <w:rPr>
            <w:rStyle w:val="Hyperlink"/>
          </w:rPr>
          <w:t xml:space="preserve">Oesch social class schema</w:t>
        </w:r>
      </w:hyperlink>
      <w:r>
        <w:t xml:space="preserve"> </w:t>
      </w:r>
      <w:r>
        <w:t xml:space="preserve">from relevant columns in the dataset.</w:t>
      </w:r>
    </w:p>
    <w:p>
      <w:pPr>
        <w:pStyle w:val="SourceCode"/>
      </w:pPr>
      <w:r>
        <w:rPr>
          <w:rStyle w:val="FunctionTok"/>
        </w:rPr>
        <w:t xml:space="preserve">source</w:t>
      </w:r>
      <w:r>
        <w:rPr>
          <w:rStyle w:val="NormalTok"/>
        </w:rPr>
        <w:t xml:space="preserve">(</w:t>
      </w:r>
      <w:r>
        <w:rPr>
          <w:rStyle w:val="StringTok"/>
        </w:rPr>
        <w:t xml:space="preserve">"data/ess/Oesch_SocialClass.R"</w:t>
      </w:r>
      <w:r>
        <w:rPr>
          <w:rStyle w:val="NormalTok"/>
        </w:rPr>
        <w:t xml:space="preserve">)</w:t>
      </w:r>
    </w:p>
    <w:p>
      <w:pPr>
        <w:pStyle w:val="SourceCode"/>
      </w:pPr>
      <w:r>
        <w:rPr>
          <w:rStyle w:val="VerbatimChar"/>
        </w:rPr>
        <w:t xml:space="preserve">[1] "The Oesch class schema has been successfully created."</w:t>
      </w:r>
    </w:p>
    <w:bookmarkEnd w:id="149"/>
    <w:bookmarkStart w:id="150" w:name="exporting"/>
    <w:p>
      <w:pPr>
        <w:pStyle w:val="Heading3"/>
      </w:pPr>
      <w:r>
        <w:t xml:space="preserve">Exporting</w:t>
      </w:r>
    </w:p>
    <w:p>
      <w:pPr>
        <w:pStyle w:val="FirstParagraph"/>
      </w:pPr>
      <w:r>
        <w:t xml:space="preserve">Exporting dataset with minimal set of variables.</w:t>
      </w:r>
    </w:p>
    <w:p>
      <w:pPr>
        <w:pStyle w:val="SourceCode"/>
      </w:pPr>
      <w:r>
        <w:rPr>
          <w:rStyle w:val="NormalTok"/>
        </w:rPr>
        <w:t xml:space="preserve">ess_vars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"cntry"</w:t>
      </w:r>
      <w:r>
        <w:rPr>
          <w:rStyle w:val="NormalTok"/>
        </w:rPr>
        <w:t xml:space="preserve">,</w:t>
      </w:r>
      <w:r>
        <w:br/>
      </w:r>
      <w:r>
        <w:rPr>
          <w:rStyle w:val="NormalTok"/>
        </w:rPr>
        <w:t xml:space="preserve">    </w:t>
      </w:r>
      <w:r>
        <w:rPr>
          <w:rStyle w:val="StringTok"/>
        </w:rPr>
        <w:t xml:space="preserve">"idno"</w:t>
      </w:r>
      <w:r>
        <w:rPr>
          <w:rStyle w:val="NormalTok"/>
        </w:rPr>
        <w:t xml:space="preserve">,</w:t>
      </w:r>
      <w:r>
        <w:br/>
      </w:r>
      <w:r>
        <w:rPr>
          <w:rStyle w:val="NormalTok"/>
        </w:rPr>
        <w:t xml:space="preserve">    </w:t>
      </w:r>
      <w:r>
        <w:rPr>
          <w:rStyle w:val="StringTok"/>
        </w:rPr>
        <w:t xml:space="preserve">"essround"</w:t>
      </w:r>
      <w:r>
        <w:rPr>
          <w:rStyle w:val="NormalTok"/>
        </w:rPr>
        <w:t xml:space="preserve">,</w:t>
      </w:r>
      <w:r>
        <w:br/>
      </w:r>
      <w:r>
        <w:rPr>
          <w:rStyle w:val="NormalTok"/>
        </w:rPr>
        <w:t xml:space="preserve">    </w:t>
      </w:r>
      <w:r>
        <w:rPr>
          <w:rStyle w:val="StringTok"/>
        </w:rPr>
        <w:t xml:space="preserve">"pspwght"</w:t>
      </w:r>
      <w:r>
        <w:rPr>
          <w:rStyle w:val="NormalTok"/>
        </w:rPr>
        <w:t xml:space="preserve">,</w:t>
      </w:r>
      <w:r>
        <w:br/>
      </w:r>
      <w:r>
        <w:rPr>
          <w:rStyle w:val="NormalTok"/>
        </w:rPr>
        <w:t xml:space="preserve">    </w:t>
      </w:r>
      <w:r>
        <w:rPr>
          <w:rStyle w:val="StringTok"/>
        </w:rPr>
        <w:t xml:space="preserve">"anweight"</w:t>
      </w:r>
      <w:r>
        <w:rPr>
          <w:rStyle w:val="NormalTok"/>
        </w:rPr>
        <w:t xml:space="preserve">,</w:t>
      </w:r>
      <w:r>
        <w:br/>
      </w:r>
      <w:r>
        <w:rPr>
          <w:rStyle w:val="NormalTok"/>
        </w:rPr>
        <w:t xml:space="preserve">    </w:t>
      </w:r>
      <w:r>
        <w:rPr>
          <w:rStyle w:val="StringTok"/>
        </w:rPr>
        <w:t xml:space="preserve">"agea"</w:t>
      </w:r>
      <w:r>
        <w:rPr>
          <w:rStyle w:val="NormalTok"/>
        </w:rPr>
        <w:t xml:space="preserve">,</w:t>
      </w:r>
      <w:r>
        <w:br/>
      </w:r>
      <w:r>
        <w:rPr>
          <w:rStyle w:val="NormalTok"/>
        </w:rPr>
        <w:t xml:space="preserve">    </w:t>
      </w:r>
      <w:r>
        <w:rPr>
          <w:rStyle w:val="StringTok"/>
        </w:rPr>
        <w:t xml:space="preserve">"gndr"</w:t>
      </w:r>
      <w:r>
        <w:rPr>
          <w:rStyle w:val="NormalTok"/>
        </w:rPr>
        <w:t xml:space="preserve">,</w:t>
      </w:r>
      <w:r>
        <w:br/>
      </w:r>
      <w:r>
        <w:rPr>
          <w:rStyle w:val="NormalTok"/>
        </w:rPr>
        <w:t xml:space="preserve">    </w:t>
      </w:r>
      <w:r>
        <w:rPr>
          <w:rStyle w:val="StringTok"/>
        </w:rPr>
        <w:t xml:space="preserve">"gincdif"</w:t>
      </w:r>
      <w:r>
        <w:rPr>
          <w:rStyle w:val="NormalTok"/>
        </w:rPr>
        <w:t xml:space="preserve">,</w:t>
      </w:r>
      <w:r>
        <w:br/>
      </w:r>
      <w:r>
        <w:rPr>
          <w:rStyle w:val="NormalTok"/>
        </w:rPr>
        <w:t xml:space="preserve">    </w:t>
      </w:r>
      <w:r>
        <w:rPr>
          <w:rStyle w:val="StringTok"/>
        </w:rPr>
        <w:t xml:space="preserve">"lrscale"</w:t>
      </w:r>
      <w:r>
        <w:rPr>
          <w:rStyle w:val="NormalTok"/>
        </w:rPr>
        <w:t xml:space="preserve">,</w:t>
      </w:r>
      <w:r>
        <w:br/>
      </w:r>
      <w:r>
        <w:rPr>
          <w:rStyle w:val="NormalTok"/>
        </w:rPr>
        <w:t xml:space="preserve">    </w:t>
      </w:r>
      <w:r>
        <w:rPr>
          <w:rStyle w:val="StringTok"/>
        </w:rPr>
        <w:t xml:space="preserve">"ctzcntr"</w:t>
      </w:r>
      <w:r>
        <w:rPr>
          <w:rStyle w:val="NormalTok"/>
        </w:rPr>
        <w:t xml:space="preserve">,</w:t>
      </w:r>
      <w:r>
        <w:br/>
      </w:r>
      <w:r>
        <w:rPr>
          <w:rStyle w:val="NormalTok"/>
        </w:rPr>
        <w:t xml:space="preserve">    </w:t>
      </w:r>
      <w:r>
        <w:rPr>
          <w:rStyle w:val="StringTok"/>
        </w:rPr>
        <w:t xml:space="preserve">"brncntr"</w:t>
      </w:r>
      <w:r>
        <w:rPr>
          <w:rStyle w:val="NormalTok"/>
        </w:rPr>
        <w:t xml:space="preserve">,</w:t>
      </w:r>
      <w:r>
        <w:br/>
      </w:r>
      <w:r>
        <w:rPr>
          <w:rStyle w:val="NormalTok"/>
        </w:rPr>
        <w:t xml:space="preserve">    </w:t>
      </w:r>
      <w:r>
        <w:rPr>
          <w:rStyle w:val="StringTok"/>
        </w:rPr>
        <w:t xml:space="preserve">"yrbrn"</w:t>
      </w:r>
      <w:r>
        <w:rPr>
          <w:rStyle w:val="NormalTok"/>
        </w:rPr>
        <w:t xml:space="preserve">,</w:t>
      </w:r>
      <w:r>
        <w:br/>
      </w:r>
      <w:r>
        <w:rPr>
          <w:rStyle w:val="NormalTok"/>
        </w:rPr>
        <w:t xml:space="preserve">    </w:t>
      </w:r>
      <w:r>
        <w:rPr>
          <w:rStyle w:val="StringTok"/>
        </w:rPr>
        <w:t xml:space="preserve">"isco08"</w:t>
      </w:r>
      <w:r>
        <w:rPr>
          <w:rStyle w:val="NormalTok"/>
        </w:rPr>
        <w:t xml:space="preserve">,</w:t>
      </w:r>
      <w:r>
        <w:br/>
      </w:r>
      <w:r>
        <w:rPr>
          <w:rStyle w:val="NormalTok"/>
        </w:rPr>
        <w:t xml:space="preserve">    </w:t>
      </w:r>
      <w:r>
        <w:rPr>
          <w:rStyle w:val="StringTok"/>
        </w:rPr>
        <w:t xml:space="preserve">"isco08p"</w:t>
      </w:r>
      <w:r>
        <w:rPr>
          <w:rStyle w:val="NormalTok"/>
        </w:rPr>
        <w:t xml:space="preserve">,</w:t>
      </w:r>
      <w:r>
        <w:br/>
      </w:r>
      <w:r>
        <w:rPr>
          <w:rStyle w:val="NormalTok"/>
        </w:rPr>
        <w:t xml:space="preserve">    </w:t>
      </w:r>
      <w:r>
        <w:rPr>
          <w:rStyle w:val="StringTok"/>
        </w:rPr>
        <w:t xml:space="preserve">"emplrel"</w:t>
      </w:r>
      <w:r>
        <w:rPr>
          <w:rStyle w:val="NormalTok"/>
        </w:rPr>
        <w:t xml:space="preserve">,</w:t>
      </w:r>
      <w:r>
        <w:br/>
      </w:r>
      <w:r>
        <w:rPr>
          <w:rStyle w:val="NormalTok"/>
        </w:rPr>
        <w:t xml:space="preserve">    </w:t>
      </w:r>
      <w:r>
        <w:rPr>
          <w:rStyle w:val="StringTok"/>
        </w:rPr>
        <w:t xml:space="preserve">"emplno"</w:t>
      </w:r>
      <w:r>
        <w:rPr>
          <w:rStyle w:val="NormalTok"/>
        </w:rPr>
        <w:t xml:space="preserve">,</w:t>
      </w:r>
      <w:r>
        <w:br/>
      </w:r>
      <w:r>
        <w:rPr>
          <w:rStyle w:val="NormalTok"/>
        </w:rPr>
        <w:t xml:space="preserve">    </w:t>
      </w:r>
      <w:r>
        <w:rPr>
          <w:rStyle w:val="StringTok"/>
        </w:rPr>
        <w:t xml:space="preserve">"emprelp"</w:t>
      </w:r>
      <w:r>
        <w:rPr>
          <w:rStyle w:val="NormalTok"/>
        </w:rPr>
        <w:t xml:space="preserve">,</w:t>
      </w:r>
      <w:r>
        <w:br/>
      </w:r>
      <w:r>
        <w:rPr>
          <w:rStyle w:val="NormalTok"/>
        </w:rPr>
        <w:t xml:space="preserve">    </w:t>
      </w:r>
      <w:r>
        <w:rPr>
          <w:rStyle w:val="StringTok"/>
        </w:rPr>
        <w:t xml:space="preserve">"iscoco"</w:t>
      </w:r>
      <w:r>
        <w:rPr>
          <w:rStyle w:val="NormalTok"/>
        </w:rPr>
        <w:t xml:space="preserve">,</w:t>
      </w:r>
      <w:r>
        <w:br/>
      </w:r>
      <w:r>
        <w:rPr>
          <w:rStyle w:val="NormalTok"/>
        </w:rPr>
        <w:t xml:space="preserve">    </w:t>
      </w:r>
      <w:r>
        <w:rPr>
          <w:rStyle w:val="StringTok"/>
        </w:rPr>
        <w:t xml:space="preserve">"iscocop"</w:t>
      </w:r>
      <w:r>
        <w:rPr>
          <w:rStyle w:val="NormalTok"/>
        </w:rPr>
        <w:t xml:space="preserve">,</w:t>
      </w:r>
      <w:r>
        <w:br/>
      </w:r>
      <w:r>
        <w:rPr>
          <w:rStyle w:val="NormalTok"/>
        </w:rPr>
        <w:t xml:space="preserve">    </w:t>
      </w:r>
      <w:r>
        <w:rPr>
          <w:rStyle w:val="StringTok"/>
        </w:rPr>
        <w:t xml:space="preserve">"emplnop"</w:t>
      </w:r>
      <w:r>
        <w:rPr>
          <w:rStyle w:val="NormalTok"/>
        </w:rPr>
        <w:t xml:space="preserve">,</w:t>
      </w:r>
      <w:r>
        <w:br/>
      </w:r>
      <w:r>
        <w:rPr>
          <w:rStyle w:val="NormalTok"/>
        </w:rPr>
        <w:t xml:space="preserve">    </w:t>
      </w:r>
      <w:r>
        <w:rPr>
          <w:rStyle w:val="StringTok"/>
        </w:rPr>
        <w:t xml:space="preserve">"mnactic"</w:t>
      </w:r>
      <w:r>
        <w:rPr>
          <w:rStyle w:val="NormalTok"/>
        </w:rPr>
        <w:t xml:space="preserve">,</w:t>
      </w:r>
      <w:r>
        <w:br/>
      </w:r>
      <w:r>
        <w:rPr>
          <w:rStyle w:val="NormalTok"/>
        </w:rPr>
        <w:t xml:space="preserve">    </w:t>
      </w:r>
      <w:r>
        <w:rPr>
          <w:rStyle w:val="StringTok"/>
        </w:rPr>
        <w:t xml:space="preserve">"eduyrs"</w:t>
      </w:r>
      <w:r>
        <w:rPr>
          <w:rStyle w:val="NormalTok"/>
        </w:rPr>
        <w:t xml:space="preserve">,</w:t>
      </w:r>
      <w:r>
        <w:br/>
      </w:r>
      <w:r>
        <w:rPr>
          <w:rStyle w:val="NormalTok"/>
        </w:rPr>
        <w:t xml:space="preserve">    </w:t>
      </w:r>
      <w:r>
        <w:rPr>
          <w:rStyle w:val="StringTok"/>
        </w:rPr>
        <w:t xml:space="preserve">"eisced"</w:t>
      </w:r>
      <w:r>
        <w:rPr>
          <w:rStyle w:val="NormalTok"/>
        </w:rPr>
        <w:t xml:space="preserve">,</w:t>
      </w:r>
      <w:r>
        <w:br/>
      </w:r>
      <w:r>
        <w:rPr>
          <w:rStyle w:val="NormalTok"/>
        </w:rPr>
        <w:t xml:space="preserve">    </w:t>
      </w:r>
      <w:r>
        <w:rPr>
          <w:rStyle w:val="StringTok"/>
        </w:rPr>
        <w:t xml:space="preserve">"edulvla"</w:t>
      </w:r>
      <w:r>
        <w:rPr>
          <w:rStyle w:val="NormalTok"/>
        </w:rPr>
        <w:t xml:space="preserve">,</w:t>
      </w:r>
      <w:r>
        <w:br/>
      </w:r>
      <w:r>
        <w:rPr>
          <w:rStyle w:val="NormalTok"/>
        </w:rPr>
        <w:t xml:space="preserve">    </w:t>
      </w:r>
      <w:r>
        <w:rPr>
          <w:rStyle w:val="StringTok"/>
        </w:rPr>
        <w:t xml:space="preserve">"hincfel"</w:t>
      </w:r>
      <w:r>
        <w:rPr>
          <w:rStyle w:val="NormalTok"/>
        </w:rPr>
        <w:t xml:space="preserve">,</w:t>
      </w:r>
      <w:r>
        <w:br/>
      </w:r>
      <w:r>
        <w:rPr>
          <w:rStyle w:val="NormalTok"/>
        </w:rPr>
        <w:t xml:space="preserve">    </w:t>
      </w:r>
      <w:r>
        <w:rPr>
          <w:rStyle w:val="StringTok"/>
        </w:rPr>
        <w:t xml:space="preserve">"hinctnta"</w:t>
      </w:r>
      <w:r>
        <w:rPr>
          <w:rStyle w:val="NormalTok"/>
        </w:rPr>
        <w:t xml:space="preserve">,</w:t>
      </w:r>
      <w:r>
        <w:br/>
      </w:r>
      <w:r>
        <w:rPr>
          <w:rStyle w:val="NormalTok"/>
        </w:rPr>
        <w:t xml:space="preserve">    </w:t>
      </w:r>
      <w:r>
        <w:rPr>
          <w:rStyle w:val="StringTok"/>
        </w:rPr>
        <w:t xml:space="preserve">"gincdif_inv"</w:t>
      </w:r>
      <w:r>
        <w:rPr>
          <w:rStyle w:val="NormalTok"/>
        </w:rPr>
        <w:t xml:space="preserve">,</w:t>
      </w:r>
      <w:r>
        <w:br/>
      </w:r>
      <w:r>
        <w:rPr>
          <w:rStyle w:val="NormalTok"/>
        </w:rPr>
        <w:t xml:space="preserve">    </w:t>
      </w:r>
      <w:r>
        <w:rPr>
          <w:rStyle w:val="StringTok"/>
        </w:rPr>
        <w:t xml:space="preserve">"interv_quarter"</w:t>
      </w:r>
      <w:r>
        <w:rPr>
          <w:rStyle w:val="NormalTok"/>
        </w:rPr>
        <w:t xml:space="preserve">,</w:t>
      </w:r>
      <w:r>
        <w:br/>
      </w:r>
      <w:r>
        <w:rPr>
          <w:rStyle w:val="NormalTok"/>
        </w:rPr>
        <w:t xml:space="preserve">    </w:t>
      </w:r>
      <w:r>
        <w:rPr>
          <w:rStyle w:val="StringTok"/>
        </w:rPr>
        <w:t xml:space="preserve">"interv_year"</w:t>
      </w:r>
      <w:r>
        <w:rPr>
          <w:rStyle w:val="NormalTok"/>
        </w:rPr>
        <w:t xml:space="preserve">,</w:t>
      </w:r>
      <w:r>
        <w:br/>
      </w:r>
      <w:r>
        <w:rPr>
          <w:rStyle w:val="NormalTok"/>
        </w:rPr>
        <w:t xml:space="preserve">    </w:t>
      </w:r>
      <w:r>
        <w:rPr>
          <w:rStyle w:val="StringTok"/>
        </w:rPr>
        <w:t xml:space="preserve">"class5"</w:t>
      </w:r>
      <w:r>
        <w:rPr>
          <w:rStyle w:val="NormalTok"/>
        </w:rPr>
        <w:t xml:space="preserve">,</w:t>
      </w:r>
      <w:r>
        <w:br/>
      </w:r>
      <w:r>
        <w:rPr>
          <w:rStyle w:val="NormalTok"/>
        </w:rPr>
        <w:t xml:space="preserve">    </w:t>
      </w:r>
      <w:r>
        <w:rPr>
          <w:rStyle w:val="StringTok"/>
        </w:rPr>
        <w:t xml:space="preserve">"class8"</w:t>
      </w:r>
      <w:r>
        <w:rPr>
          <w:rStyle w:val="NormalTok"/>
        </w:rPr>
        <w:t xml:space="preserve">,</w:t>
      </w:r>
      <w:r>
        <w:br/>
      </w:r>
      <w:r>
        <w:rPr>
          <w:rStyle w:val="NormalTok"/>
        </w:rPr>
        <w:t xml:space="preserve">    </w:t>
      </w:r>
      <w:r>
        <w:rPr>
          <w:rStyle w:val="StringTok"/>
        </w:rPr>
        <w:t xml:space="preserve">"class16"</w:t>
      </w:r>
      <w:r>
        <w:rPr>
          <w:rStyle w:val="NormalTok"/>
        </w:rPr>
        <w:t xml:space="preserve">,</w:t>
      </w:r>
      <w:r>
        <w:br/>
      </w:r>
      <w:r>
        <w:rPr>
          <w:rStyle w:val="NormalTok"/>
        </w:rPr>
        <w:t xml:space="preserve">    </w:t>
      </w:r>
      <w:r>
        <w:rPr>
          <w:rStyle w:val="StringTok"/>
        </w:rPr>
        <w:t xml:space="preserve">"brnocnt"</w:t>
      </w:r>
      <w:r>
        <w:rPr>
          <w:rStyle w:val="NormalTok"/>
        </w:rPr>
        <w:t xml:space="preserve">,</w:t>
      </w:r>
      <w:r>
        <w:br/>
      </w:r>
      <w:r>
        <w:rPr>
          <w:rStyle w:val="NormalTok"/>
        </w:rPr>
        <w:t xml:space="preserve">    </w:t>
      </w:r>
      <w:r>
        <w:rPr>
          <w:rStyle w:val="StringTok"/>
        </w:rPr>
        <w:t xml:space="preserve">"stfgov"</w:t>
      </w:r>
      <w:r>
        <w:rPr>
          <w:rStyle w:val="NormalTok"/>
        </w:rPr>
        <w:t xml:space="preserve">,</w:t>
      </w:r>
      <w:r>
        <w:br/>
      </w:r>
      <w:r>
        <w:rPr>
          <w:rStyle w:val="NormalTok"/>
        </w:rPr>
        <w:t xml:space="preserve">    </w:t>
      </w:r>
      <w:r>
        <w:rPr>
          <w:rStyle w:val="StringTok"/>
        </w:rPr>
        <w:t xml:space="preserve">"trstplt"</w:t>
      </w:r>
      <w:r>
        <w:rPr>
          <w:rStyle w:val="NormalTok"/>
        </w:rPr>
        <w:t xml:space="preserve">,</w:t>
      </w:r>
      <w:r>
        <w:br/>
      </w:r>
      <w:r>
        <w:rPr>
          <w:rStyle w:val="NormalTok"/>
        </w:rPr>
        <w:t xml:space="preserve">    </w:t>
      </w:r>
      <w:r>
        <w:rPr>
          <w:rStyle w:val="StringTok"/>
        </w:rPr>
        <w:t xml:space="preserve">"nmnybsc"</w:t>
      </w:r>
      <w:r>
        <w:rPr>
          <w:rStyle w:val="NormalTok"/>
        </w:rPr>
        <w:t xml:space="preserve">,</w:t>
      </w:r>
      <w:r>
        <w:br/>
      </w:r>
      <w:r>
        <w:rPr>
          <w:rStyle w:val="NormalTok"/>
        </w:rPr>
        <w:t xml:space="preserve">    </w:t>
      </w:r>
      <w:r>
        <w:rPr>
          <w:rStyle w:val="StringTok"/>
        </w:rPr>
        <w:t xml:space="preserve">"smdfslv"</w:t>
      </w:r>
      <w:r>
        <w:rPr>
          <w:rStyle w:val="NormalTok"/>
        </w:rPr>
        <w:t xml:space="preserve">,</w:t>
      </w:r>
      <w:r>
        <w:br/>
      </w:r>
      <w:r>
        <w:rPr>
          <w:rStyle w:val="NormalTok"/>
        </w:rPr>
        <w:t xml:space="preserve">    </w:t>
      </w:r>
      <w:r>
        <w:rPr>
          <w:rStyle w:val="StringTok"/>
        </w:rPr>
        <w:t xml:space="preserve">"dfincac"</w:t>
      </w:r>
      <w:r>
        <w:rPr>
          <w:rStyle w:val="NormalTok"/>
        </w:rPr>
        <w:t xml:space="preserve">,</w:t>
      </w:r>
      <w:r>
        <w:br/>
      </w:r>
      <w:r>
        <w:rPr>
          <w:rStyle w:val="NormalTok"/>
        </w:rPr>
        <w:t xml:space="preserve">    </w:t>
      </w:r>
      <w:r>
        <w:rPr>
          <w:rStyle w:val="StringTok"/>
        </w:rPr>
        <w:t xml:space="preserve">"gvcldcr"</w:t>
      </w:r>
      <w:r>
        <w:rPr>
          <w:rStyle w:val="NormalTok"/>
        </w:rPr>
        <w:t xml:space="preserve">,</w:t>
      </w:r>
      <w:r>
        <w:br/>
      </w:r>
      <w:r>
        <w:rPr>
          <w:rStyle w:val="NormalTok"/>
        </w:rPr>
        <w:t xml:space="preserve">    </w:t>
      </w:r>
      <w:r>
        <w:rPr>
          <w:rStyle w:val="StringTok"/>
        </w:rPr>
        <w:t xml:space="preserve">"gvslvol"</w:t>
      </w:r>
      <w:r>
        <w:rPr>
          <w:rStyle w:val="NormalTok"/>
        </w:rPr>
        <w:t xml:space="preserve">,</w:t>
      </w:r>
      <w:r>
        <w:br/>
      </w:r>
      <w:r>
        <w:rPr>
          <w:rStyle w:val="NormalTok"/>
        </w:rPr>
        <w:t xml:space="preserve">    </w:t>
      </w:r>
      <w:r>
        <w:rPr>
          <w:rStyle w:val="StringTok"/>
        </w:rPr>
        <w:t xml:space="preserve">"gvslvue"</w:t>
      </w:r>
      <w:r>
        <w:rPr>
          <w:rStyle w:val="NormalTok"/>
        </w:rPr>
        <w:t xml:space="preserve">,</w:t>
      </w:r>
      <w:r>
        <w:br/>
      </w:r>
      <w:r>
        <w:rPr>
          <w:rStyle w:val="NormalTok"/>
        </w:rPr>
        <w:t xml:space="preserve">    </w:t>
      </w:r>
      <w:r>
        <w:rPr>
          <w:rStyle w:val="StringTok"/>
        </w:rPr>
        <w:t xml:space="preserve">"imsclbn"</w:t>
      </w:r>
      <w:r>
        <w:rPr>
          <w:rStyle w:val="NormalTok"/>
        </w:rPr>
        <w:t xml:space="preserve">,</w:t>
      </w:r>
      <w:r>
        <w:br/>
      </w:r>
      <w:r>
        <w:rPr>
          <w:rStyle w:val="NormalTok"/>
        </w:rPr>
        <w:t xml:space="preserve">    </w:t>
      </w:r>
      <w:r>
        <w:rPr>
          <w:rStyle w:val="StringTok"/>
        </w:rPr>
        <w:t xml:space="preserve">"sbeqsoc"</w:t>
      </w:r>
      <w:r>
        <w:rPr>
          <w:rStyle w:val="NormalTok"/>
        </w:rPr>
        <w:t xml:space="preserve">,</w:t>
      </w:r>
      <w:r>
        <w:br/>
      </w:r>
      <w:r>
        <w:rPr>
          <w:rStyle w:val="NormalTok"/>
        </w:rPr>
        <w:t xml:space="preserve">    </w:t>
      </w:r>
      <w:r>
        <w:rPr>
          <w:rStyle w:val="StringTok"/>
        </w:rPr>
        <w:t xml:space="preserve">"sblazy"</w:t>
      </w:r>
      <w:r>
        <w:rPr>
          <w:rStyle w:val="NormalTok"/>
        </w:rPr>
        <w:t xml:space="preserve">,</w:t>
      </w:r>
      <w:r>
        <w:br/>
      </w:r>
      <w:r>
        <w:rPr>
          <w:rStyle w:val="NormalTok"/>
        </w:rPr>
        <w:t xml:space="preserve">    </w:t>
      </w:r>
      <w:r>
        <w:rPr>
          <w:rStyle w:val="StringTok"/>
        </w:rPr>
        <w:t xml:space="preserve">"sblwcoa"</w:t>
      </w:r>
      <w:r>
        <w:rPr>
          <w:rStyle w:val="NormalTok"/>
        </w:rPr>
        <w:t xml:space="preserve">,</w:t>
      </w:r>
      <w:r>
        <w:br/>
      </w:r>
      <w:r>
        <w:rPr>
          <w:rStyle w:val="NormalTok"/>
        </w:rPr>
        <w:t xml:space="preserve">    </w:t>
      </w:r>
      <w:r>
        <w:rPr>
          <w:rStyle w:val="StringTok"/>
        </w:rPr>
        <w:t xml:space="preserve">"sbprvpv"</w:t>
      </w:r>
      <w:r>
        <w:rPr>
          <w:rStyle w:val="NormalTok"/>
        </w:rPr>
        <w:t xml:space="preserve">,</w:t>
      </w:r>
      <w:r>
        <w:br/>
      </w:r>
      <w:r>
        <w:rPr>
          <w:rStyle w:val="NormalTok"/>
        </w:rPr>
        <w:t xml:space="preserve">    </w:t>
      </w:r>
      <w:r>
        <w:rPr>
          <w:rStyle w:val="StringTok"/>
        </w:rPr>
        <w:t xml:space="preserve">"sbstrec"</w:t>
      </w:r>
      <w:r>
        <w:rPr>
          <w:rStyle w:val="NormalTok"/>
        </w:rPr>
        <w:t xml:space="preserve">,</w:t>
      </w:r>
      <w:r>
        <w:br/>
      </w:r>
      <w:r>
        <w:rPr>
          <w:rStyle w:val="NormalTok"/>
        </w:rPr>
        <w:t xml:space="preserve">    </w:t>
      </w:r>
      <w:r>
        <w:rPr>
          <w:rStyle w:val="StringTok"/>
        </w:rPr>
        <w:t xml:space="preserve">"uemplwk"</w:t>
      </w:r>
      <w:r>
        <w:rPr>
          <w:rStyle w:val="NormalTok"/>
        </w:rPr>
        <w:t xml:space="preserve">,</w:t>
      </w:r>
      <w:r>
        <w:br/>
      </w:r>
      <w:r>
        <w:rPr>
          <w:rStyle w:val="NormalTok"/>
        </w:rPr>
        <w:t xml:space="preserve">    </w:t>
      </w:r>
      <w:r>
        <w:rPr>
          <w:rStyle w:val="StringTok"/>
        </w:rPr>
        <w:t xml:space="preserve">"gvhanc19"</w:t>
      </w:r>
      <w:r>
        <w:rPr>
          <w:rStyle w:val="NormalTok"/>
        </w:rPr>
        <w:t xml:space="preserve">,</w:t>
      </w:r>
      <w:r>
        <w:br/>
      </w:r>
      <w:r>
        <w:rPr>
          <w:rStyle w:val="NormalTok"/>
        </w:rPr>
        <w:t xml:space="preserve">    </w:t>
      </w:r>
      <w:r>
        <w:rPr>
          <w:rStyle w:val="StringTok"/>
        </w:rPr>
        <w:t xml:space="preserve">"respc19"</w:t>
      </w:r>
      <w:r>
        <w:rPr>
          <w:rStyle w:val="NormalTok"/>
        </w:rPr>
        <w:t xml:space="preserve">,</w:t>
      </w:r>
      <w:r>
        <w:br/>
      </w:r>
      <w:r>
        <w:rPr>
          <w:rStyle w:val="NormalTok"/>
        </w:rPr>
        <w:t xml:space="preserve">    </w:t>
      </w:r>
      <w:r>
        <w:rPr>
          <w:rStyle w:val="StringTok"/>
        </w:rPr>
        <w:t xml:space="preserve">"hapljc19"</w:t>
      </w:r>
      <w:r>
        <w:rPr>
          <w:rStyle w:val="NormalTok"/>
        </w:rPr>
        <w:t xml:space="preserve">,</w:t>
      </w:r>
      <w:r>
        <w:br/>
      </w:r>
      <w:r>
        <w:rPr>
          <w:rStyle w:val="NormalTok"/>
        </w:rPr>
        <w:t xml:space="preserve">    </w:t>
      </w:r>
      <w:r>
        <w:rPr>
          <w:rStyle w:val="StringTok"/>
        </w:rPr>
        <w:t xml:space="preserve">"hapfuc19"</w:t>
      </w:r>
      <w:r>
        <w:rPr>
          <w:rStyle w:val="NormalTok"/>
        </w:rPr>
        <w:t xml:space="preserve">,</w:t>
      </w:r>
      <w:r>
        <w:br/>
      </w:r>
      <w:r>
        <w:rPr>
          <w:rStyle w:val="NormalTok"/>
        </w:rPr>
        <w:t xml:space="preserve">    </w:t>
      </w:r>
      <w:r>
        <w:rPr>
          <w:rStyle w:val="StringTok"/>
        </w:rPr>
        <w:t xml:space="preserve">"hapfoc19"</w:t>
      </w:r>
      <w:r>
        <w:rPr>
          <w:rStyle w:val="NormalTok"/>
        </w:rPr>
        <w:t xml:space="preserve">,</w:t>
      </w:r>
      <w:r>
        <w:br/>
      </w:r>
      <w:r>
        <w:rPr>
          <w:rStyle w:val="NormalTok"/>
        </w:rPr>
        <w:t xml:space="preserve">    </w:t>
      </w:r>
      <w:r>
        <w:rPr>
          <w:rStyle w:val="StringTok"/>
        </w:rPr>
        <w:t xml:space="preserve">"hapirc19"</w:t>
      </w:r>
      <w:r>
        <w:rPr>
          <w:rStyle w:val="NormalTok"/>
        </w:rPr>
        <w:t xml:space="preserve">,</w:t>
      </w:r>
      <w:r>
        <w:br/>
      </w:r>
      <w:r>
        <w:rPr>
          <w:rStyle w:val="NormalTok"/>
        </w:rPr>
        <w:t xml:space="preserve">    </w:t>
      </w:r>
      <w:r>
        <w:rPr>
          <w:rStyle w:val="StringTok"/>
        </w:rPr>
        <w:t xml:space="preserve">"hapwrc19"</w:t>
      </w:r>
      <w:r>
        <w:rPr>
          <w:rStyle w:val="NormalTok"/>
        </w:rPr>
        <w:t xml:space="preserve">,</w:t>
      </w:r>
      <w:r>
        <w:br/>
      </w:r>
      <w:r>
        <w:rPr>
          <w:rStyle w:val="NormalTok"/>
        </w:rPr>
        <w:t xml:space="preserve">    </w:t>
      </w:r>
      <w:r>
        <w:rPr>
          <w:rStyle w:val="StringTok"/>
        </w:rPr>
        <w:t xml:space="preserve">"hapnoc19"</w:t>
      </w:r>
      <w:r>
        <w:br/>
      </w:r>
      <w:r>
        <w:rPr>
          <w:rStyle w:val="NormalTok"/>
        </w:rPr>
        <w:t xml:space="preserve">)</w:t>
      </w:r>
      <w:r>
        <w:br/>
      </w:r>
      <w:r>
        <w:br/>
      </w:r>
      <w:r>
        <w:rPr>
          <w:rStyle w:val="NormalTok"/>
        </w:rPr>
        <w:t xml:space="preserve">ess_ie </w:t>
      </w:r>
      <w:r>
        <w:rPr>
          <w:rStyle w:val="OtherTok"/>
        </w:rPr>
        <w:t xml:space="preserve">&lt;-</w:t>
      </w:r>
      <w:r>
        <w:rPr>
          <w:rStyle w:val="NormalTok"/>
        </w:rPr>
        <w:t xml:space="preserve"> ess_ie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FunctionTok"/>
        </w:rPr>
        <w:t xml:space="preserve">all_of</w:t>
      </w:r>
      <w:r>
        <w:rPr>
          <w:rStyle w:val="NormalTok"/>
        </w:rPr>
        <w:t xml:space="preserve">(ess_vars))</w:t>
      </w:r>
      <w:r>
        <w:br/>
      </w:r>
      <w:r>
        <w:br/>
      </w:r>
      <w:r>
        <w:rPr>
          <w:rStyle w:val="FunctionTok"/>
        </w:rPr>
        <w:t xml:space="preserve">write_dta</w:t>
      </w:r>
      <w:r>
        <w:rPr>
          <w:rStyle w:val="NormalTok"/>
        </w:rPr>
        <w:t xml:space="preserve">(ess_ie, </w:t>
      </w:r>
      <w:r>
        <w:rPr>
          <w:rStyle w:val="FunctionTok"/>
        </w:rPr>
        <w:t xml:space="preserve">paste0</w:t>
      </w:r>
      <w:r>
        <w:rPr>
          <w:rStyle w:val="NormalTok"/>
        </w:rPr>
        <w:t xml:space="preserve">(</w:t>
      </w:r>
      <w:r>
        <w:rPr>
          <w:rStyle w:val="StringTok"/>
        </w:rPr>
        <w:t xml:space="preserve">"data/ESS_v"</w:t>
      </w:r>
      <w:r>
        <w:rPr>
          <w:rStyle w:val="NormalTok"/>
        </w:rPr>
        <w:t xml:space="preserve">, </w:t>
      </w:r>
      <w:r>
        <w:rPr>
          <w:rStyle w:val="FunctionTok"/>
        </w:rPr>
        <w:t xml:space="preserve">format</w:t>
      </w:r>
      <w:r>
        <w:rPr>
          <w:rStyle w:val="NormalTok"/>
        </w:rPr>
        <w:t xml:space="preserve">(</w:t>
      </w:r>
      <w:r>
        <w:rPr>
          <w:rStyle w:val="FunctionTok"/>
        </w:rPr>
        <w:t xml:space="preserve">Sys.Date</w:t>
      </w:r>
      <w:r>
        <w:rPr>
          <w:rStyle w:val="NormalTok"/>
        </w:rPr>
        <w:t xml:space="preserve">(), </w:t>
      </w:r>
      <w:r>
        <w:rPr>
          <w:rStyle w:val="StringTok"/>
        </w:rPr>
        <w:t xml:space="preserve">"%m%d"</w:t>
      </w:r>
      <w:r>
        <w:rPr>
          <w:rStyle w:val="NormalTok"/>
        </w:rPr>
        <w:t xml:space="preserve">),</w:t>
      </w:r>
      <w:r>
        <w:rPr>
          <w:rStyle w:val="StringTok"/>
        </w:rPr>
        <w:t xml:space="preserve">".dta"</w:t>
      </w:r>
      <w:r>
        <w:rPr>
          <w:rStyle w:val="NormalTok"/>
        </w:rPr>
        <w:t xml:space="preserve">))</w:t>
      </w:r>
    </w:p>
    <w:bookmarkEnd w:id="150"/>
    <w:bookmarkEnd w:id="151"/>
    <w:bookmarkStart w:id="158" w:name="X31b0d32fbb90d2489654ff1a0b15a20ab8988ae"/>
    <w:p>
      <w:pPr>
        <w:pStyle w:val="Heading2"/>
      </w:pPr>
      <w:r>
        <w:t xml:space="preserve">Voter Study (VS - European Elections Survey)</w:t>
      </w:r>
    </w:p>
    <w:bookmarkStart w:id="152" w:name="importing-1"/>
    <w:p>
      <w:pPr>
        <w:pStyle w:val="Heading3"/>
      </w:pPr>
      <w:r>
        <w:t xml:space="preserve">Importing</w:t>
      </w:r>
    </w:p>
    <w:p>
      <w:pPr>
        <w:pStyle w:val="FirstParagraph"/>
      </w:pPr>
      <w:r>
        <w:t xml:space="preserve">Data downloaded from the GESIS</w:t>
      </w:r>
      <w:r>
        <w:t xml:space="preserve"> </w:t>
      </w:r>
      <w:hyperlink r:id="rId25">
        <w:r>
          <w:rPr>
            <w:rStyle w:val="Hyperlink"/>
          </w:rPr>
          <w:t xml:space="preserve">website</w:t>
        </w:r>
      </w:hyperlink>
      <w:r>
        <w:t xml:space="preserve">.</w:t>
      </w:r>
    </w:p>
    <w:p>
      <w:pPr>
        <w:pStyle w:val="SourceCode"/>
      </w:pPr>
      <w:r>
        <w:rPr>
          <w:rStyle w:val="CommentTok"/>
        </w:rPr>
        <w:t xml:space="preserve"># Import individual files</w:t>
      </w:r>
      <w:r>
        <w:br/>
      </w:r>
      <w:r>
        <w:br/>
      </w:r>
      <w:r>
        <w:rPr>
          <w:rStyle w:val="NormalTok"/>
        </w:rPr>
        <w:t xml:space="preserve">vs_14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"./data/vs/ZA5160_v4-1-0.dta"</w:t>
      </w:r>
      <w:r>
        <w:rPr>
          <w:rStyle w:val="NormalTok"/>
        </w:rPr>
        <w:t xml:space="preserve">)</w:t>
      </w:r>
      <w:r>
        <w:br/>
      </w:r>
      <w:r>
        <w:rPr>
          <w:rStyle w:val="NormalTok"/>
        </w:rPr>
        <w:t xml:space="preserve">vs_19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"./data/vs/ZA7581_v2-0-1.dta"</w:t>
      </w:r>
      <w:r>
        <w:rPr>
          <w:rStyle w:val="NormalTok"/>
        </w:rPr>
        <w:t xml:space="preserve">)</w:t>
      </w:r>
      <w:r>
        <w:br/>
      </w:r>
      <w:r>
        <w:rPr>
          <w:rStyle w:val="NormalTok"/>
        </w:rPr>
        <w:t xml:space="preserve">vs_24 </w:t>
      </w:r>
      <w:r>
        <w:rPr>
          <w:rStyle w:val="OtherTok"/>
        </w:rPr>
        <w:t xml:space="preserve">&lt;-</w:t>
      </w:r>
      <w:r>
        <w:rPr>
          <w:rStyle w:val="NormalTok"/>
        </w:rPr>
        <w:t xml:space="preserve"> </w:t>
      </w:r>
      <w:r>
        <w:rPr>
          <w:rStyle w:val="FunctionTok"/>
        </w:rPr>
        <w:t xml:space="preserve">read_dta</w:t>
      </w:r>
      <w:r>
        <w:rPr>
          <w:rStyle w:val="NormalTok"/>
        </w:rPr>
        <w:t xml:space="preserve"> (</w:t>
      </w:r>
      <w:r>
        <w:rPr>
          <w:rStyle w:val="StringTok"/>
        </w:rPr>
        <w:t xml:space="preserve">"./data/vs/ZA8868_v1-0-0.dta"</w:t>
      </w:r>
      <w:r>
        <w:rPr>
          <w:rStyle w:val="NormalTok"/>
        </w:rPr>
        <w:t xml:space="preserve">)</w:t>
      </w:r>
    </w:p>
    <w:bookmarkEnd w:id="152"/>
    <w:bookmarkStart w:id="153" w:name="combining-files"/>
    <w:p>
      <w:pPr>
        <w:pStyle w:val="Heading3"/>
      </w:pPr>
      <w:r>
        <w:t xml:space="preserve">Combining files</w:t>
      </w:r>
    </w:p>
    <w:p>
      <w:pPr>
        <w:pStyle w:val="FirstParagraph"/>
      </w:pPr>
      <w:r>
        <w:t xml:space="preserve">The surveys from 2014, 2019 and 2024 are available in three different files. The following code renames the main columns to</w:t>
      </w:r>
    </w:p>
    <w:p>
      <w:pPr>
        <w:pStyle w:val="SourceCode"/>
      </w:pPr>
      <w:r>
        <w:rPr>
          <w:rStyle w:val="NormalTok"/>
        </w:rPr>
        <w:t xml:space="preserve">vs_vars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"cntry"</w:t>
      </w:r>
      <w:r>
        <w:rPr>
          <w:rStyle w:val="NormalTok"/>
        </w:rPr>
        <w:t xml:space="preserve">, </w:t>
      </w:r>
      <w:r>
        <w:rPr>
          <w:rStyle w:val="StringTok"/>
        </w:rPr>
        <w:t xml:space="preserve">"idno"</w:t>
      </w:r>
      <w:r>
        <w:rPr>
          <w:rStyle w:val="NormalTok"/>
        </w:rPr>
        <w:t xml:space="preserve">, </w:t>
      </w:r>
      <w:r>
        <w:rPr>
          <w:rStyle w:val="StringTok"/>
        </w:rPr>
        <w:t xml:space="preserve">"agea"</w:t>
      </w:r>
      <w:r>
        <w:rPr>
          <w:rStyle w:val="NormalTok"/>
        </w:rPr>
        <w:t xml:space="preserve">, </w:t>
      </w:r>
      <w:r>
        <w:rPr>
          <w:rStyle w:val="StringTok"/>
        </w:rPr>
        <w:t xml:space="preserve">"gndr"</w:t>
      </w:r>
      <w:r>
        <w:rPr>
          <w:rStyle w:val="NormalTok"/>
        </w:rPr>
        <w:t xml:space="preserve">, </w:t>
      </w:r>
      <w:r>
        <w:rPr>
          <w:rStyle w:val="StringTok"/>
        </w:rPr>
        <w:t xml:space="preserve">"redist"</w:t>
      </w:r>
      <w:r>
        <w:rPr>
          <w:rStyle w:val="NormalTok"/>
        </w:rPr>
        <w:t xml:space="preserve">, </w:t>
      </w:r>
      <w:r>
        <w:rPr>
          <w:rStyle w:val="StringTok"/>
        </w:rPr>
        <w:t xml:space="preserve">"weight"</w:t>
      </w:r>
      <w:r>
        <w:rPr>
          <w:rStyle w:val="NormalTok"/>
        </w:rPr>
        <w:t xml:space="preserve">, </w:t>
      </w:r>
      <w:r>
        <w:rPr>
          <w:rStyle w:val="StringTok"/>
        </w:rPr>
        <w:t xml:space="preserve">"study"</w:t>
      </w:r>
      <w:r>
        <w:rPr>
          <w:rStyle w:val="NormalTok"/>
        </w:rPr>
        <w:t xml:space="preserve">)</w:t>
      </w:r>
      <w:r>
        <w:br/>
      </w:r>
      <w:r>
        <w:br/>
      </w:r>
      <w:r>
        <w:rPr>
          <w:rStyle w:val="NormalTok"/>
        </w:rPr>
        <w:t xml:space="preserve">vs_14 </w:t>
      </w:r>
      <w:r>
        <w:rPr>
          <w:rStyle w:val="OtherTok"/>
        </w:rPr>
        <w:t xml:space="preserve">&lt;-</w:t>
      </w:r>
      <w:r>
        <w:rPr>
          <w:rStyle w:val="NormalTok"/>
        </w:rPr>
        <w:t xml:space="preserve"> </w:t>
      </w:r>
      <w:r>
        <w:br/>
      </w:r>
      <w:r>
        <w:rPr>
          <w:rStyle w:val="NormalTok"/>
        </w:rPr>
        <w:t xml:space="preserve">    vs_14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study =</w:t>
      </w:r>
      <w:r>
        <w:rPr>
          <w:rStyle w:val="NormalTok"/>
        </w:rPr>
        <w:t xml:space="preserve"> </w:t>
      </w:r>
      <w:r>
        <w:rPr>
          <w:rStyle w:val="StringTok"/>
        </w:rPr>
        <w:t xml:space="preserve">"EES14"</w:t>
      </w:r>
      <w:r>
        <w:rPr>
          <w:rStyle w:val="NormalTok"/>
        </w:rPr>
        <w:t xml:space="preserve">,</w:t>
      </w:r>
      <w:r>
        <w:br/>
      </w:r>
      <w:r>
        <w:rPr>
          <w:rStyle w:val="NormalTok"/>
        </w:rPr>
        <w:t xml:space="preserve">        </w:t>
      </w:r>
      <w:r>
        <w:rPr>
          <w:rStyle w:val="AttributeTok"/>
        </w:rPr>
        <w:t xml:space="preserve">cntry =</w:t>
      </w:r>
      <w:r>
        <w:rPr>
          <w:rStyle w:val="NormalTok"/>
        </w:rPr>
        <w:t xml:space="preserve"> b,</w:t>
      </w:r>
      <w:r>
        <w:br/>
      </w:r>
      <w:r>
        <w:rPr>
          <w:rStyle w:val="NormalTok"/>
        </w:rPr>
        <w:t xml:space="preserve">        </w:t>
      </w:r>
      <w:r>
        <w:rPr>
          <w:rStyle w:val="AttributeTok"/>
        </w:rPr>
        <w:t xml:space="preserve">idno =</w:t>
      </w:r>
      <w:r>
        <w:rPr>
          <w:rStyle w:val="NormalTok"/>
        </w:rPr>
        <w:t xml:space="preserve"> respid,</w:t>
      </w:r>
      <w:r>
        <w:br/>
      </w:r>
      <w:r>
        <w:rPr>
          <w:rStyle w:val="NormalTok"/>
        </w:rPr>
        <w:t xml:space="preserve">        </w:t>
      </w:r>
      <w:r>
        <w:rPr>
          <w:rStyle w:val="AttributeTok"/>
        </w:rPr>
        <w:t xml:space="preserve">agea =</w:t>
      </w:r>
      <w:r>
        <w:rPr>
          <w:rStyle w:val="NormalTok"/>
        </w:rPr>
        <w:t xml:space="preserve"> vd11,</w:t>
      </w:r>
      <w:r>
        <w:br/>
      </w:r>
      <w:r>
        <w:rPr>
          <w:rStyle w:val="NormalTok"/>
        </w:rPr>
        <w:t xml:space="preserve">        </w:t>
      </w:r>
      <w:r>
        <w:rPr>
          <w:rStyle w:val="AttributeTok"/>
        </w:rPr>
        <w:t xml:space="preserve">gndr =</w:t>
      </w:r>
      <w:r>
        <w:rPr>
          <w:rStyle w:val="NormalTok"/>
        </w:rPr>
        <w:t xml:space="preserve"> </w:t>
      </w:r>
      <w:r>
        <w:rPr>
          <w:rStyle w:val="FunctionTok"/>
        </w:rPr>
        <w:t xml:space="preserve">as_factor</w:t>
      </w:r>
      <w:r>
        <w:rPr>
          <w:rStyle w:val="NormalTok"/>
        </w:rPr>
        <w:t xml:space="preserve">(d10),</w:t>
      </w:r>
      <w:r>
        <w:br/>
      </w:r>
      <w:r>
        <w:rPr>
          <w:rStyle w:val="NormalTok"/>
        </w:rPr>
        <w:t xml:space="preserve">        </w:t>
      </w:r>
      <w:r>
        <w:rPr>
          <w:rStyle w:val="AttributeTok"/>
        </w:rPr>
        <w:t xml:space="preserve">redist =</w:t>
      </w:r>
      <w:r>
        <w:rPr>
          <w:rStyle w:val="NormalTok"/>
        </w:rPr>
        <w:t xml:space="preserve"> qpp17_2 </w:t>
      </w:r>
      <w:r>
        <w:rPr>
          <w:rStyle w:val="SpecialCharTok"/>
        </w:rPr>
        <w:t xml:space="preserve">-</w:t>
      </w:r>
      <w:r>
        <w:rPr>
          <w:rStyle w:val="DecValTok"/>
        </w:rPr>
        <w:t xml:space="preserve">1</w:t>
      </w:r>
      <w:r>
        <w:rPr>
          <w:rStyle w:val="NormalTok"/>
        </w:rPr>
        <w:t xml:space="preserve">, </w:t>
      </w:r>
      <w:r>
        <w:rPr>
          <w:rStyle w:val="CommentTok"/>
        </w:rPr>
        <w:t xml:space="preserve"># see coding (0 on quest is = to 1 in dataset)</w:t>
      </w:r>
      <w:r>
        <w:br/>
      </w:r>
      <w:r>
        <w:rPr>
          <w:rStyle w:val="NormalTok"/>
        </w:rPr>
        <w:t xml:space="preserve">        </w:t>
      </w:r>
      <w:r>
        <w:rPr>
          <w:rStyle w:val="AttributeTok"/>
        </w:rPr>
        <w:t xml:space="preserve">weight =</w:t>
      </w:r>
      <w:r>
        <w:rPr>
          <w:rStyle w:val="NormalTok"/>
        </w:rPr>
        <w:t xml:space="preserve"> wex</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FunctionTok"/>
        </w:rPr>
        <w:t xml:space="preserve">all_of</w:t>
      </w:r>
      <w:r>
        <w:rPr>
          <w:rStyle w:val="NormalTok"/>
        </w:rPr>
        <w:t xml:space="preserve">(vs_vars)) </w:t>
      </w:r>
      <w:r>
        <w:br/>
      </w:r>
      <w:r>
        <w:br/>
      </w:r>
      <w:r>
        <w:rPr>
          <w:rStyle w:val="NormalTok"/>
        </w:rPr>
        <w:t xml:space="preserve">vs_19 </w:t>
      </w:r>
      <w:r>
        <w:rPr>
          <w:rStyle w:val="OtherTok"/>
        </w:rPr>
        <w:t xml:space="preserve">&lt;-</w:t>
      </w:r>
      <w:r>
        <w:rPr>
          <w:rStyle w:val="NormalTok"/>
        </w:rPr>
        <w:t xml:space="preserve"> </w:t>
      </w:r>
      <w:r>
        <w:br/>
      </w:r>
      <w:r>
        <w:rPr>
          <w:rStyle w:val="NormalTok"/>
        </w:rPr>
        <w:t xml:space="preserve">    vs_19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study =</w:t>
      </w:r>
      <w:r>
        <w:rPr>
          <w:rStyle w:val="NormalTok"/>
        </w:rPr>
        <w:t xml:space="preserve"> </w:t>
      </w:r>
      <w:r>
        <w:rPr>
          <w:rStyle w:val="StringTok"/>
        </w:rPr>
        <w:t xml:space="preserve">"EES19"</w:t>
      </w:r>
      <w:r>
        <w:rPr>
          <w:rStyle w:val="NormalTok"/>
        </w:rPr>
        <w:t xml:space="preserve">, </w:t>
      </w:r>
      <w:r>
        <w:br/>
      </w:r>
      <w:r>
        <w:rPr>
          <w:rStyle w:val="NormalTok"/>
        </w:rPr>
        <w:t xml:space="preserve">        </w:t>
      </w:r>
      <w:r>
        <w:rPr>
          <w:rStyle w:val="AttributeTok"/>
        </w:rPr>
        <w:t xml:space="preserve">agea =</w:t>
      </w:r>
      <w:r>
        <w:rPr>
          <w:rStyle w:val="NormalTok"/>
        </w:rPr>
        <w:t xml:space="preserve"> </w:t>
      </w:r>
      <w:r>
        <w:rPr>
          <w:rStyle w:val="DecValTok"/>
        </w:rPr>
        <w:t xml:space="preserve">2019</w:t>
      </w:r>
      <w:r>
        <w:rPr>
          <w:rStyle w:val="NormalTok"/>
        </w:rPr>
        <w:t xml:space="preserve"> </w:t>
      </w:r>
      <w:r>
        <w:rPr>
          <w:rStyle w:val="SpecialCharTok"/>
        </w:rPr>
        <w:t xml:space="preserve">-</w:t>
      </w:r>
      <w:r>
        <w:rPr>
          <w:rStyle w:val="NormalTok"/>
        </w:rPr>
        <w:t xml:space="preserve"> D4_1,</w:t>
      </w:r>
      <w:r>
        <w:br/>
      </w:r>
      <w:r>
        <w:rPr>
          <w:rStyle w:val="NormalTok"/>
        </w:rPr>
        <w:t xml:space="preserve">        </w:t>
      </w:r>
      <w:r>
        <w:rPr>
          <w:rStyle w:val="AttributeTok"/>
        </w:rPr>
        <w:t xml:space="preserve">cntry =</w:t>
      </w:r>
      <w:r>
        <w:rPr>
          <w:rStyle w:val="NormalTok"/>
        </w:rPr>
        <w:t xml:space="preserve"> hCountry,</w:t>
      </w:r>
      <w:r>
        <w:br/>
      </w:r>
      <w:r>
        <w:rPr>
          <w:rStyle w:val="NormalTok"/>
        </w:rPr>
        <w:t xml:space="preserve">        </w:t>
      </w:r>
      <w:r>
        <w:rPr>
          <w:rStyle w:val="AttributeTok"/>
        </w:rPr>
        <w:t xml:space="preserve">idno =</w:t>
      </w:r>
      <w:r>
        <w:rPr>
          <w:rStyle w:val="NormalTok"/>
        </w:rPr>
        <w:t xml:space="preserve"> respid,</w:t>
      </w:r>
      <w:r>
        <w:br/>
      </w:r>
      <w:r>
        <w:rPr>
          <w:rStyle w:val="NormalTok"/>
        </w:rPr>
        <w:t xml:space="preserve">        </w:t>
      </w:r>
      <w:r>
        <w:rPr>
          <w:rStyle w:val="AttributeTok"/>
        </w:rPr>
        <w:t xml:space="preserve">gndr =</w:t>
      </w:r>
      <w:r>
        <w:rPr>
          <w:rStyle w:val="NormalTok"/>
        </w:rPr>
        <w:t xml:space="preserve"> </w:t>
      </w:r>
      <w:r>
        <w:rPr>
          <w:rStyle w:val="FunctionTok"/>
        </w:rPr>
        <w:t xml:space="preserve">as_factor</w:t>
      </w:r>
      <w:r>
        <w:rPr>
          <w:rStyle w:val="NormalTok"/>
        </w:rPr>
        <w:t xml:space="preserve">(D3),</w:t>
      </w:r>
      <w:r>
        <w:br/>
      </w:r>
      <w:r>
        <w:rPr>
          <w:rStyle w:val="NormalTok"/>
        </w:rPr>
        <w:t xml:space="preserve">        </w:t>
      </w:r>
      <w:r>
        <w:rPr>
          <w:rStyle w:val="AttributeTok"/>
        </w:rPr>
        <w:t xml:space="preserve">redist =</w:t>
      </w:r>
      <w:r>
        <w:rPr>
          <w:rStyle w:val="NormalTok"/>
        </w:rPr>
        <w:t xml:space="preserve"> Q14_2,</w:t>
      </w:r>
      <w:r>
        <w:br/>
      </w:r>
      <w:r>
        <w:rPr>
          <w:rStyle w:val="NormalTok"/>
        </w:rPr>
        <w:t xml:space="preserve">        </w:t>
      </w:r>
      <w:r>
        <w:rPr>
          <w:rStyle w:val="AttributeTok"/>
        </w:rPr>
        <w:t xml:space="preserve">weight =</w:t>
      </w:r>
      <w:r>
        <w:rPr>
          <w:rStyle w:val="NormalTok"/>
        </w:rPr>
        <w:t xml:space="preserve"> WGT1</w:t>
      </w:r>
      <w:r>
        <w:br/>
      </w:r>
      <w:r>
        <w:rPr>
          <w:rStyle w:val="NormalTok"/>
        </w:rPr>
        <w:t xml:space="preserve">    </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FunctionTok"/>
        </w:rPr>
        <w:t xml:space="preserve">all_of</w:t>
      </w:r>
      <w:r>
        <w:rPr>
          <w:rStyle w:val="NormalTok"/>
        </w:rPr>
        <w:t xml:space="preserve">(vs_vars)) </w:t>
      </w:r>
      <w:r>
        <w:br/>
      </w:r>
      <w:r>
        <w:br/>
      </w:r>
      <w:r>
        <w:rPr>
          <w:rStyle w:val="NormalTok"/>
        </w:rPr>
        <w:t xml:space="preserve">vs_24 </w:t>
      </w:r>
      <w:r>
        <w:rPr>
          <w:rStyle w:val="OtherTok"/>
        </w:rPr>
        <w:t xml:space="preserve">&lt;-</w:t>
      </w:r>
      <w:r>
        <w:rPr>
          <w:rStyle w:val="NormalTok"/>
        </w:rPr>
        <w:t xml:space="preserve"> </w:t>
      </w:r>
      <w:r>
        <w:br/>
      </w:r>
      <w:r>
        <w:rPr>
          <w:rStyle w:val="NormalTok"/>
        </w:rPr>
        <w:t xml:space="preserve">    vs_24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study =</w:t>
      </w:r>
      <w:r>
        <w:rPr>
          <w:rStyle w:val="NormalTok"/>
        </w:rPr>
        <w:t xml:space="preserve"> </w:t>
      </w:r>
      <w:r>
        <w:rPr>
          <w:rStyle w:val="StringTok"/>
        </w:rPr>
        <w:t xml:space="preserve">"EES24"</w:t>
      </w:r>
      <w:r>
        <w:rPr>
          <w:rStyle w:val="NormalTok"/>
        </w:rPr>
        <w:t xml:space="preserve">,</w:t>
      </w:r>
      <w:r>
        <w:br/>
      </w:r>
      <w:r>
        <w:rPr>
          <w:rStyle w:val="NormalTok"/>
        </w:rPr>
        <w:t xml:space="preserve">        </w:t>
      </w:r>
      <w:r>
        <w:rPr>
          <w:rStyle w:val="AttributeTok"/>
        </w:rPr>
        <w:t xml:space="preserve">cntry =</w:t>
      </w:r>
      <w:r>
        <w:rPr>
          <w:rStyle w:val="NormalTok"/>
        </w:rPr>
        <w:t xml:space="preserve"> country,</w:t>
      </w:r>
      <w:r>
        <w:br/>
      </w:r>
      <w:r>
        <w:rPr>
          <w:rStyle w:val="NormalTok"/>
        </w:rPr>
        <w:t xml:space="preserve">        </w:t>
      </w:r>
      <w:r>
        <w:rPr>
          <w:rStyle w:val="AttributeTok"/>
        </w:rPr>
        <w:t xml:space="preserve">idno =</w:t>
      </w:r>
      <w:r>
        <w:rPr>
          <w:rStyle w:val="NormalTok"/>
        </w:rPr>
        <w:t xml:space="preserve"> resp_id,</w:t>
      </w:r>
      <w:r>
        <w:br/>
      </w:r>
      <w:r>
        <w:rPr>
          <w:rStyle w:val="NormalTok"/>
        </w:rPr>
        <w:t xml:space="preserve">        </w:t>
      </w:r>
      <w:r>
        <w:rPr>
          <w:rStyle w:val="AttributeTok"/>
        </w:rPr>
        <w:t xml:space="preserve">agea =</w:t>
      </w:r>
      <w:r>
        <w:rPr>
          <w:rStyle w:val="NormalTok"/>
        </w:rPr>
        <w:t xml:space="preserve"> d4_age,</w:t>
      </w:r>
      <w:r>
        <w:br/>
      </w:r>
      <w:r>
        <w:rPr>
          <w:rStyle w:val="NormalTok"/>
        </w:rPr>
        <w:t xml:space="preserve">        </w:t>
      </w:r>
      <w:r>
        <w:rPr>
          <w:rStyle w:val="AttributeTok"/>
        </w:rPr>
        <w:t xml:space="preserve">gndr =</w:t>
      </w:r>
      <w:r>
        <w:rPr>
          <w:rStyle w:val="NormalTok"/>
        </w:rPr>
        <w:t xml:space="preserve"> </w:t>
      </w:r>
      <w:r>
        <w:rPr>
          <w:rStyle w:val="FunctionTok"/>
        </w:rPr>
        <w:t xml:space="preserve">as_factor</w:t>
      </w:r>
      <w:r>
        <w:rPr>
          <w:rStyle w:val="NormalTok"/>
        </w:rPr>
        <w:t xml:space="preserve">(d3),</w:t>
      </w:r>
      <w:r>
        <w:br/>
      </w:r>
      <w:r>
        <w:rPr>
          <w:rStyle w:val="NormalTok"/>
        </w:rPr>
        <w:t xml:space="preserve">        </w:t>
      </w:r>
      <w:r>
        <w:rPr>
          <w:rStyle w:val="AttributeTok"/>
        </w:rPr>
        <w:t xml:space="preserve">redist =</w:t>
      </w:r>
      <w:r>
        <w:rPr>
          <w:rStyle w:val="NormalTok"/>
        </w:rPr>
        <w:t xml:space="preserve"> q12_2,</w:t>
      </w:r>
      <w:r>
        <w:br/>
      </w:r>
      <w:r>
        <w:rPr>
          <w:rStyle w:val="NormalTok"/>
        </w:rPr>
        <w:t xml:space="preserve">        </w:t>
      </w:r>
      <w:r>
        <w:rPr>
          <w:rStyle w:val="AttributeTok"/>
        </w:rPr>
        <w:t xml:space="preserve">weight =</w:t>
      </w:r>
      <w:r>
        <w:rPr>
          <w:rStyle w:val="NormalTok"/>
        </w:rPr>
        <w:t xml:space="preserve"> Weight2</w:t>
      </w:r>
      <w:r>
        <w:br/>
      </w:r>
      <w:r>
        <w:rPr>
          <w:rStyle w:val="NormalTok"/>
        </w:rPr>
        <w:t xml:space="preserve">    </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FunctionTok"/>
        </w:rPr>
        <w:t xml:space="preserve">all_of</w:t>
      </w:r>
      <w:r>
        <w:rPr>
          <w:rStyle w:val="NormalTok"/>
        </w:rPr>
        <w:t xml:space="preserve">(vs_vars)) </w:t>
      </w:r>
    </w:p>
    <w:p>
      <w:pPr>
        <w:pStyle w:val="FirstParagraph"/>
      </w:pPr>
      <w:r>
        <w:t xml:space="preserve">The following code combines these three different files into one cumulative dataset.</w:t>
      </w:r>
    </w:p>
    <w:p>
      <w:pPr>
        <w:pStyle w:val="SourceCode"/>
      </w:pPr>
      <w:r>
        <w:rPr>
          <w:rStyle w:val="NormalTok"/>
        </w:rPr>
        <w:t xml:space="preserve">vs_all </w:t>
      </w:r>
      <w:r>
        <w:rPr>
          <w:rStyle w:val="OtherTok"/>
        </w:rPr>
        <w:t xml:space="preserve">&lt;-</w:t>
      </w:r>
      <w:r>
        <w:rPr>
          <w:rStyle w:val="NormalTok"/>
        </w:rPr>
        <w:t xml:space="preserve"> </w:t>
      </w:r>
      <w:r>
        <w:rPr>
          <w:rStyle w:val="FunctionTok"/>
        </w:rPr>
        <w:t xml:space="preserve">bind_rows</w:t>
      </w:r>
      <w:r>
        <w:rPr>
          <w:rStyle w:val="NormalTok"/>
        </w:rPr>
        <w:t xml:space="preserve">(vs_14, vs_19, vs_24)</w:t>
      </w:r>
    </w:p>
    <w:bookmarkEnd w:id="153"/>
    <w:bookmarkStart w:id="154" w:name="missing-values-for-main-outcome"/>
    <w:p>
      <w:pPr>
        <w:pStyle w:val="Heading3"/>
      </w:pPr>
      <w:r>
        <w:t xml:space="preserve">Missing values for main outcome</w:t>
      </w:r>
    </w:p>
    <w:p>
      <w:pPr>
        <w:pStyle w:val="FirstParagraph"/>
      </w:pPr>
      <w:r>
        <w:t xml:space="preserve">Assigning common NA code to all non-valid observations.</w:t>
      </w:r>
    </w:p>
    <w:p>
      <w:pPr>
        <w:pStyle w:val="SourceCode"/>
      </w:pPr>
      <w:r>
        <w:rPr>
          <w:rStyle w:val="NormalTok"/>
        </w:rPr>
        <w:t xml:space="preserve">vs_all</w:t>
      </w:r>
      <w:r>
        <w:rPr>
          <w:rStyle w:val="SpecialCharTok"/>
        </w:rPr>
        <w:t xml:space="preserve">$</w:t>
      </w:r>
      <w:r>
        <w:rPr>
          <w:rStyle w:val="NormalTok"/>
        </w:rPr>
        <w:t xml:space="preserve">redist </w:t>
      </w:r>
      <w:r>
        <w:rPr>
          <w:rStyle w:val="OtherTok"/>
        </w:rPr>
        <w:t xml:space="preserve">&lt;-</w:t>
      </w:r>
      <w:r>
        <w:rPr>
          <w:rStyle w:val="NormalTok"/>
        </w:rPr>
        <w:t xml:space="preserve"> </w:t>
      </w:r>
      <w:r>
        <w:rPr>
          <w:rStyle w:val="FunctionTok"/>
        </w:rPr>
        <w:t xml:space="preserve">if_else</w:t>
      </w:r>
      <w:r>
        <w:rPr>
          <w:rStyle w:val="NormalTok"/>
        </w:rPr>
        <w:t xml:space="preserve">(vs_all</w:t>
      </w:r>
      <w:r>
        <w:rPr>
          <w:rStyle w:val="SpecialCharTok"/>
        </w:rPr>
        <w:t xml:space="preserve">$</w:t>
      </w:r>
      <w:r>
        <w:rPr>
          <w:rStyle w:val="NormalTok"/>
        </w:rPr>
        <w:t xml:space="preserve">redist </w:t>
      </w:r>
      <w:r>
        <w:rPr>
          <w:rStyle w:val="SpecialCharTok"/>
        </w:rPr>
        <w:t xml:space="preserve">&lt;</w:t>
      </w:r>
      <w:r>
        <w:rPr>
          <w:rStyle w:val="NormalTok"/>
        </w:rPr>
        <w:t xml:space="preserve"> </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vs_all</w:t>
      </w:r>
      <w:r>
        <w:rPr>
          <w:rStyle w:val="SpecialCharTok"/>
        </w:rPr>
        <w:t xml:space="preserve">$</w:t>
      </w:r>
      <w:r>
        <w:rPr>
          <w:rStyle w:val="NormalTok"/>
        </w:rPr>
        <w:t xml:space="preserve">redist </w:t>
      </w:r>
      <w:r>
        <w:rPr>
          <w:rStyle w:val="SpecialCharTok"/>
        </w:rPr>
        <w:t xml:space="preserve">&gt;</w:t>
      </w:r>
      <w:r>
        <w:rPr>
          <w:rStyle w:val="NormalTok"/>
        </w:rPr>
        <w:t xml:space="preserve"> </w:t>
      </w:r>
      <w:r>
        <w:rPr>
          <w:rStyle w:val="DecValTok"/>
        </w:rPr>
        <w:t xml:space="preserve">11</w:t>
      </w:r>
      <w:r>
        <w:rPr>
          <w:rStyle w:val="NormalTok"/>
        </w:rPr>
        <w:t xml:space="preserve">, </w:t>
      </w:r>
      <w:r>
        <w:rPr>
          <w:rStyle w:val="ConstantTok"/>
        </w:rPr>
        <w:t xml:space="preserve">NA</w:t>
      </w:r>
      <w:r>
        <w:rPr>
          <w:rStyle w:val="NormalTok"/>
        </w:rPr>
        <w:t xml:space="preserve">, vs_all</w:t>
      </w:r>
      <w:r>
        <w:rPr>
          <w:rStyle w:val="SpecialCharTok"/>
        </w:rPr>
        <w:t xml:space="preserve">$</w:t>
      </w:r>
      <w:r>
        <w:rPr>
          <w:rStyle w:val="NormalTok"/>
        </w:rPr>
        <w:t xml:space="preserve">redist)</w:t>
      </w:r>
    </w:p>
    <w:bookmarkEnd w:id="154"/>
    <w:bookmarkStart w:id="155" w:name="invert-scale-of-main-outcome-1"/>
    <w:p>
      <w:pPr>
        <w:pStyle w:val="Heading3"/>
      </w:pPr>
      <w:r>
        <w:t xml:space="preserve">Invert scale of main outcome</w:t>
      </w:r>
    </w:p>
    <w:p>
      <w:pPr>
        <w:pStyle w:val="FirstParagraph"/>
      </w:pPr>
      <w:r>
        <w:t xml:space="preserve">Assigning common NA code to all non-valid observations.</w:t>
      </w:r>
    </w:p>
    <w:p>
      <w:pPr>
        <w:pStyle w:val="SourceCode"/>
      </w:pPr>
      <w:r>
        <w:rPr>
          <w:rStyle w:val="NormalTok"/>
        </w:rPr>
        <w:t xml:space="preserve">vs_all</w:t>
      </w:r>
      <w:r>
        <w:rPr>
          <w:rStyle w:val="SpecialCharTok"/>
        </w:rPr>
        <w:t xml:space="preserve">$</w:t>
      </w:r>
      <w:r>
        <w:rPr>
          <w:rStyle w:val="NormalTok"/>
        </w:rPr>
        <w:t xml:space="preserve">redist_inv </w:t>
      </w:r>
      <w:r>
        <w:rPr>
          <w:rStyle w:val="OtherTok"/>
        </w:rPr>
        <w:t xml:space="preserve">&lt;-</w:t>
      </w:r>
      <w:r>
        <w:rPr>
          <w:rStyle w:val="NormalTok"/>
        </w:rPr>
        <w:t xml:space="preserve"> </w:t>
      </w:r>
      <w:r>
        <w:rPr>
          <w:rStyle w:val="DecValTok"/>
        </w:rPr>
        <w:t xml:space="preserve">10</w:t>
      </w:r>
      <w:r>
        <w:rPr>
          <w:rStyle w:val="NormalTok"/>
        </w:rPr>
        <w:t xml:space="preserve"> </w:t>
      </w:r>
      <w:r>
        <w:rPr>
          <w:rStyle w:val="SpecialCharTok"/>
        </w:rPr>
        <w:t xml:space="preserve">-</w:t>
      </w:r>
      <w:r>
        <w:rPr>
          <w:rStyle w:val="NormalTok"/>
        </w:rPr>
        <w:t xml:space="preserve"> vs_all</w:t>
      </w:r>
      <w:r>
        <w:rPr>
          <w:rStyle w:val="SpecialCharTok"/>
        </w:rPr>
        <w:t xml:space="preserve">$</w:t>
      </w:r>
      <w:r>
        <w:rPr>
          <w:rStyle w:val="NormalTok"/>
        </w:rPr>
        <w:t xml:space="preserve">redist</w:t>
      </w:r>
      <w:r>
        <w:br/>
      </w:r>
      <w:r>
        <w:rPr>
          <w:rStyle w:val="NormalTok"/>
        </w:rPr>
        <w:t xml:space="preserve">vs_all </w:t>
      </w:r>
      <w:r>
        <w:rPr>
          <w:rStyle w:val="SpecialCharTok"/>
        </w:rPr>
        <w:t xml:space="preserve">|&gt;</w:t>
      </w:r>
      <w:r>
        <w:rPr>
          <w:rStyle w:val="NormalTok"/>
        </w:rPr>
        <w:t xml:space="preserve">  </w:t>
      </w:r>
      <w:r>
        <w:rPr>
          <w:rStyle w:val="FunctionTok"/>
        </w:rPr>
        <w:t xml:space="preserve">count</w:t>
      </w:r>
      <w:r>
        <w:rPr>
          <w:rStyle w:val="NormalTok"/>
        </w:rPr>
        <w:t xml:space="preserve">(redist, redist_inv)</w:t>
      </w:r>
    </w:p>
    <w:p>
      <w:pPr>
        <w:pStyle w:val="SourceCode"/>
      </w:pPr>
      <w:r>
        <w:rPr>
          <w:rStyle w:val="VerbatimChar"/>
        </w:rPr>
        <w:t xml:space="preserve"># A tibble: 12 × 3</w:t>
      </w:r>
      <w:r>
        <w:br/>
      </w:r>
      <w:r>
        <w:rPr>
          <w:rStyle w:val="VerbatimChar"/>
        </w:rPr>
        <w:t xml:space="preserve">   redist                                                       redist_inv     n</w:t>
      </w:r>
      <w:r>
        <w:br/>
      </w:r>
      <w:r>
        <w:rPr>
          <w:rStyle w:val="VerbatimChar"/>
        </w:rPr>
        <w:t xml:space="preserve">   &lt;dbl+lbl&gt;                                                         &lt;dbl&gt; &lt;int&gt;</w:t>
      </w:r>
      <w:r>
        <w:br/>
      </w:r>
      <w:r>
        <w:rPr>
          <w:rStyle w:val="VerbatimChar"/>
        </w:rPr>
        <w:t xml:space="preserve"> 1  0 [0 You fully favour redistribution from the rich to the …         10 13750</w:t>
      </w:r>
      <w:r>
        <w:br/>
      </w:r>
      <w:r>
        <w:rPr>
          <w:rStyle w:val="VerbatimChar"/>
        </w:rPr>
        <w:t xml:space="preserve"> 2  1 [1]                                                                9  3974</w:t>
      </w:r>
      <w:r>
        <w:br/>
      </w:r>
      <w:r>
        <w:rPr>
          <w:rStyle w:val="VerbatimChar"/>
        </w:rPr>
        <w:t xml:space="preserve"> 3  2 [2]                                                                8  6350</w:t>
      </w:r>
      <w:r>
        <w:br/>
      </w:r>
      <w:r>
        <w:rPr>
          <w:rStyle w:val="VerbatimChar"/>
        </w:rPr>
        <w:t xml:space="preserve"> 4  3 [3]                                                                7  8243</w:t>
      </w:r>
      <w:r>
        <w:br/>
      </w:r>
      <w:r>
        <w:rPr>
          <w:rStyle w:val="VerbatimChar"/>
        </w:rPr>
        <w:t xml:space="preserve"> 5  4 [4]                                                                6  7058</w:t>
      </w:r>
      <w:r>
        <w:br/>
      </w:r>
      <w:r>
        <w:rPr>
          <w:rStyle w:val="VerbatimChar"/>
        </w:rPr>
        <w:t xml:space="preserve"> 6  5 [5]                                                                5 15342</w:t>
      </w:r>
      <w:r>
        <w:br/>
      </w:r>
      <w:r>
        <w:rPr>
          <w:rStyle w:val="VerbatimChar"/>
        </w:rPr>
        <w:t xml:space="preserve"> 7  6 [6]                                                                4  5693</w:t>
      </w:r>
      <w:r>
        <w:br/>
      </w:r>
      <w:r>
        <w:rPr>
          <w:rStyle w:val="VerbatimChar"/>
        </w:rPr>
        <w:t xml:space="preserve"> 8  7 [7]                                                                3  5899</w:t>
      </w:r>
      <w:r>
        <w:br/>
      </w:r>
      <w:r>
        <w:rPr>
          <w:rStyle w:val="VerbatimChar"/>
        </w:rPr>
        <w:t xml:space="preserve"> 9  8 [8]                                                                2  4319</w:t>
      </w:r>
      <w:r>
        <w:br/>
      </w:r>
      <w:r>
        <w:rPr>
          <w:rStyle w:val="VerbatimChar"/>
        </w:rPr>
        <w:t xml:space="preserve">10  9 [9]                                                                1  1943</w:t>
      </w:r>
      <w:r>
        <w:br/>
      </w:r>
      <w:r>
        <w:rPr>
          <w:rStyle w:val="VerbatimChar"/>
        </w:rPr>
        <w:t xml:space="preserve">11 10 [10 You fully oppose redistribution of wealth from the r…          0  5500</w:t>
      </w:r>
      <w:r>
        <w:br/>
      </w:r>
      <w:r>
        <w:rPr>
          <w:rStyle w:val="VerbatimChar"/>
        </w:rPr>
        <w:t xml:space="preserve">12 NA                                                                   NA  4435</w:t>
      </w:r>
    </w:p>
    <w:bookmarkEnd w:id="155"/>
    <w:bookmarkStart w:id="156" w:name="select-ireland"/>
    <w:p>
      <w:pPr>
        <w:pStyle w:val="Heading3"/>
      </w:pPr>
      <w:r>
        <w:t xml:space="preserve">Select Ireland</w:t>
      </w:r>
    </w:p>
    <w:p>
      <w:pPr>
        <w:pStyle w:val="FirstParagraph"/>
      </w:pPr>
      <w:r>
        <w:t xml:space="preserve">Creating dataset with observation from Ireland only.</w:t>
      </w:r>
    </w:p>
    <w:p>
      <w:pPr>
        <w:pStyle w:val="SourceCode"/>
      </w:pPr>
      <w:r>
        <w:rPr>
          <w:rStyle w:val="NormalTok"/>
        </w:rPr>
        <w:t xml:space="preserve">vs_ie  </w:t>
      </w:r>
      <w:r>
        <w:rPr>
          <w:rStyle w:val="OtherTok"/>
        </w:rPr>
        <w:t xml:space="preserve">&lt;-</w:t>
      </w:r>
      <w:r>
        <w:rPr>
          <w:rStyle w:val="NormalTok"/>
        </w:rPr>
        <w:t xml:space="preserve"> vs_all </w:t>
      </w:r>
      <w:r>
        <w:rPr>
          <w:rStyle w:val="SpecialCharTok"/>
        </w:rPr>
        <w:t xml:space="preserve">|&gt;</w:t>
      </w:r>
      <w:r>
        <w:rPr>
          <w:rStyle w:val="NormalTok"/>
        </w:rPr>
        <w:t xml:space="preserve"> </w:t>
      </w:r>
      <w:r>
        <w:rPr>
          <w:rStyle w:val="FunctionTok"/>
        </w:rPr>
        <w:t xml:space="preserve">filter</w:t>
      </w:r>
      <w:r>
        <w:rPr>
          <w:rStyle w:val="NormalTok"/>
        </w:rPr>
        <w:t xml:space="preserve">(cntry </w:t>
      </w:r>
      <w:r>
        <w:rPr>
          <w:rStyle w:val="SpecialCharTok"/>
        </w:rPr>
        <w:t xml:space="preserve">==</w:t>
      </w:r>
      <w:r>
        <w:rPr>
          <w:rStyle w:val="NormalTok"/>
        </w:rPr>
        <w:t xml:space="preserve"> </w:t>
      </w:r>
      <w:r>
        <w:rPr>
          <w:rStyle w:val="DecValTok"/>
        </w:rPr>
        <w:t xml:space="preserve">8</w:t>
      </w:r>
      <w:r>
        <w:rPr>
          <w:rStyle w:val="NormalTok"/>
        </w:rPr>
        <w:t xml:space="preserve">)</w:t>
      </w:r>
    </w:p>
    <w:bookmarkEnd w:id="156"/>
    <w:bookmarkStart w:id="157" w:name="exporting-1"/>
    <w:p>
      <w:pPr>
        <w:pStyle w:val="Heading3"/>
      </w:pPr>
      <w:r>
        <w:t xml:space="preserve">Exporting</w:t>
      </w:r>
    </w:p>
    <w:p>
      <w:pPr>
        <w:pStyle w:val="SourceCode"/>
      </w:pPr>
      <w:r>
        <w:rPr>
          <w:rStyle w:val="FunctionTok"/>
        </w:rPr>
        <w:t xml:space="preserve">write_dta</w:t>
      </w:r>
      <w:r>
        <w:rPr>
          <w:rStyle w:val="NormalTok"/>
        </w:rPr>
        <w:t xml:space="preserve">(vs_ie, </w:t>
      </w:r>
      <w:r>
        <w:rPr>
          <w:rStyle w:val="FunctionTok"/>
        </w:rPr>
        <w:t xml:space="preserve">paste0</w:t>
      </w:r>
      <w:r>
        <w:rPr>
          <w:rStyle w:val="NormalTok"/>
        </w:rPr>
        <w:t xml:space="preserve">(</w:t>
      </w:r>
      <w:r>
        <w:rPr>
          <w:rStyle w:val="StringTok"/>
        </w:rPr>
        <w:t xml:space="preserve">"data/VS_v"</w:t>
      </w:r>
      <w:r>
        <w:rPr>
          <w:rStyle w:val="NormalTok"/>
        </w:rPr>
        <w:t xml:space="preserve">, </w:t>
      </w:r>
      <w:r>
        <w:rPr>
          <w:rStyle w:val="FunctionTok"/>
        </w:rPr>
        <w:t xml:space="preserve">format</w:t>
      </w:r>
      <w:r>
        <w:rPr>
          <w:rStyle w:val="NormalTok"/>
        </w:rPr>
        <w:t xml:space="preserve">(</w:t>
      </w:r>
      <w:r>
        <w:rPr>
          <w:rStyle w:val="FunctionTok"/>
        </w:rPr>
        <w:t xml:space="preserve">Sys.Date</w:t>
      </w:r>
      <w:r>
        <w:rPr>
          <w:rStyle w:val="NormalTok"/>
        </w:rPr>
        <w:t xml:space="preserve">(), </w:t>
      </w:r>
      <w:r>
        <w:rPr>
          <w:rStyle w:val="StringTok"/>
        </w:rPr>
        <w:t xml:space="preserve">"%m%d"</w:t>
      </w:r>
      <w:r>
        <w:rPr>
          <w:rStyle w:val="NormalTok"/>
        </w:rPr>
        <w:t xml:space="preserve">),</w:t>
      </w:r>
      <w:r>
        <w:rPr>
          <w:rStyle w:val="StringTok"/>
        </w:rPr>
        <w:t xml:space="preserve">".dta"</w:t>
      </w:r>
      <w:r>
        <w:rPr>
          <w:rStyle w:val="NormalTok"/>
        </w:rPr>
        <w:t xml:space="preserve">))</w:t>
      </w:r>
    </w:p>
    <w:bookmarkEnd w:id="157"/>
    <w:bookmarkEnd w:id="158"/>
    <w:bookmarkEnd w:id="1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22" Target="media/rId22.jpg" /><Relationship Type="http://schemas.openxmlformats.org/officeDocument/2006/relationships/image" Id="rId35" Target="media/rId35.jpg" /><Relationship Type="http://schemas.openxmlformats.org/officeDocument/2006/relationships/image" Id="rId107" Target="media/rId107.png" /><Relationship Type="http://schemas.openxmlformats.org/officeDocument/2006/relationships/image" Id="rId103" Target="media/rId103.png" /><Relationship Type="http://schemas.openxmlformats.org/officeDocument/2006/relationships/image" Id="rId112" Target="media/rId112.png" /><Relationship Type="http://schemas.openxmlformats.org/officeDocument/2006/relationships/image" Id="rId71" Target="media/rId71.png" /><Relationship Type="http://schemas.openxmlformats.org/officeDocument/2006/relationships/image" Id="rId67" Target="media/rId67.png" /><Relationship Type="http://schemas.openxmlformats.org/officeDocument/2006/relationships/image" Id="rId58" Target="media/rId58.png" /><Relationship Type="http://schemas.openxmlformats.org/officeDocument/2006/relationships/image" Id="rId47" Target="media/rId47.png" /><Relationship Type="http://schemas.openxmlformats.org/officeDocument/2006/relationships/image" Id="rId62" Target="media/rId62.png" /><Relationship Type="http://schemas.openxmlformats.org/officeDocument/2006/relationships/image" Id="rId51" Target="media/rId51.png" /><Relationship Type="http://schemas.openxmlformats.org/officeDocument/2006/relationships/image" Id="rId95" Target="media/rId95.png" /><Relationship Type="http://schemas.openxmlformats.org/officeDocument/2006/relationships/image" Id="rId88" Target="media/rId88.png" /><Relationship Type="http://schemas.openxmlformats.org/officeDocument/2006/relationships/image" Id="rId81" Target="media/rId81.png" /><Relationship Type="http://schemas.openxmlformats.org/officeDocument/2006/relationships/hyperlink" Id="rId129" Target="https://doi.org/10.1016/j.jebo.2021.03.017" TargetMode="External" /><Relationship Type="http://schemas.openxmlformats.org/officeDocument/2006/relationships/hyperlink" Id="rId133" Target="https://doi.org/10.1017/psrm.2023.57" TargetMode="External" /><Relationship Type="http://schemas.openxmlformats.org/officeDocument/2006/relationships/hyperlink" Id="rId140" Target="https://doi.org/10.1057/s41269-022-00260-9" TargetMode="External" /><Relationship Type="http://schemas.openxmlformats.org/officeDocument/2006/relationships/hyperlink" Id="rId136" Target="https://doi.org/10.1177/0268580906061379" TargetMode="External" /><Relationship Type="http://schemas.openxmlformats.org/officeDocument/2006/relationships/hyperlink" Id="rId131" Target="https://doi.org/10.1177/09589287211066469" TargetMode="External" /><Relationship Type="http://schemas.openxmlformats.org/officeDocument/2006/relationships/hyperlink" Id="rId127" Target="https://doi.org/10.1177/09589287241290742" TargetMode="External" /><Relationship Type="http://schemas.openxmlformats.org/officeDocument/2006/relationships/hyperlink" Id="rId38" Target="https://europeansocialsurvey.org/" TargetMode="External" /><Relationship Type="http://schemas.openxmlformats.org/officeDocument/2006/relationships/hyperlink" Id="rId148" Target="https://people.unil.ch/danieloesch/scripts/" TargetMode="External" /><Relationship Type="http://schemas.openxmlformats.org/officeDocument/2006/relationships/hyperlink" Id="rId138" Target="https://scholar.google.com/scholar?cluster=14780777134980176311&amp;hl=en&amp;oi=scholarr" TargetMode="External" /><Relationship Type="http://schemas.openxmlformats.org/officeDocument/2006/relationships/hyperlink" Id="rId144" Target="https://www.europeansocialsurvey.org" TargetMode="External" /><Relationship Type="http://schemas.openxmlformats.org/officeDocument/2006/relationships/hyperlink" Id="rId25" Target="https://www.gesis.org/en/services/finding-and-accessing-data/international-survey-programs/european-election-studies" TargetMode="External" /></Relationships>
</file>

<file path=word/_rels/footnotes.xml.rels><?xml version="1.0" encoding="UTF-8"?><Relationships xmlns="http://schemas.openxmlformats.org/package/2006/relationships"><Relationship Type="http://schemas.openxmlformats.org/officeDocument/2006/relationships/hyperlink" Id="rId129" Target="https://doi.org/10.1016/j.jebo.2021.03.017" TargetMode="External" /><Relationship Type="http://schemas.openxmlformats.org/officeDocument/2006/relationships/hyperlink" Id="rId133" Target="https://doi.org/10.1017/psrm.2023.57" TargetMode="External" /><Relationship Type="http://schemas.openxmlformats.org/officeDocument/2006/relationships/hyperlink" Id="rId140" Target="https://doi.org/10.1057/s41269-022-00260-9" TargetMode="External" /><Relationship Type="http://schemas.openxmlformats.org/officeDocument/2006/relationships/hyperlink" Id="rId136" Target="https://doi.org/10.1177/0268580906061379" TargetMode="External" /><Relationship Type="http://schemas.openxmlformats.org/officeDocument/2006/relationships/hyperlink" Id="rId131" Target="https://doi.org/10.1177/09589287211066469" TargetMode="External" /><Relationship Type="http://schemas.openxmlformats.org/officeDocument/2006/relationships/hyperlink" Id="rId127" Target="https://doi.org/10.1177/09589287241290742" TargetMode="External" /><Relationship Type="http://schemas.openxmlformats.org/officeDocument/2006/relationships/hyperlink" Id="rId38" Target="https://europeansocialsurvey.org/" TargetMode="External" /><Relationship Type="http://schemas.openxmlformats.org/officeDocument/2006/relationships/hyperlink" Id="rId148" Target="https://people.unil.ch/danieloesch/scripts/" TargetMode="External" /><Relationship Type="http://schemas.openxmlformats.org/officeDocument/2006/relationships/hyperlink" Id="rId138" Target="https://scholar.google.com/scholar?cluster=14780777134980176311&amp;hl=en&amp;oi=scholarr" TargetMode="External" /><Relationship Type="http://schemas.openxmlformats.org/officeDocument/2006/relationships/hyperlink" Id="rId144" Target="https://www.europeansocialsurvey.org" TargetMode="External" /><Relationship Type="http://schemas.openxmlformats.org/officeDocument/2006/relationships/hyperlink" Id="rId25" Target="https://www.gesis.org/en/services/finding-and-accessing-data/international-survey-programs/european-election-studi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CFI Redistribution</dc:title>
  <dc:creator>ESRI</dc:creator>
  <cp:keywords/>
  <dcterms:created xsi:type="dcterms:W3CDTF">2025-03-27T10:51:57Z</dcterms:created>
  <dcterms:modified xsi:type="dcterms:W3CDTF">2025-03-27T10:51:57Z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2025-03-27</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reference-docx">
    <vt:lpwstr>assets/template_esri.docx</vt:lpwstr>
  </property>
  <property fmtid="{D5CDD505-2E9C-101B-9397-08002B2CF9AE}" pid="14" name="template-partials">
    <vt:lpwstr/>
  </property>
  <property fmtid="{D5CDD505-2E9C-101B-9397-08002B2CF9AE}" pid="15" name="toc-title">
    <vt:lpwstr>Table of contents</vt:lpwstr>
  </property>
</Properties>
</file>