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44"/>
        </w:rPr>
        <w:t>⚙️ METAL CREATIVO CHILE (@metalcreativo.cl)</w:t>
      </w:r>
    </w:p>
    <w:p>
      <w:pPr>
        <w:jc w:val="center"/>
      </w:pPr>
      <w:r>
        <w:rPr>
          <w:i/>
          <w:color w:val="4B5563"/>
          <w:sz w:val="26"/>
        </w:rPr>
        <w:t>Propuesta Estratégica, Identidad de Marca Oficial &amp; Fichas Técnicas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7ED" w:val="clear"/>
          </w:tcPr>
          <w:p>
            <w:pPr>
              <w:spacing w:before="120" w:after="120"/>
            </w:pPr>
            <w:r>
              <w:rPr>
                <w:b/>
                <w:color w:val="C2410C"/>
              </w:rPr>
              <w:t>📌 MARCA Y DOMINIO OFICIAL VERIFICADOS</w:t>
              <w:br/>
            </w:r>
            <w:r>
              <w:rPr>
                <w:color w:val="9A3412"/>
              </w:rPr>
              <w:t>Marca elegida: METAL CREATIVO. Dominio web metalcreativo.cl 100% LIBRE en NIC Chile y cuenta oficial de Instagram registrada como @metalcreativo.cl.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🎨 1. Opciones de Logotipo para Metal Creativo (@metalcreativo.cl)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Opción de Logo</w:t>
            </w:r>
          </w:p>
        </w:tc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Estilo Visual Corporativo</w:t>
            </w:r>
          </w:p>
        </w:tc>
        <w:tc>
          <w:tcPr>
            <w:tcW w:type="dxa" w:w="3312"/>
            <w:shd w:fill="EA580C" w:val="clear"/>
          </w:tcPr>
          <w:p>
            <w:r>
              <w:rPr>
                <w:b/>
                <w:color w:val="FFFFFF"/>
              </w:rPr>
              <w:t>Concepto de Identidad</w:t>
            </w:r>
          </w:p>
        </w:tc>
      </w:tr>
      <w:tr>
        <w:tc>
          <w:tcPr>
            <w:tcW w:type="dxa" w:w="3312"/>
          </w:tcPr>
          <w:p>
            <w:r>
              <w:t>Opción 1: Monograma MC &amp; Llama</w:t>
            </w:r>
          </w:p>
        </w:tc>
        <w:tc>
          <w:tcPr>
            <w:tcW w:type="dxa" w:w="3312"/>
          </w:tcPr>
          <w:p>
            <w:r>
              <w:t>Vector Geométrico Minimalista</w:t>
            </w:r>
          </w:p>
        </w:tc>
        <w:tc>
          <w:tcPr>
            <w:tcW w:type="dxa" w:w="3312"/>
          </w:tcPr>
          <w:p>
            <w:r>
              <w:t>Monograma vectorial de la M y C entrelazadas en acero con flama de fuego.</w:t>
            </w:r>
          </w:p>
        </w:tc>
      </w:tr>
      <w:tr>
        <w:tc>
          <w:tcPr>
            <w:tcW w:type="dxa" w:w="3312"/>
            <w:shd w:fill="FFF7ED" w:val="clear"/>
          </w:tcPr>
          <w:p>
            <w:r>
              <w:t>Opción 2: Perfil Metálico &amp; Llama Corp</w:t>
            </w:r>
          </w:p>
        </w:tc>
        <w:tc>
          <w:tcPr>
            <w:tcW w:type="dxa" w:w="3312"/>
            <w:shd w:fill="FFF7ED" w:val="clear"/>
          </w:tcPr>
          <w:p>
            <w:r>
              <w:t>Industrial / Corporativo</w:t>
            </w:r>
          </w:p>
        </w:tc>
        <w:tc>
          <w:tcPr>
            <w:tcW w:type="dxa" w:w="3312"/>
            <w:shd w:fill="FFF7ED" w:val="clear"/>
          </w:tcPr>
          <w:p>
            <w:r>
              <w:t>Viga metálica estructural y flama angular al lado de la marca ejecutiva.</w:t>
            </w:r>
          </w:p>
        </w:tc>
      </w:tr>
      <w:tr>
        <w:tc>
          <w:tcPr>
            <w:tcW w:type="dxa" w:w="3312"/>
          </w:tcPr>
          <w:p>
            <w:r>
              <w:t>Opción 3: Llama Vector con Chispas Ember</w:t>
            </w:r>
          </w:p>
        </w:tc>
        <w:tc>
          <w:tcPr>
            <w:tcW w:type="dxa" w:w="3312"/>
          </w:tcPr>
          <w:p>
            <w:r>
              <w:t>Tecnológico &amp; Dinámico</w:t>
            </w:r>
          </w:p>
        </w:tc>
        <w:tc>
          <w:tcPr>
            <w:tcW w:type="dxa" w:w="3312"/>
          </w:tcPr>
          <w:p>
            <w:r>
              <w:t>Flama geométrica chispeante con partículas flotantes de fuego.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🚗 2. Ficha Técnica: Barra Rígida de Remolque con Ojal Forjado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968"/>
            <w:shd w:fill="FFF7ED" w:val="clear"/>
          </w:tcPr>
          <w:p>
            <w:r>
              <w:t>Tubo de acero al carbono macizo (diámetro 45 mm - 50 mm, espesor 3.5 mm a 4 mm).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Extremos</w:t>
            </w:r>
          </w:p>
        </w:tc>
        <w:tc>
          <w:tcPr>
            <w:tcW w:type="dxa" w:w="4968"/>
          </w:tcPr>
          <w:p>
            <w:r>
              <w:t>Ojales forjados en acero soldado de penetración profunda para grilletes.</w:t>
            </w:r>
          </w:p>
        </w:tc>
      </w:tr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Capacidad de Arrastre</w:t>
            </w:r>
          </w:p>
        </w:tc>
        <w:tc>
          <w:tcPr>
            <w:tcW w:type="dxa" w:w="4968"/>
            <w:shd w:fill="FFF7ED" w:val="clear"/>
          </w:tcPr>
          <w:p>
            <w:r>
              <w:t>2.500 kg a 3.500 kg directo.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Especificación Legal</w:t>
            </w:r>
          </w:p>
        </w:tc>
        <w:tc>
          <w:tcPr>
            <w:tcW w:type="dxa" w:w="4968"/>
          </w:tcPr>
          <w:p>
            <w:r>
              <w:t>Cumple al 100% el Decreto N° 55/2025 MTT Chile.</w:t>
            </w:r>
          </w:p>
        </w:tc>
      </w:tr>
      <w:tr>
        <w:tc>
          <w:tcPr>
            <w:tcW w:type="dxa" w:w="4968"/>
            <w:shd w:fill="FFF7ED" w:val="clear"/>
          </w:tcPr>
          <w:p>
            <w:r>
              <w:rPr>
                <w:b/>
              </w:rPr>
              <w:t>Precio Oferta</w:t>
            </w:r>
          </w:p>
        </w:tc>
        <w:tc>
          <w:tcPr>
            <w:tcW w:type="dxa" w:w="4968"/>
            <w:shd w:fill="FFF7ED" w:val="clear"/>
          </w:tcPr>
          <w:p>
            <w:r>
              <w:t>$89.900 CLP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EA580C"/>
          <w:sz w:val="36"/>
        </w:rPr>
        <w:t>🔥 3. Ficha Técnica: Estufa a Bioetanol de Terraza &amp; Piso (60cm)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Estructura Externa</w:t>
            </w:r>
          </w:p>
        </w:tc>
        <w:tc>
          <w:tcPr>
            <w:tcW w:type="dxa" w:w="4968"/>
            <w:shd w:fill="F0FDF4" w:val="clear"/>
          </w:tcPr>
          <w:p>
            <w:r>
              <w:t>Acero al carbono de 2.5 mm con pintura ignífuga (600°C) + Cristales templados de 6 mm.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Quemador de Seguridad</w:t>
            </w:r>
          </w:p>
        </w:tc>
        <w:tc>
          <w:tcPr>
            <w:tcW w:type="dxa" w:w="4968"/>
          </w:tcPr>
          <w:p>
            <w:r>
              <w:t>Acero Inoxidable AISI 304 quirúrgico con manta de fibra cerámica (anti-vuelco).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Combustión</w:t>
            </w:r>
          </w:p>
        </w:tc>
        <w:tc>
          <w:tcPr>
            <w:tcW w:type="dxa" w:w="4968"/>
            <w:shd w:fill="F0FDF4" w:val="clear"/>
          </w:tcPr>
          <w:p>
            <w:r>
              <w:t>Combustión limpia a bioetanol (alcohol desnaturalizado al 96°), no requiere ductos ni cañón.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Autonomía</w:t>
            </w:r>
          </w:p>
        </w:tc>
        <w:tc>
          <w:tcPr>
            <w:tcW w:type="dxa" w:w="4968"/>
          </w:tcPr>
          <w:p>
            <w:r>
              <w:t>3.5 a 5.5 horas continuas de llama.</w:t>
            </w:r>
          </w:p>
        </w:tc>
      </w:tr>
      <w:tr>
        <w:tc>
          <w:tcPr>
            <w:tcW w:type="dxa" w:w="4968"/>
            <w:shd w:fill="F0FDF4" w:val="clear"/>
          </w:tcPr>
          <w:p>
            <w:r>
              <w:rPr>
                <w:b/>
              </w:rPr>
              <w:t>Precio Oferta</w:t>
            </w:r>
          </w:p>
        </w:tc>
        <w:tc>
          <w:tcPr>
            <w:tcW w:type="dxa" w:w="4968"/>
            <w:shd w:fill="F0FDF4" w:val="clear"/>
          </w:tcPr>
          <w:p>
            <w:r>
              <w:t>$149.900 CLP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