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y Prompts para Agente Copilot</w:t>
      </w:r>
    </w:p>
    <w:p>
      <w:pPr>
        <w:pStyle w:val="Heading1"/>
      </w:pPr>
      <w:r>
        <w:t>Contexto del Agente</w:t>
      </w:r>
    </w:p>
    <w:p>
      <w:r>
        <w:t>Este documento contiene la base de conocimiento (Knowledge Base) y los iniciadores de conversación (Prompts / Solicitudes Requeridas) para el Agente Copilot encargado de asistir en la gestión, soporte técnico y desarrollo del ERP Logístico MOLCA.</w:t>
      </w:r>
    </w:p>
    <w:p>
      <w:r>
        <w:t>El sistema es una SPA (Single Page Application) en HTML/JS puro con Tailwind CSS y Chart.js, que actúa como Frontend para un ecosistema SharePoint (ListForms, Listas y Bibliotecas de Documentos) mediante API REST.</w:t>
      </w:r>
    </w:p>
    <w:p>
      <w:pPr>
        <w:pStyle w:val="Heading1"/>
      </w:pPr>
      <w:r>
        <w:t>Solicitudes Requeridas (Prompts de Usuario)</w:t>
      </w:r>
    </w:p>
    <w:p>
      <w:r>
        <w:t>Configura estos "Topics" o "Iniciadores" en Copilot Studio para que el agente sepa responder a las distintas intenciones de los usuarios y desarrolladores:</w:t>
      </w:r>
    </w:p>
    <w:p>
      <w:pPr>
        <w:pStyle w:val="Heading2"/>
      </w:pPr>
      <w:r>
        <w:t>1. Operación Logística (ABM y Monitor)</w:t>
      </w:r>
    </w:p>
    <w:p>
      <w:r>
        <w:t>• "Mostrame el resumen de turnos pendientes para la planta [Nombre] el día de hoy."</w:t>
        <w:br/>
        <w:t>• "Necesito cargar un sobreturno para el proveedor con CUIT [CUIT]."</w:t>
        <w:br/>
        <w:t>• "¿Cómo apruebo o rechazo el turno con ID [Número]?"</w:t>
        <w:br/>
        <w:t>• "Marcar el ingreso (Track In) del camión con patente [Patente]."</w:t>
        <w:br/>
        <w:t>• "¿Qué horarios están disponibles para la planta [Nombre] el [Fecha]?"</w:t>
      </w:r>
    </w:p>
    <w:p>
      <w:pPr>
        <w:pStyle w:val="Heading2"/>
      </w:pPr>
      <w:r>
        <w:t>2. Gestión de Maestros (Proveedores y Usuarios)</w:t>
      </w:r>
    </w:p>
    <w:p>
      <w:r>
        <w:t>• "Agregar un nuevo proveedor a la base maestra."</w:t>
        <w:br/>
        <w:t>• "Deshabilitar al usuario [Nombre/Email] para que no reciba correos."</w:t>
        <w:br/>
        <w:t>• "Actualizar la razón social del proveedor ID [Número]."</w:t>
        <w:br/>
        <w:t>• "Forzar la sincronización del archivo CSV de usuarios en SharePoint."</w:t>
      </w:r>
    </w:p>
    <w:p>
      <w:pPr>
        <w:pStyle w:val="Heading2"/>
      </w:pPr>
      <w:r>
        <w:t>3. Analítica y Reportes (Dashboard)</w:t>
      </w:r>
    </w:p>
    <w:p>
      <w:r>
        <w:t>• "Generar el resumen diario de la operación y enviarlo por mail a los responsables."</w:t>
        <w:br/>
        <w:t>• "¿Cuáles son los 5 proveedores con más turnos asignados?"</w:t>
        <w:br/>
        <w:t>• "Mostrame el balance de turnos (Aprobados vs Cancelados) de hoy."</w:t>
      </w:r>
    </w:p>
    <w:p>
      <w:pPr>
        <w:pStyle w:val="Heading2"/>
      </w:pPr>
      <w:r>
        <w:t>4. Soporte Técnico y Desarrollo (IT)</w:t>
      </w:r>
    </w:p>
    <w:p>
      <w:r>
        <w:t>• "Explicame el flujo ETL que sincroniza el HTML con la lista 'Turnos Proveedores'."</w:t>
        <w:br/>
        <w:t>• "El fetch de SharePoint está devolviendo error 400. ¿Cuáles son los pasos para diagnosticar el payload JSON?"</w:t>
        <w:br/>
        <w:t>• "Quiero agregar una nueva columna al Dashboard de Indicadores en Chart.js."</w:t>
        <w:br/>
        <w:t>• "¿Cómo ajusto las reglas de la función getSlotsCalculados() para que una planta opere de madrugada?"</w:t>
        <w:br/>
        <w:t>• "Necesito conectar este formulario de HTML con un flujo de Power Automate mediante un Webhook."</w:t>
      </w:r>
    </w:p>
    <w:p>
      <w:pPr>
        <w:pStyle w:val="Heading1"/>
      </w:pPr>
      <w:r>
        <w:t>Endpoints y Sitios Conectados (Integraciones)</w:t>
      </w:r>
    </w:p>
    <w:p>
      <w:r>
        <w:t>El agente debe tener conocimiento de las siguientes integraciones estáticas en el código:</w:t>
      </w:r>
    </w:p>
    <w:p>
      <w:r>
        <w:t>1. SharePoint Base URL: https://grupocanuelas.sharepoint.com/sites/GestiondeTurnos</w:t>
        <w:br/>
        <w:t>2. SharePoint Listas: "Turnos Proveedores" y "Turnos Proveedores_1"</w:t>
        <w:br/>
        <w:t>3. SharePoint Archivos: "proveedores.csv" y "Usuarios.csv" (en "Documentos compartidos" o "Shared Documents")</w:t>
        <w:br/>
        <w:t>4. CDNs Externos:</w:t>
        <w:br/>
        <w:t xml:space="preserve">   - Tailwind CSS: https://cdn.tailwindcss.com</w:t>
        <w:br/>
        <w:t xml:space="preserve">   - Chart.js: https://cdn.jsdelivr.net/npm/chart.js</w:t>
        <w:br/>
        <w:t xml:space="preserve">   - Google Fonts: Fonts JetBrains Mono y Syne.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