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A7A42" w14:textId="7B8000BA" w:rsidR="00342DED" w:rsidRDefault="00342DED" w:rsidP="00342DED">
      <w:pPr>
        <w:pStyle w:val="Heading1"/>
      </w:pPr>
      <w:r>
        <w:t xml:space="preserve">MATH 213 – Homework </w:t>
      </w:r>
      <w:r w:rsidR="001A1D1D">
        <w:t>9</w:t>
      </w:r>
    </w:p>
    <w:p w14:paraId="783F7AA2" w14:textId="4100D8BA" w:rsidR="00342DED" w:rsidRDefault="00342DED" w:rsidP="00342DED">
      <w:r>
        <w:t xml:space="preserve">Before beginning, please (and this is </w:t>
      </w:r>
      <w:r w:rsidRPr="00342DED">
        <w:rPr>
          <w:b/>
          <w:bCs/>
          <w:highlight w:val="yellow"/>
        </w:rPr>
        <w:t>Very Important!!!)</w:t>
      </w:r>
    </w:p>
    <w:p w14:paraId="7EFB134F" w14:textId="4A7A5C7D" w:rsidR="00342DED" w:rsidRDefault="00342DED" w:rsidP="00342DED">
      <w:pPr>
        <w:pStyle w:val="ListParagraph"/>
        <w:numPr>
          <w:ilvl w:val="0"/>
          <w:numId w:val="1"/>
        </w:numPr>
      </w:pPr>
      <w:r>
        <w:t>Read the feedback I have left for you on Homework 6 in Blackboard.</w:t>
      </w:r>
    </w:p>
    <w:p w14:paraId="6087E446" w14:textId="059B5937" w:rsidR="00342DED" w:rsidRDefault="00342DED" w:rsidP="00342DED">
      <w:pPr>
        <w:pStyle w:val="ListParagraph"/>
        <w:numPr>
          <w:ilvl w:val="0"/>
          <w:numId w:val="1"/>
        </w:numPr>
      </w:pPr>
      <w:r>
        <w:t>Read the solutions for Homework 6 in the Solutions section of Blackboard.</w:t>
      </w:r>
    </w:p>
    <w:p w14:paraId="1FFADEA4" w14:textId="1CA345CF" w:rsidR="00342DED" w:rsidRDefault="00342DED" w:rsidP="00342DED">
      <w:pPr>
        <w:pStyle w:val="ListParagraph"/>
        <w:numPr>
          <w:ilvl w:val="0"/>
          <w:numId w:val="1"/>
        </w:numPr>
      </w:pPr>
      <w:r>
        <w:t>Consult the guidance for writing about distributions of numerical variables from class</w:t>
      </w:r>
    </w:p>
    <w:p w14:paraId="62FF6E67" w14:textId="77777777" w:rsidR="00342DED" w:rsidRDefault="00342DED" w:rsidP="00342DED">
      <w:r>
        <w:t xml:space="preserve">The following graph and summary statistics are calculated from the Oscars dataset we have already considered in class. Write a paragraph or two to compare the distributions of the ages of </w:t>
      </w:r>
      <w:proofErr w:type="gramStart"/>
      <w:r>
        <w:t>Best</w:t>
      </w:r>
      <w:proofErr w:type="gramEnd"/>
      <w:r>
        <w:t xml:space="preserve"> actor and Best actress winners. Compare the groups in terms of our usual key features of such distributions, including shape, center, spread, and outliers.</w:t>
      </w:r>
    </w:p>
    <w:p w14:paraId="1E723AEF" w14:textId="77777777" w:rsidR="00E07AA2" w:rsidRDefault="00342DED" w:rsidP="00342DED">
      <w:r>
        <w:t xml:space="preserve">Start with a who/what/when/where sentence. </w:t>
      </w:r>
      <w:r w:rsidR="00E07AA2">
        <w:t>There are two ways to proceed:</w:t>
      </w:r>
    </w:p>
    <w:p w14:paraId="4F7D034E" w14:textId="2E8BDB45" w:rsidR="00E07AA2" w:rsidRDefault="00E07AA2" w:rsidP="00E07AA2">
      <w:pPr>
        <w:pStyle w:val="ListParagraph"/>
        <w:numPr>
          <w:ilvl w:val="0"/>
          <w:numId w:val="2"/>
        </w:numPr>
      </w:pPr>
      <w:r>
        <w:t>Ei</w:t>
      </w:r>
      <w:r>
        <w:t xml:space="preserve">ther describe both distributions the way we’ve been </w:t>
      </w:r>
      <w:proofErr w:type="gramStart"/>
      <w:r>
        <w:t>practicing, and</w:t>
      </w:r>
      <w:proofErr w:type="gramEnd"/>
      <w:r>
        <w:t xml:space="preserve"> then compare/contrast the two and say the main features you want to say are similar and/or </w:t>
      </w:r>
      <w:proofErr w:type="spellStart"/>
      <w:r>
        <w:t>different.</w:t>
      </w:r>
    </w:p>
    <w:p w14:paraId="52B6DD76" w14:textId="09254C58" w:rsidR="00342DED" w:rsidRDefault="00E07AA2" w:rsidP="00E07AA2">
      <w:pPr>
        <w:pStyle w:val="ListParagraph"/>
        <w:numPr>
          <w:ilvl w:val="0"/>
          <w:numId w:val="2"/>
        </w:numPr>
      </w:pPr>
      <w:proofErr w:type="spellEnd"/>
      <w:r>
        <w:t xml:space="preserve">Or jump straight </w:t>
      </w:r>
      <w:proofErr w:type="gramStart"/>
      <w:r>
        <w:t>in to</w:t>
      </w:r>
      <w:proofErr w:type="gramEnd"/>
      <w:r>
        <w:t xml:space="preserve"> the main</w:t>
      </w:r>
      <w:r w:rsidR="00342DED">
        <w:t xml:space="preserve"> </w:t>
      </w:r>
      <w:r>
        <w:t>similarity or difference</w:t>
      </w:r>
      <w:r w:rsidR="00342DED">
        <w:t xml:space="preserve"> between the ages of the groups you want to highlight and support it with some statistics that are shown below. Then, select the NEXT MOST IMPORTANT THING you want to highlight about the graphs, again supporting it with numbers, and so on. </w:t>
      </w:r>
    </w:p>
    <w:p w14:paraId="7756D82E" w14:textId="52EAF221" w:rsidR="00342DED" w:rsidRDefault="00342DED" w:rsidP="00342DED">
      <w:r>
        <w:t>Here is the graph:</w:t>
      </w:r>
    </w:p>
    <w:p w14:paraId="31AAFA68" w14:textId="1C84AB55" w:rsidR="00342DED" w:rsidRDefault="00342DED" w:rsidP="002B19F7">
      <w:pPr>
        <w:jc w:val="center"/>
      </w:pPr>
      <w:r w:rsidRPr="00342DED">
        <w:rPr>
          <w:noProof/>
        </w:rPr>
        <w:drawing>
          <wp:inline distT="0" distB="0" distL="0" distR="0" wp14:anchorId="28AD94AD" wp14:editId="05343533">
            <wp:extent cx="4815840" cy="2897736"/>
            <wp:effectExtent l="0" t="0" r="3810" b="0"/>
            <wp:docPr id="2030241394" name="Picture 1" descr="A graph of a number of act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41394" name="Picture 1" descr="A graph of a number of actors&#10;&#10;Description automatically generated"/>
                    <pic:cNvPicPr/>
                  </pic:nvPicPr>
                  <pic:blipFill>
                    <a:blip r:embed="rId8"/>
                    <a:stretch>
                      <a:fillRect/>
                    </a:stretch>
                  </pic:blipFill>
                  <pic:spPr>
                    <a:xfrm>
                      <a:off x="0" y="0"/>
                      <a:ext cx="4826982" cy="2904441"/>
                    </a:xfrm>
                    <a:prstGeom prst="rect">
                      <a:avLst/>
                    </a:prstGeom>
                  </pic:spPr>
                </pic:pic>
              </a:graphicData>
            </a:graphic>
          </wp:inline>
        </w:drawing>
      </w:r>
    </w:p>
    <w:p w14:paraId="25264FF0" w14:textId="1049B539" w:rsidR="002B19F7" w:rsidRDefault="002B19F7" w:rsidP="002B19F7">
      <w:r>
        <w:t>And here are the summary statistics:</w:t>
      </w:r>
    </w:p>
    <w:p w14:paraId="577CCB62" w14:textId="4C72F3D6" w:rsidR="002B19F7" w:rsidRDefault="002B19F7" w:rsidP="002B19F7">
      <w:r w:rsidRPr="002B19F7">
        <w:rPr>
          <w:noProof/>
        </w:rPr>
        <w:lastRenderedPageBreak/>
        <w:drawing>
          <wp:inline distT="0" distB="0" distL="0" distR="0" wp14:anchorId="7101478F" wp14:editId="59232B97">
            <wp:extent cx="5806943" cy="1120237"/>
            <wp:effectExtent l="0" t="0" r="3810" b="3810"/>
            <wp:docPr id="786633454"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33454" name="Picture 1" descr="A close-up of a number&#10;&#10;Description automatically generated"/>
                    <pic:cNvPicPr/>
                  </pic:nvPicPr>
                  <pic:blipFill>
                    <a:blip r:embed="rId9"/>
                    <a:stretch>
                      <a:fillRect/>
                    </a:stretch>
                  </pic:blipFill>
                  <pic:spPr>
                    <a:xfrm>
                      <a:off x="0" y="0"/>
                      <a:ext cx="5806943" cy="1120237"/>
                    </a:xfrm>
                    <a:prstGeom prst="rect">
                      <a:avLst/>
                    </a:prstGeom>
                  </pic:spPr>
                </pic:pic>
              </a:graphicData>
            </a:graphic>
          </wp:inline>
        </w:drawing>
      </w:r>
    </w:p>
    <w:p w14:paraId="757F9E43" w14:textId="77777777" w:rsidR="002B19F7" w:rsidRPr="00342DED" w:rsidRDefault="002B19F7" w:rsidP="002B19F7"/>
    <w:sectPr w:rsidR="002B19F7" w:rsidRPr="00342DED" w:rsidSect="000C0B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9509D"/>
    <w:multiLevelType w:val="hybridMultilevel"/>
    <w:tmpl w:val="C3E0D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A8E55A3"/>
    <w:multiLevelType w:val="hybridMultilevel"/>
    <w:tmpl w:val="39864FDE"/>
    <w:lvl w:ilvl="0" w:tplc="38F6A3A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2700003">
    <w:abstractNumId w:val="1"/>
  </w:num>
  <w:num w:numId="2" w16cid:durableId="1242136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DED"/>
    <w:rsid w:val="000C0BE3"/>
    <w:rsid w:val="001A1D1D"/>
    <w:rsid w:val="002B19F7"/>
    <w:rsid w:val="00342DED"/>
    <w:rsid w:val="009C07DF"/>
    <w:rsid w:val="00AC44E0"/>
    <w:rsid w:val="00E07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310AA"/>
  <w15:chartTrackingRefBased/>
  <w15:docId w15:val="{2C303F20-18A2-414B-8671-03430278A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DED"/>
    <w:rPr>
      <w:rFonts w:eastAsiaTheme="majorEastAsia" w:cstheme="majorBidi"/>
      <w:color w:val="272727" w:themeColor="text1" w:themeTint="D8"/>
    </w:rPr>
  </w:style>
  <w:style w:type="paragraph" w:styleId="Title">
    <w:name w:val="Title"/>
    <w:basedOn w:val="Normal"/>
    <w:next w:val="Normal"/>
    <w:link w:val="TitleChar"/>
    <w:uiPriority w:val="10"/>
    <w:qFormat/>
    <w:rsid w:val="00342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DED"/>
    <w:pPr>
      <w:spacing w:before="160"/>
      <w:jc w:val="center"/>
    </w:pPr>
    <w:rPr>
      <w:i/>
      <w:iCs/>
      <w:color w:val="404040" w:themeColor="text1" w:themeTint="BF"/>
    </w:rPr>
  </w:style>
  <w:style w:type="character" w:customStyle="1" w:styleId="QuoteChar">
    <w:name w:val="Quote Char"/>
    <w:basedOn w:val="DefaultParagraphFont"/>
    <w:link w:val="Quote"/>
    <w:uiPriority w:val="29"/>
    <w:rsid w:val="00342DED"/>
    <w:rPr>
      <w:i/>
      <w:iCs/>
      <w:color w:val="404040" w:themeColor="text1" w:themeTint="BF"/>
    </w:rPr>
  </w:style>
  <w:style w:type="paragraph" w:styleId="ListParagraph">
    <w:name w:val="List Paragraph"/>
    <w:basedOn w:val="Normal"/>
    <w:uiPriority w:val="34"/>
    <w:qFormat/>
    <w:rsid w:val="00342DED"/>
    <w:pPr>
      <w:ind w:left="720"/>
      <w:contextualSpacing/>
    </w:pPr>
  </w:style>
  <w:style w:type="character" w:styleId="IntenseEmphasis">
    <w:name w:val="Intense Emphasis"/>
    <w:basedOn w:val="DefaultParagraphFont"/>
    <w:uiPriority w:val="21"/>
    <w:qFormat/>
    <w:rsid w:val="00342DED"/>
    <w:rPr>
      <w:i/>
      <w:iCs/>
      <w:color w:val="0F4761" w:themeColor="accent1" w:themeShade="BF"/>
    </w:rPr>
  </w:style>
  <w:style w:type="paragraph" w:styleId="IntenseQuote">
    <w:name w:val="Intense Quote"/>
    <w:basedOn w:val="Normal"/>
    <w:next w:val="Normal"/>
    <w:link w:val="IntenseQuoteChar"/>
    <w:uiPriority w:val="30"/>
    <w:qFormat/>
    <w:rsid w:val="00342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DED"/>
    <w:rPr>
      <w:i/>
      <w:iCs/>
      <w:color w:val="0F4761" w:themeColor="accent1" w:themeShade="BF"/>
    </w:rPr>
  </w:style>
  <w:style w:type="character" w:styleId="IntenseReference">
    <w:name w:val="Intense Reference"/>
    <w:basedOn w:val="DefaultParagraphFont"/>
    <w:uiPriority w:val="32"/>
    <w:qFormat/>
    <w:rsid w:val="00342DED"/>
    <w:rPr>
      <w:b/>
      <w:bCs/>
      <w:smallCaps/>
      <w:color w:val="0F4761" w:themeColor="accent1" w:themeShade="BF"/>
      <w:spacing w:val="5"/>
    </w:rPr>
  </w:style>
  <w:style w:type="character" w:styleId="Hyperlink">
    <w:name w:val="Hyperlink"/>
    <w:basedOn w:val="DefaultParagraphFont"/>
    <w:uiPriority w:val="99"/>
    <w:unhideWhenUsed/>
    <w:rsid w:val="00342DED"/>
    <w:rPr>
      <w:color w:val="467886" w:themeColor="hyperlink"/>
      <w:u w:val="single"/>
    </w:rPr>
  </w:style>
  <w:style w:type="character" w:styleId="UnresolvedMention">
    <w:name w:val="Unresolved Mention"/>
    <w:basedOn w:val="DefaultParagraphFont"/>
    <w:uiPriority w:val="99"/>
    <w:semiHidden/>
    <w:unhideWhenUsed/>
    <w:rsid w:val="00342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8aa33c-ac12-47da-aec2-7f419899067d" xsi:nil="true"/>
    <lcf76f155ced4ddcb4097134ff3c332f xmlns="6428563f-585c-4818-a7a4-6ed08cde21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EA45E264B0F941B6B1A62023F93901" ma:contentTypeVersion="17" ma:contentTypeDescription="Create a new document." ma:contentTypeScope="" ma:versionID="386fc1dae0e1e10da579bf3a7b8cc5d0">
  <xsd:schema xmlns:xsd="http://www.w3.org/2001/XMLSchema" xmlns:xs="http://www.w3.org/2001/XMLSchema" xmlns:p="http://schemas.microsoft.com/office/2006/metadata/properties" xmlns:ns2="6428563f-585c-4818-a7a4-6ed08cde213c" xmlns:ns3="f08aa33c-ac12-47da-aec2-7f419899067d" targetNamespace="http://schemas.microsoft.com/office/2006/metadata/properties" ma:root="true" ma:fieldsID="7207b45e1ac862b44d99ed1a5215c9ba" ns2:_="" ns3:_="">
    <xsd:import namespace="6428563f-585c-4818-a7a4-6ed08cde213c"/>
    <xsd:import namespace="f08aa33c-ac12-47da-aec2-7f41989906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8563f-585c-4818-a7a4-6ed08cde2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73ec5b-e812-47d7-a0e9-d142eceaae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8aa33c-ac12-47da-aec2-7f41989906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c070d09-4b91-4790-bd0a-1f59ef2fa4e6}" ma:internalName="TaxCatchAll" ma:showField="CatchAllData" ma:web="f08aa33c-ac12-47da-aec2-7f4198990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F12DEE-5CC6-4A1B-99E8-AB60429D3B99}">
  <ds:schemaRefs>
    <ds:schemaRef ds:uri="http://schemas.microsoft.com/office/2006/metadata/properties"/>
    <ds:schemaRef ds:uri="http://schemas.microsoft.com/office/infopath/2007/PartnerControls"/>
    <ds:schemaRef ds:uri="f08aa33c-ac12-47da-aec2-7f419899067d"/>
    <ds:schemaRef ds:uri="6428563f-585c-4818-a7a4-6ed08cde213c"/>
  </ds:schemaRefs>
</ds:datastoreItem>
</file>

<file path=customXml/itemProps2.xml><?xml version="1.0" encoding="utf-8"?>
<ds:datastoreItem xmlns:ds="http://schemas.openxmlformats.org/officeDocument/2006/customXml" ds:itemID="{0F648B11-209E-4F56-BB46-11D644C290A0}">
  <ds:schemaRefs>
    <ds:schemaRef ds:uri="http://schemas.microsoft.com/sharepoint/v3/contenttype/forms"/>
  </ds:schemaRefs>
</ds:datastoreItem>
</file>

<file path=customXml/itemProps3.xml><?xml version="1.0" encoding="utf-8"?>
<ds:datastoreItem xmlns:ds="http://schemas.openxmlformats.org/officeDocument/2006/customXml" ds:itemID="{A8BD874D-A45D-452F-AB69-829F940A4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8563f-585c-4818-a7a4-6ed08cde213c"/>
    <ds:schemaRef ds:uri="f08aa33c-ac12-47da-aec2-7f4198990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188</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3</cp:revision>
  <dcterms:created xsi:type="dcterms:W3CDTF">2025-02-26T10:53:00Z</dcterms:created>
  <dcterms:modified xsi:type="dcterms:W3CDTF">2025-02-26T14:40:00Z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0x010100C9EA45E264B0F941B6B1A62023F93901</vt:lpwstr>
  </property>
</Properties>
</file>