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b/>
          <w:bCs/>
          <w:sz w:val="28"/>
          <w:szCs w:val="28"/>
          <w:u w:val="single"/>
        </w:rPr>
        <w:id w:val="-1391879159"/>
        <w:docPartObj>
          <w:docPartGallery w:val="Cover Pages"/>
          <w:docPartUnique/>
        </w:docPartObj>
      </w:sdtPr>
      <w:sdtEndPr>
        <w:rPr>
          <w:b w:val="0"/>
          <w:bCs w:val="0"/>
          <w:u w:val="none"/>
        </w:rPr>
      </w:sdtEndPr>
      <w:sdtContent>
        <w:p w14:paraId="4A11AFBD" w14:textId="164B017F" w:rsidR="003568FB" w:rsidRPr="00A918D6" w:rsidRDefault="003568FB">
          <w:pPr>
            <w:rPr>
              <w:rFonts w:ascii="Calibri" w:hAnsi="Calibri" w:cs="Calibri"/>
              <w:b/>
              <w:bCs/>
              <w:sz w:val="28"/>
              <w:szCs w:val="28"/>
              <w:u w:val="single"/>
            </w:rPr>
          </w:pPr>
          <w:r w:rsidRPr="00A918D6">
            <w:rPr>
              <w:rFonts w:ascii="Calibri" w:hAnsi="Calibri" w:cs="Calibri"/>
              <w:b/>
              <w:bCs/>
              <w:noProof/>
              <w:sz w:val="28"/>
              <w:szCs w:val="28"/>
              <w:u w:val="single"/>
            </w:rPr>
            <mc:AlternateContent>
              <mc:Choice Requires="wps">
                <w:drawing>
                  <wp:anchor distT="0" distB="0" distL="114300" distR="114300" simplePos="0" relativeHeight="251659264" behindDoc="1" locked="0" layoutInCell="1" allowOverlap="1" wp14:anchorId="238FC5CC" wp14:editId="5DA3D84F">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3568FB" w14:paraId="20133F8D" w14:textId="77777777">
                                  <w:trPr>
                                    <w:trHeight w:val="2376"/>
                                  </w:trPr>
                                  <w:tc>
                                    <w:tcPr>
                                      <w:tcW w:w="370" w:type="pct"/>
                                      <w:shd w:val="clear" w:color="auto" w:fill="156082" w:themeFill="accent1"/>
                                    </w:tcPr>
                                    <w:p w14:paraId="0EB3F35E" w14:textId="77777777" w:rsidR="003568FB" w:rsidRDefault="003568FB"/>
                                  </w:tc>
                                  <w:sdt>
                                    <w:sdtPr>
                                      <w:rPr>
                                        <w:rFonts w:asciiTheme="majorHAnsi" w:hAnsiTheme="majorHAnsi"/>
                                        <w:color w:val="FFFFFF" w:themeColor="background1"/>
                                        <w:sz w:val="96"/>
                                        <w:szCs w:val="96"/>
                                      </w:rPr>
                                      <w:alias w:val="Title"/>
                                      <w:tag w:val=""/>
                                      <w:id w:val="739824258"/>
                                      <w:placeholder>
                                        <w:docPart w:val="0D0AABF8F9C74E6EA8F0BDCCDE683880"/>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288C0E74" w14:textId="36EDE7D0" w:rsidR="003568FB" w:rsidRDefault="004738F2">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Cloud Computing DevOps: Narrative</w:t>
                                          </w:r>
                                        </w:p>
                                      </w:tc>
                                    </w:sdtContent>
                                  </w:sdt>
                                </w:tr>
                                <w:tr w:rsidR="003568FB" w14:paraId="3925DB9F" w14:textId="77777777">
                                  <w:trPr>
                                    <w:trHeight w:hRule="exact" w:val="648"/>
                                  </w:trPr>
                                  <w:tc>
                                    <w:tcPr>
                                      <w:tcW w:w="370" w:type="pct"/>
                                      <w:shd w:val="clear" w:color="auto" w:fill="156082" w:themeFill="accent1"/>
                                    </w:tcPr>
                                    <w:p w14:paraId="1D79BBAC" w14:textId="77777777" w:rsidR="003568FB" w:rsidRDefault="003568FB"/>
                                  </w:tc>
                                  <w:tc>
                                    <w:tcPr>
                                      <w:tcW w:w="4630" w:type="pct"/>
                                      <w:shd w:val="clear" w:color="auto" w:fill="404040" w:themeFill="text1" w:themeFillTint="BF"/>
                                      <w:vAlign w:val="bottom"/>
                                    </w:tcPr>
                                    <w:p w14:paraId="622178D8" w14:textId="77777777" w:rsidR="003568FB" w:rsidRDefault="003568FB">
                                      <w:pPr>
                                        <w:ind w:left="360" w:right="360"/>
                                        <w:rPr>
                                          <w:color w:val="FFFFFF" w:themeColor="background1"/>
                                          <w:sz w:val="28"/>
                                          <w:szCs w:val="28"/>
                                        </w:rPr>
                                      </w:pPr>
                                    </w:p>
                                  </w:tc>
                                </w:tr>
                                <w:tr w:rsidR="003568FB" w14:paraId="635B4903" w14:textId="77777777">
                                  <w:tc>
                                    <w:tcPr>
                                      <w:tcW w:w="370" w:type="pct"/>
                                      <w:shd w:val="clear" w:color="auto" w:fill="156082" w:themeFill="accent1"/>
                                    </w:tcPr>
                                    <w:p w14:paraId="7C6744D7" w14:textId="77777777" w:rsidR="003568FB" w:rsidRDefault="003568FB"/>
                                  </w:tc>
                                  <w:tc>
                                    <w:tcPr>
                                      <w:tcW w:w="4630" w:type="pct"/>
                                      <w:shd w:val="clear" w:color="auto" w:fill="404040" w:themeFill="text1" w:themeFillTint="BF"/>
                                      <w:vAlign w:val="bottom"/>
                                    </w:tcPr>
                                    <w:p w14:paraId="20C8E365" w14:textId="5CF61ACA" w:rsidR="003568FB" w:rsidRDefault="00000000">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44956905B8154CDE9C63DDA4C12714C0"/>
                                          </w:placeholder>
                                          <w:dataBinding w:prefixMappings="xmlns:ns0='http://purl.org/dc/elements/1.1/' xmlns:ns1='http://schemas.openxmlformats.org/package/2006/metadata/core-properties' " w:xpath="/ns1:coreProperties[1]/ns0:creator[1]" w:storeItemID="{6C3C8BC8-F283-45AE-878A-BAB7291924A1}"/>
                                          <w:text/>
                                        </w:sdtPr>
                                        <w:sdtContent>
                                          <w:r w:rsidR="003568FB">
                                            <w:rPr>
                                              <w:color w:val="FFFFFF" w:themeColor="background1"/>
                                              <w:sz w:val="28"/>
                                              <w:szCs w:val="28"/>
                                            </w:rPr>
                                            <w:t>Name: Daniel Cyril Obon</w:t>
                                          </w:r>
                                        </w:sdtContent>
                                      </w:sdt>
                                    </w:p>
                                    <w:sdt>
                                      <w:sdtPr>
                                        <w:rPr>
                                          <w:color w:val="FFFFFF" w:themeColor="background1"/>
                                          <w:sz w:val="28"/>
                                          <w:szCs w:val="28"/>
                                        </w:rPr>
                                        <w:alias w:val="Course title"/>
                                        <w:tag w:val=""/>
                                        <w:id w:val="-15923909"/>
                                        <w:placeholder>
                                          <w:docPart w:val="2661E0A6BE354A3F8529DAB3D5708B6C"/>
                                        </w:placeholder>
                                        <w:dataBinding w:prefixMappings="xmlns:ns0='http://purl.org/dc/elements/1.1/' xmlns:ns1='http://schemas.openxmlformats.org/package/2006/metadata/core-properties' " w:xpath="/ns1:coreProperties[1]/ns1:category[1]" w:storeItemID="{6C3C8BC8-F283-45AE-878A-BAB7291924A1}"/>
                                        <w:text/>
                                      </w:sdtPr>
                                      <w:sdtContent>
                                        <w:p w14:paraId="55C853C3" w14:textId="6FDC8CC2" w:rsidR="003568FB" w:rsidRDefault="003568FB">
                                          <w:pPr>
                                            <w:pStyle w:val="NoSpacing"/>
                                            <w:spacing w:line="288" w:lineRule="auto"/>
                                            <w:ind w:left="360" w:right="360"/>
                                            <w:rPr>
                                              <w:color w:val="FFFFFF" w:themeColor="background1"/>
                                              <w:sz w:val="28"/>
                                              <w:szCs w:val="28"/>
                                            </w:rPr>
                                          </w:pPr>
                                          <w:r>
                                            <w:rPr>
                                              <w:color w:val="FFFFFF" w:themeColor="background1"/>
                                              <w:sz w:val="28"/>
                                              <w:szCs w:val="28"/>
                                            </w:rPr>
                                            <w:t>Student ID: C2650218</w:t>
                                          </w:r>
                                        </w:p>
                                      </w:sdtContent>
                                    </w:sdt>
                                    <w:p w14:paraId="014230EB" w14:textId="2C58306F" w:rsidR="003568FB" w:rsidRDefault="003568FB">
                                      <w:pPr>
                                        <w:pStyle w:val="NoSpacing"/>
                                        <w:spacing w:after="240" w:line="288" w:lineRule="auto"/>
                                        <w:ind w:left="360" w:right="360"/>
                                        <w:rPr>
                                          <w:color w:val="FFFFFF" w:themeColor="background1"/>
                                          <w:sz w:val="28"/>
                                          <w:szCs w:val="28"/>
                                        </w:rPr>
                                      </w:pPr>
                                    </w:p>
                                  </w:tc>
                                </w:tr>
                              </w:tbl>
                              <w:p w14:paraId="400CE749" w14:textId="77777777" w:rsidR="003568FB" w:rsidRDefault="003568F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238FC5CC"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3568FB" w14:paraId="20133F8D" w14:textId="77777777">
                            <w:trPr>
                              <w:trHeight w:val="2376"/>
                            </w:trPr>
                            <w:tc>
                              <w:tcPr>
                                <w:tcW w:w="370" w:type="pct"/>
                                <w:shd w:val="clear" w:color="auto" w:fill="156082" w:themeFill="accent1"/>
                              </w:tcPr>
                              <w:p w14:paraId="0EB3F35E" w14:textId="77777777" w:rsidR="003568FB" w:rsidRDefault="003568FB"/>
                            </w:tc>
                            <w:sdt>
                              <w:sdtPr>
                                <w:rPr>
                                  <w:rFonts w:asciiTheme="majorHAnsi" w:hAnsiTheme="majorHAnsi"/>
                                  <w:color w:val="FFFFFF" w:themeColor="background1"/>
                                  <w:sz w:val="96"/>
                                  <w:szCs w:val="96"/>
                                </w:rPr>
                                <w:alias w:val="Title"/>
                                <w:tag w:val=""/>
                                <w:id w:val="739824258"/>
                                <w:placeholder>
                                  <w:docPart w:val="0D0AABF8F9C74E6EA8F0BDCCDE683880"/>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288C0E74" w14:textId="36EDE7D0" w:rsidR="003568FB" w:rsidRDefault="004738F2">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Cloud Computing DevOps: Narrative</w:t>
                                    </w:r>
                                  </w:p>
                                </w:tc>
                              </w:sdtContent>
                            </w:sdt>
                          </w:tr>
                          <w:tr w:rsidR="003568FB" w14:paraId="3925DB9F" w14:textId="77777777">
                            <w:trPr>
                              <w:trHeight w:hRule="exact" w:val="648"/>
                            </w:trPr>
                            <w:tc>
                              <w:tcPr>
                                <w:tcW w:w="370" w:type="pct"/>
                                <w:shd w:val="clear" w:color="auto" w:fill="156082" w:themeFill="accent1"/>
                              </w:tcPr>
                              <w:p w14:paraId="1D79BBAC" w14:textId="77777777" w:rsidR="003568FB" w:rsidRDefault="003568FB"/>
                            </w:tc>
                            <w:tc>
                              <w:tcPr>
                                <w:tcW w:w="4630" w:type="pct"/>
                                <w:shd w:val="clear" w:color="auto" w:fill="404040" w:themeFill="text1" w:themeFillTint="BF"/>
                                <w:vAlign w:val="bottom"/>
                              </w:tcPr>
                              <w:p w14:paraId="622178D8" w14:textId="77777777" w:rsidR="003568FB" w:rsidRDefault="003568FB">
                                <w:pPr>
                                  <w:ind w:left="360" w:right="360"/>
                                  <w:rPr>
                                    <w:color w:val="FFFFFF" w:themeColor="background1"/>
                                    <w:sz w:val="28"/>
                                    <w:szCs w:val="28"/>
                                  </w:rPr>
                                </w:pPr>
                              </w:p>
                            </w:tc>
                          </w:tr>
                          <w:tr w:rsidR="003568FB" w14:paraId="635B4903" w14:textId="77777777">
                            <w:tc>
                              <w:tcPr>
                                <w:tcW w:w="370" w:type="pct"/>
                                <w:shd w:val="clear" w:color="auto" w:fill="156082" w:themeFill="accent1"/>
                              </w:tcPr>
                              <w:p w14:paraId="7C6744D7" w14:textId="77777777" w:rsidR="003568FB" w:rsidRDefault="003568FB"/>
                            </w:tc>
                            <w:tc>
                              <w:tcPr>
                                <w:tcW w:w="4630" w:type="pct"/>
                                <w:shd w:val="clear" w:color="auto" w:fill="404040" w:themeFill="text1" w:themeFillTint="BF"/>
                                <w:vAlign w:val="bottom"/>
                              </w:tcPr>
                              <w:p w14:paraId="20C8E365" w14:textId="5CF61ACA" w:rsidR="003568FB" w:rsidRDefault="00000000">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44956905B8154CDE9C63DDA4C12714C0"/>
                                    </w:placeholder>
                                    <w:dataBinding w:prefixMappings="xmlns:ns0='http://purl.org/dc/elements/1.1/' xmlns:ns1='http://schemas.openxmlformats.org/package/2006/metadata/core-properties' " w:xpath="/ns1:coreProperties[1]/ns0:creator[1]" w:storeItemID="{6C3C8BC8-F283-45AE-878A-BAB7291924A1}"/>
                                    <w:text/>
                                  </w:sdtPr>
                                  <w:sdtContent>
                                    <w:r w:rsidR="003568FB">
                                      <w:rPr>
                                        <w:color w:val="FFFFFF" w:themeColor="background1"/>
                                        <w:sz w:val="28"/>
                                        <w:szCs w:val="28"/>
                                      </w:rPr>
                                      <w:t>Name: Daniel Cyril Obon</w:t>
                                    </w:r>
                                  </w:sdtContent>
                                </w:sdt>
                              </w:p>
                              <w:sdt>
                                <w:sdtPr>
                                  <w:rPr>
                                    <w:color w:val="FFFFFF" w:themeColor="background1"/>
                                    <w:sz w:val="28"/>
                                    <w:szCs w:val="28"/>
                                  </w:rPr>
                                  <w:alias w:val="Course title"/>
                                  <w:tag w:val=""/>
                                  <w:id w:val="-15923909"/>
                                  <w:placeholder>
                                    <w:docPart w:val="2661E0A6BE354A3F8529DAB3D5708B6C"/>
                                  </w:placeholder>
                                  <w:dataBinding w:prefixMappings="xmlns:ns0='http://purl.org/dc/elements/1.1/' xmlns:ns1='http://schemas.openxmlformats.org/package/2006/metadata/core-properties' " w:xpath="/ns1:coreProperties[1]/ns1:category[1]" w:storeItemID="{6C3C8BC8-F283-45AE-878A-BAB7291924A1}"/>
                                  <w:text/>
                                </w:sdtPr>
                                <w:sdtContent>
                                  <w:p w14:paraId="55C853C3" w14:textId="6FDC8CC2" w:rsidR="003568FB" w:rsidRDefault="003568FB">
                                    <w:pPr>
                                      <w:pStyle w:val="NoSpacing"/>
                                      <w:spacing w:line="288" w:lineRule="auto"/>
                                      <w:ind w:left="360" w:right="360"/>
                                      <w:rPr>
                                        <w:color w:val="FFFFFF" w:themeColor="background1"/>
                                        <w:sz w:val="28"/>
                                        <w:szCs w:val="28"/>
                                      </w:rPr>
                                    </w:pPr>
                                    <w:r>
                                      <w:rPr>
                                        <w:color w:val="FFFFFF" w:themeColor="background1"/>
                                        <w:sz w:val="28"/>
                                        <w:szCs w:val="28"/>
                                      </w:rPr>
                                      <w:t>Student ID: C2650218</w:t>
                                    </w:r>
                                  </w:p>
                                </w:sdtContent>
                              </w:sdt>
                              <w:p w14:paraId="014230EB" w14:textId="2C58306F" w:rsidR="003568FB" w:rsidRDefault="003568FB">
                                <w:pPr>
                                  <w:pStyle w:val="NoSpacing"/>
                                  <w:spacing w:after="240" w:line="288" w:lineRule="auto"/>
                                  <w:ind w:left="360" w:right="360"/>
                                  <w:rPr>
                                    <w:color w:val="FFFFFF" w:themeColor="background1"/>
                                    <w:sz w:val="28"/>
                                    <w:szCs w:val="28"/>
                                  </w:rPr>
                                </w:pPr>
                              </w:p>
                            </w:tc>
                          </w:tr>
                        </w:tbl>
                        <w:p w14:paraId="400CE749" w14:textId="77777777" w:rsidR="003568FB" w:rsidRDefault="003568FB"/>
                      </w:txbxContent>
                    </v:textbox>
                    <w10:wrap anchorx="page" anchory="page"/>
                  </v:shape>
                </w:pict>
              </mc:Fallback>
            </mc:AlternateContent>
          </w:r>
        </w:p>
        <w:p w14:paraId="343C0B01" w14:textId="7EE34872" w:rsidR="008A45BA" w:rsidRDefault="003568FB" w:rsidP="004738F2">
          <w:pPr>
            <w:rPr>
              <w:rFonts w:ascii="Calibri" w:hAnsi="Calibri" w:cs="Calibri"/>
              <w:sz w:val="28"/>
              <w:szCs w:val="28"/>
            </w:rPr>
          </w:pPr>
          <w:r w:rsidRPr="00A918D6">
            <w:rPr>
              <w:rFonts w:ascii="Calibri" w:hAnsi="Calibri" w:cs="Calibri"/>
              <w:b/>
              <w:bCs/>
              <w:sz w:val="28"/>
              <w:szCs w:val="28"/>
              <w:u w:val="single"/>
            </w:rPr>
            <w:br w:type="page"/>
          </w:r>
        </w:p>
      </w:sdtContent>
    </w:sdt>
    <w:p w14:paraId="7B3F42AA" w14:textId="68C143DB" w:rsidR="007A7F09" w:rsidRPr="004738F2" w:rsidRDefault="004738F2">
      <w:pPr>
        <w:rPr>
          <w:rFonts w:ascii="Calibri" w:hAnsi="Calibri" w:cs="Calibri"/>
          <w:b/>
          <w:bCs/>
          <w:sz w:val="28"/>
          <w:szCs w:val="28"/>
        </w:rPr>
      </w:pPr>
      <w:r w:rsidRPr="004738F2">
        <w:rPr>
          <w:rFonts w:ascii="Calibri" w:hAnsi="Calibri" w:cs="Calibri"/>
          <w:b/>
          <w:bCs/>
          <w:sz w:val="28"/>
          <w:szCs w:val="28"/>
        </w:rPr>
        <w:lastRenderedPageBreak/>
        <w:t>Introduction</w:t>
      </w:r>
    </w:p>
    <w:p w14:paraId="248437AA" w14:textId="13849B92" w:rsidR="004738F2" w:rsidRDefault="004738F2">
      <w:pPr>
        <w:rPr>
          <w:rFonts w:ascii="Calibri" w:hAnsi="Calibri" w:cs="Calibri"/>
          <w:sz w:val="24"/>
          <w:szCs w:val="24"/>
        </w:rPr>
      </w:pPr>
      <w:r w:rsidRPr="004738F2">
        <w:rPr>
          <w:rFonts w:ascii="Calibri" w:hAnsi="Calibri" w:cs="Calibri"/>
          <w:sz w:val="24"/>
          <w:szCs w:val="24"/>
        </w:rPr>
        <w:t xml:space="preserve">Throughout the development of </w:t>
      </w:r>
      <w:r>
        <w:rPr>
          <w:rFonts w:ascii="Calibri" w:hAnsi="Calibri" w:cs="Calibri"/>
          <w:sz w:val="24"/>
          <w:szCs w:val="24"/>
        </w:rPr>
        <w:t>this project</w:t>
      </w:r>
      <w:r w:rsidRPr="004738F2">
        <w:rPr>
          <w:rFonts w:ascii="Calibri" w:hAnsi="Calibri" w:cs="Calibri"/>
          <w:sz w:val="24"/>
          <w:szCs w:val="24"/>
        </w:rPr>
        <w:t>, a range of</w:t>
      </w:r>
      <w:r>
        <w:rPr>
          <w:rFonts w:ascii="Calibri" w:hAnsi="Calibri" w:cs="Calibri"/>
          <w:sz w:val="24"/>
          <w:szCs w:val="24"/>
        </w:rPr>
        <w:t xml:space="preserve"> technical</w:t>
      </w:r>
      <w:r w:rsidRPr="004738F2">
        <w:rPr>
          <w:rFonts w:ascii="Calibri" w:hAnsi="Calibri" w:cs="Calibri"/>
          <w:sz w:val="24"/>
          <w:szCs w:val="24"/>
        </w:rPr>
        <w:t xml:space="preserve"> decisions were made to meet the requirements of the project, balancing functionality, security, resilience, and scalability. Below, I take responsibility for these decisions, acknowledging their outcomes and the trade-offs involved.</w:t>
      </w:r>
    </w:p>
    <w:p w14:paraId="77F887D4" w14:textId="77777777" w:rsidR="004738F2" w:rsidRDefault="004738F2">
      <w:pPr>
        <w:rPr>
          <w:rFonts w:ascii="Calibri" w:hAnsi="Calibri" w:cs="Calibri"/>
          <w:sz w:val="24"/>
          <w:szCs w:val="24"/>
        </w:rPr>
      </w:pPr>
    </w:p>
    <w:p w14:paraId="24FD8DE3" w14:textId="404DD782" w:rsidR="004738F2" w:rsidRPr="004738F2" w:rsidRDefault="004738F2" w:rsidP="004738F2">
      <w:pPr>
        <w:pStyle w:val="ListParagraph"/>
        <w:numPr>
          <w:ilvl w:val="0"/>
          <w:numId w:val="13"/>
        </w:numPr>
        <w:rPr>
          <w:rFonts w:ascii="Calibri" w:hAnsi="Calibri" w:cs="Calibri"/>
          <w:b/>
          <w:bCs/>
          <w:sz w:val="28"/>
          <w:szCs w:val="28"/>
        </w:rPr>
      </w:pPr>
      <w:r w:rsidRPr="004738F2">
        <w:rPr>
          <w:rFonts w:ascii="Calibri" w:hAnsi="Calibri" w:cs="Calibri"/>
          <w:b/>
          <w:bCs/>
          <w:sz w:val="28"/>
          <w:szCs w:val="28"/>
        </w:rPr>
        <w:t>Technology Stack Selection</w:t>
      </w:r>
      <w:r w:rsidRPr="004738F2">
        <w:rPr>
          <w:rFonts w:ascii="Calibri" w:hAnsi="Calibri" w:cs="Calibri"/>
          <w:b/>
          <w:bCs/>
          <w:sz w:val="28"/>
          <w:szCs w:val="28"/>
        </w:rPr>
        <w:t>:</w:t>
      </w:r>
    </w:p>
    <w:p w14:paraId="2E390E64" w14:textId="77777777" w:rsidR="004738F2" w:rsidRPr="004738F2" w:rsidRDefault="004738F2" w:rsidP="004738F2">
      <w:pPr>
        <w:rPr>
          <w:rFonts w:ascii="Calibri" w:hAnsi="Calibri" w:cs="Calibri"/>
          <w:sz w:val="24"/>
          <w:szCs w:val="24"/>
        </w:rPr>
      </w:pPr>
      <w:r w:rsidRPr="004738F2">
        <w:rPr>
          <w:rFonts w:ascii="Calibri" w:hAnsi="Calibri" w:cs="Calibri"/>
          <w:sz w:val="24"/>
          <w:szCs w:val="24"/>
        </w:rPr>
        <w:t>Decisions:</w:t>
      </w:r>
    </w:p>
    <w:p w14:paraId="5DE9CC65" w14:textId="77777777" w:rsidR="004738F2" w:rsidRPr="004738F2" w:rsidRDefault="004738F2" w:rsidP="004738F2">
      <w:pPr>
        <w:numPr>
          <w:ilvl w:val="0"/>
          <w:numId w:val="5"/>
        </w:numPr>
        <w:rPr>
          <w:rFonts w:ascii="Calibri" w:hAnsi="Calibri" w:cs="Calibri"/>
          <w:sz w:val="24"/>
          <w:szCs w:val="24"/>
        </w:rPr>
      </w:pPr>
      <w:r w:rsidRPr="004738F2">
        <w:rPr>
          <w:rFonts w:ascii="Calibri" w:hAnsi="Calibri" w:cs="Calibri"/>
          <w:sz w:val="24"/>
          <w:szCs w:val="24"/>
        </w:rPr>
        <w:t>Languages and Frameworks: The project was implemented in C# using ASP.NET Core 8.0 for its robustness, cross-platform support, and extensive ecosystem of libraries.</w:t>
      </w:r>
    </w:p>
    <w:p w14:paraId="6D533620" w14:textId="77777777" w:rsidR="004738F2" w:rsidRPr="004738F2" w:rsidRDefault="004738F2" w:rsidP="004738F2">
      <w:pPr>
        <w:numPr>
          <w:ilvl w:val="0"/>
          <w:numId w:val="5"/>
        </w:numPr>
        <w:rPr>
          <w:rFonts w:ascii="Calibri" w:hAnsi="Calibri" w:cs="Calibri"/>
          <w:sz w:val="24"/>
          <w:szCs w:val="24"/>
        </w:rPr>
      </w:pPr>
      <w:r w:rsidRPr="004738F2">
        <w:rPr>
          <w:rFonts w:ascii="Calibri" w:hAnsi="Calibri" w:cs="Calibri"/>
          <w:sz w:val="24"/>
          <w:szCs w:val="24"/>
        </w:rPr>
        <w:t>Database: Microsoft SQL Server was chosen as the primary database for production environments due to its scalability and compatibility with Azure services. SQLite was used in development for its simplicity and lightweight nature.</w:t>
      </w:r>
    </w:p>
    <w:p w14:paraId="2C5057FF" w14:textId="0F801EE6" w:rsidR="004738F2" w:rsidRDefault="004738F2" w:rsidP="004738F2">
      <w:pPr>
        <w:numPr>
          <w:ilvl w:val="0"/>
          <w:numId w:val="5"/>
        </w:numPr>
        <w:rPr>
          <w:rFonts w:ascii="Calibri" w:hAnsi="Calibri" w:cs="Calibri"/>
          <w:sz w:val="24"/>
          <w:szCs w:val="24"/>
        </w:rPr>
      </w:pPr>
      <w:r w:rsidRPr="004738F2">
        <w:rPr>
          <w:rFonts w:ascii="Calibri" w:hAnsi="Calibri" w:cs="Calibri"/>
          <w:sz w:val="24"/>
          <w:szCs w:val="24"/>
        </w:rPr>
        <w:t xml:space="preserve">Dependency Injection: Abstract interfaces with development fakes were used for external service dependencies (e.g., </w:t>
      </w:r>
      <w:proofErr w:type="spellStart"/>
      <w:r>
        <w:rPr>
          <w:rFonts w:ascii="Calibri" w:hAnsi="Calibri" w:cs="Calibri"/>
          <w:sz w:val="24"/>
          <w:szCs w:val="24"/>
        </w:rPr>
        <w:t>UnderCutters</w:t>
      </w:r>
      <w:proofErr w:type="spellEnd"/>
      <w:r w:rsidRPr="004738F2">
        <w:rPr>
          <w:rFonts w:ascii="Calibri" w:hAnsi="Calibri" w:cs="Calibri"/>
          <w:sz w:val="24"/>
          <w:szCs w:val="24"/>
        </w:rPr>
        <w:t>) to enable testability and isolation.</w:t>
      </w:r>
    </w:p>
    <w:p w14:paraId="5FFC9FC5" w14:textId="77777777" w:rsidR="004738F2" w:rsidRPr="004738F2" w:rsidRDefault="004738F2" w:rsidP="004738F2">
      <w:pPr>
        <w:rPr>
          <w:rFonts w:ascii="Calibri" w:hAnsi="Calibri" w:cs="Calibri"/>
          <w:sz w:val="24"/>
          <w:szCs w:val="24"/>
        </w:rPr>
      </w:pPr>
      <w:r w:rsidRPr="004738F2">
        <w:rPr>
          <w:rFonts w:ascii="Calibri" w:hAnsi="Calibri" w:cs="Calibri"/>
          <w:sz w:val="24"/>
          <w:szCs w:val="24"/>
        </w:rPr>
        <w:t>Consequences:</w:t>
      </w:r>
    </w:p>
    <w:p w14:paraId="798A4219" w14:textId="3983AE90" w:rsidR="004738F2" w:rsidRDefault="004738F2" w:rsidP="004738F2">
      <w:pPr>
        <w:numPr>
          <w:ilvl w:val="0"/>
          <w:numId w:val="6"/>
        </w:numPr>
        <w:rPr>
          <w:rFonts w:ascii="Calibri" w:hAnsi="Calibri" w:cs="Calibri"/>
          <w:sz w:val="24"/>
          <w:szCs w:val="24"/>
        </w:rPr>
      </w:pPr>
      <w:r w:rsidRPr="004738F2">
        <w:rPr>
          <w:rFonts w:ascii="Calibri" w:hAnsi="Calibri" w:cs="Calibri"/>
          <w:sz w:val="24"/>
          <w:szCs w:val="24"/>
        </w:rPr>
        <w:t>These choices enabled rapid development and integration with cloud platforms. However, the complexity of learning new ASP.NET Core features and managing two database configurations (SQLite for development and SQL Server for production) introduced additional setup challenges</w:t>
      </w:r>
      <w:r>
        <w:rPr>
          <w:rFonts w:ascii="Calibri" w:hAnsi="Calibri" w:cs="Calibri"/>
          <w:sz w:val="24"/>
          <w:szCs w:val="24"/>
        </w:rPr>
        <w:t>, which took a lot of practice and time to learn and implement these to a competent level</w:t>
      </w:r>
      <w:r w:rsidRPr="004738F2">
        <w:rPr>
          <w:rFonts w:ascii="Calibri" w:hAnsi="Calibri" w:cs="Calibri"/>
          <w:sz w:val="24"/>
          <w:szCs w:val="24"/>
        </w:rPr>
        <w:t>.</w:t>
      </w:r>
    </w:p>
    <w:p w14:paraId="445DA25E" w14:textId="77777777" w:rsidR="004738F2" w:rsidRDefault="004738F2" w:rsidP="004738F2">
      <w:pPr>
        <w:rPr>
          <w:rFonts w:ascii="Calibri" w:hAnsi="Calibri" w:cs="Calibri"/>
          <w:sz w:val="24"/>
          <w:szCs w:val="24"/>
        </w:rPr>
      </w:pPr>
    </w:p>
    <w:p w14:paraId="589AE81D" w14:textId="5EB87AF7" w:rsidR="004738F2" w:rsidRPr="004738F2" w:rsidRDefault="004738F2" w:rsidP="004738F2">
      <w:pPr>
        <w:pStyle w:val="ListParagraph"/>
        <w:numPr>
          <w:ilvl w:val="0"/>
          <w:numId w:val="13"/>
        </w:numPr>
        <w:rPr>
          <w:rFonts w:ascii="Calibri" w:hAnsi="Calibri" w:cs="Calibri"/>
          <w:b/>
          <w:bCs/>
          <w:sz w:val="28"/>
          <w:szCs w:val="28"/>
        </w:rPr>
      </w:pPr>
      <w:r w:rsidRPr="004738F2">
        <w:rPr>
          <w:rFonts w:ascii="Calibri" w:hAnsi="Calibri" w:cs="Calibri"/>
          <w:b/>
          <w:bCs/>
          <w:sz w:val="28"/>
          <w:szCs w:val="28"/>
        </w:rPr>
        <w:t>Distributed System Architecture</w:t>
      </w:r>
      <w:r w:rsidRPr="004738F2">
        <w:rPr>
          <w:rFonts w:ascii="Calibri" w:hAnsi="Calibri" w:cs="Calibri"/>
          <w:b/>
          <w:bCs/>
          <w:sz w:val="28"/>
          <w:szCs w:val="28"/>
        </w:rPr>
        <w:t>:</w:t>
      </w:r>
    </w:p>
    <w:p w14:paraId="49C795B9" w14:textId="77777777" w:rsidR="004738F2" w:rsidRPr="004738F2" w:rsidRDefault="004738F2" w:rsidP="004738F2">
      <w:pPr>
        <w:rPr>
          <w:rFonts w:ascii="Calibri" w:hAnsi="Calibri" w:cs="Calibri"/>
          <w:sz w:val="24"/>
          <w:szCs w:val="24"/>
        </w:rPr>
      </w:pPr>
      <w:r w:rsidRPr="004738F2">
        <w:rPr>
          <w:rFonts w:ascii="Calibri" w:hAnsi="Calibri" w:cs="Calibri"/>
          <w:sz w:val="24"/>
          <w:szCs w:val="24"/>
        </w:rPr>
        <w:t>Decisions:</w:t>
      </w:r>
    </w:p>
    <w:p w14:paraId="08C7B759" w14:textId="77777777" w:rsidR="004738F2" w:rsidRPr="004738F2" w:rsidRDefault="004738F2" w:rsidP="004738F2">
      <w:pPr>
        <w:numPr>
          <w:ilvl w:val="0"/>
          <w:numId w:val="7"/>
        </w:numPr>
        <w:rPr>
          <w:rFonts w:ascii="Calibri" w:hAnsi="Calibri" w:cs="Calibri"/>
          <w:sz w:val="24"/>
          <w:szCs w:val="24"/>
        </w:rPr>
      </w:pPr>
      <w:r w:rsidRPr="004738F2">
        <w:rPr>
          <w:rFonts w:ascii="Calibri" w:hAnsi="Calibri" w:cs="Calibri"/>
          <w:sz w:val="24"/>
          <w:szCs w:val="24"/>
        </w:rPr>
        <w:t xml:space="preserve">The system was divided into modular services such as </w:t>
      </w:r>
      <w:proofErr w:type="spellStart"/>
      <w:r w:rsidRPr="004738F2">
        <w:rPr>
          <w:rFonts w:ascii="Calibri" w:hAnsi="Calibri" w:cs="Calibri"/>
          <w:sz w:val="24"/>
          <w:szCs w:val="24"/>
        </w:rPr>
        <w:t>ProductService</w:t>
      </w:r>
      <w:proofErr w:type="spellEnd"/>
      <w:r w:rsidRPr="004738F2">
        <w:rPr>
          <w:rFonts w:ascii="Calibri" w:hAnsi="Calibri" w:cs="Calibri"/>
          <w:sz w:val="24"/>
          <w:szCs w:val="24"/>
        </w:rPr>
        <w:t xml:space="preserve">, </w:t>
      </w:r>
      <w:proofErr w:type="spellStart"/>
      <w:r w:rsidRPr="004738F2">
        <w:rPr>
          <w:rFonts w:ascii="Calibri" w:hAnsi="Calibri" w:cs="Calibri"/>
          <w:sz w:val="24"/>
          <w:szCs w:val="24"/>
        </w:rPr>
        <w:t>OrderService</w:t>
      </w:r>
      <w:proofErr w:type="spellEnd"/>
      <w:r w:rsidRPr="004738F2">
        <w:rPr>
          <w:rFonts w:ascii="Calibri" w:hAnsi="Calibri" w:cs="Calibri"/>
          <w:sz w:val="24"/>
          <w:szCs w:val="24"/>
        </w:rPr>
        <w:t xml:space="preserve">, and </w:t>
      </w:r>
      <w:proofErr w:type="spellStart"/>
      <w:r w:rsidRPr="004738F2">
        <w:rPr>
          <w:rFonts w:ascii="Calibri" w:hAnsi="Calibri" w:cs="Calibri"/>
          <w:sz w:val="24"/>
          <w:szCs w:val="24"/>
        </w:rPr>
        <w:t>UnderCuttersService</w:t>
      </w:r>
      <w:proofErr w:type="spellEnd"/>
      <w:r w:rsidRPr="004738F2">
        <w:rPr>
          <w:rFonts w:ascii="Calibri" w:hAnsi="Calibri" w:cs="Calibri"/>
          <w:sz w:val="24"/>
          <w:szCs w:val="24"/>
        </w:rPr>
        <w:t xml:space="preserve"> to achieve a distributed microservices architecture.</w:t>
      </w:r>
    </w:p>
    <w:p w14:paraId="70D17C57" w14:textId="77777777" w:rsidR="004738F2" w:rsidRPr="004738F2" w:rsidRDefault="004738F2" w:rsidP="004738F2">
      <w:pPr>
        <w:numPr>
          <w:ilvl w:val="0"/>
          <w:numId w:val="7"/>
        </w:numPr>
        <w:rPr>
          <w:rFonts w:ascii="Calibri" w:hAnsi="Calibri" w:cs="Calibri"/>
          <w:sz w:val="24"/>
          <w:szCs w:val="24"/>
        </w:rPr>
      </w:pPr>
      <w:r w:rsidRPr="004738F2">
        <w:rPr>
          <w:rFonts w:ascii="Calibri" w:hAnsi="Calibri" w:cs="Calibri"/>
          <w:sz w:val="24"/>
          <w:szCs w:val="24"/>
        </w:rPr>
        <w:t>Communication between containers was implemented using HTTP client calls with retry and circuit breaker patterns (via Polly) to handle transient faults and external service unavailability.</w:t>
      </w:r>
    </w:p>
    <w:p w14:paraId="2F9BF97C" w14:textId="77777777" w:rsidR="004738F2" w:rsidRPr="004738F2" w:rsidRDefault="004738F2" w:rsidP="004738F2">
      <w:pPr>
        <w:rPr>
          <w:rFonts w:ascii="Calibri" w:hAnsi="Calibri" w:cs="Calibri"/>
          <w:sz w:val="24"/>
          <w:szCs w:val="24"/>
        </w:rPr>
      </w:pPr>
      <w:r w:rsidRPr="004738F2">
        <w:rPr>
          <w:rFonts w:ascii="Calibri" w:hAnsi="Calibri" w:cs="Calibri"/>
          <w:sz w:val="24"/>
          <w:szCs w:val="24"/>
        </w:rPr>
        <w:t>Consequences:</w:t>
      </w:r>
    </w:p>
    <w:p w14:paraId="0DBEE8D6" w14:textId="77777777" w:rsidR="004738F2" w:rsidRDefault="004738F2" w:rsidP="004738F2">
      <w:pPr>
        <w:numPr>
          <w:ilvl w:val="0"/>
          <w:numId w:val="8"/>
        </w:numPr>
        <w:rPr>
          <w:rFonts w:ascii="Calibri" w:hAnsi="Calibri" w:cs="Calibri"/>
          <w:sz w:val="24"/>
          <w:szCs w:val="24"/>
        </w:rPr>
      </w:pPr>
      <w:r w:rsidRPr="004738F2">
        <w:rPr>
          <w:rFonts w:ascii="Calibri" w:hAnsi="Calibri" w:cs="Calibri"/>
          <w:sz w:val="24"/>
          <w:szCs w:val="24"/>
        </w:rPr>
        <w:t>This approach improved scalability, resilience, and separation of concerns. However, increased operational complexity arose due to inter-service communication, requiring robust monitoring and logging to troubleshoot issues.</w:t>
      </w:r>
    </w:p>
    <w:p w14:paraId="1E8F2567" w14:textId="77777777" w:rsidR="004738F2" w:rsidRDefault="004738F2" w:rsidP="004738F2">
      <w:pPr>
        <w:rPr>
          <w:rFonts w:ascii="Calibri" w:hAnsi="Calibri" w:cs="Calibri"/>
          <w:sz w:val="24"/>
          <w:szCs w:val="24"/>
        </w:rPr>
      </w:pPr>
    </w:p>
    <w:p w14:paraId="0C88C95A" w14:textId="285257A4" w:rsidR="004738F2" w:rsidRPr="004738F2" w:rsidRDefault="004738F2" w:rsidP="004738F2">
      <w:pPr>
        <w:pStyle w:val="ListParagraph"/>
        <w:numPr>
          <w:ilvl w:val="0"/>
          <w:numId w:val="13"/>
        </w:numPr>
        <w:rPr>
          <w:rFonts w:ascii="Calibri" w:hAnsi="Calibri" w:cs="Calibri"/>
          <w:b/>
          <w:bCs/>
          <w:sz w:val="28"/>
          <w:szCs w:val="28"/>
        </w:rPr>
      </w:pPr>
      <w:r w:rsidRPr="004738F2">
        <w:rPr>
          <w:rFonts w:ascii="Calibri" w:hAnsi="Calibri" w:cs="Calibri"/>
          <w:b/>
          <w:bCs/>
          <w:sz w:val="28"/>
          <w:szCs w:val="28"/>
        </w:rPr>
        <w:lastRenderedPageBreak/>
        <w:t>Authentication and Security</w:t>
      </w:r>
      <w:r w:rsidRPr="004738F2">
        <w:rPr>
          <w:rFonts w:ascii="Calibri" w:hAnsi="Calibri" w:cs="Calibri"/>
          <w:b/>
          <w:bCs/>
          <w:sz w:val="28"/>
          <w:szCs w:val="28"/>
        </w:rPr>
        <w:t>:</w:t>
      </w:r>
    </w:p>
    <w:p w14:paraId="76A12C54" w14:textId="77777777" w:rsidR="004738F2" w:rsidRPr="004738F2" w:rsidRDefault="004738F2" w:rsidP="004738F2">
      <w:pPr>
        <w:rPr>
          <w:rFonts w:ascii="Calibri" w:hAnsi="Calibri" w:cs="Calibri"/>
          <w:sz w:val="24"/>
          <w:szCs w:val="24"/>
        </w:rPr>
      </w:pPr>
      <w:r w:rsidRPr="004738F2">
        <w:rPr>
          <w:rFonts w:ascii="Calibri" w:hAnsi="Calibri" w:cs="Calibri"/>
          <w:sz w:val="24"/>
          <w:szCs w:val="24"/>
        </w:rPr>
        <w:t>Decisions:</w:t>
      </w:r>
    </w:p>
    <w:p w14:paraId="202E79EB" w14:textId="127AF104" w:rsidR="004738F2" w:rsidRPr="004738F2" w:rsidRDefault="004738F2" w:rsidP="004738F2">
      <w:pPr>
        <w:numPr>
          <w:ilvl w:val="0"/>
          <w:numId w:val="9"/>
        </w:numPr>
        <w:rPr>
          <w:rFonts w:ascii="Calibri" w:hAnsi="Calibri" w:cs="Calibri"/>
          <w:sz w:val="24"/>
          <w:szCs w:val="24"/>
        </w:rPr>
      </w:pPr>
      <w:r w:rsidRPr="004738F2">
        <w:rPr>
          <w:rFonts w:ascii="Calibri" w:hAnsi="Calibri" w:cs="Calibri"/>
          <w:sz w:val="24"/>
          <w:szCs w:val="24"/>
        </w:rPr>
        <w:t xml:space="preserve">Authentication was implemented using </w:t>
      </w:r>
      <w:r>
        <w:rPr>
          <w:rFonts w:ascii="Calibri" w:hAnsi="Calibri" w:cs="Calibri"/>
          <w:sz w:val="24"/>
          <w:szCs w:val="24"/>
        </w:rPr>
        <w:t xml:space="preserve">Auth0, </w:t>
      </w:r>
      <w:r w:rsidRPr="004738F2">
        <w:rPr>
          <w:rFonts w:ascii="Calibri" w:hAnsi="Calibri" w:cs="Calibri"/>
          <w:sz w:val="24"/>
          <w:szCs w:val="24"/>
        </w:rPr>
        <w:t>JWT Bearer tokens for secure communication between services and users.</w:t>
      </w:r>
    </w:p>
    <w:p w14:paraId="3207F953" w14:textId="77777777" w:rsidR="004738F2" w:rsidRPr="004738F2" w:rsidRDefault="004738F2" w:rsidP="004738F2">
      <w:pPr>
        <w:numPr>
          <w:ilvl w:val="0"/>
          <w:numId w:val="9"/>
        </w:numPr>
        <w:rPr>
          <w:rFonts w:ascii="Calibri" w:hAnsi="Calibri" w:cs="Calibri"/>
          <w:sz w:val="24"/>
          <w:szCs w:val="24"/>
        </w:rPr>
      </w:pPr>
      <w:r w:rsidRPr="004738F2">
        <w:rPr>
          <w:rFonts w:ascii="Calibri" w:hAnsi="Calibri" w:cs="Calibri"/>
          <w:sz w:val="24"/>
          <w:szCs w:val="24"/>
        </w:rPr>
        <w:t>Sensitive information, such as database connection strings and API keys, was managed via Azure App Service environment variables, avoiding hardcoding secrets in source files.</w:t>
      </w:r>
    </w:p>
    <w:p w14:paraId="76F4AD88" w14:textId="77777777" w:rsidR="004738F2" w:rsidRPr="004738F2" w:rsidRDefault="004738F2" w:rsidP="004738F2">
      <w:pPr>
        <w:rPr>
          <w:rFonts w:ascii="Calibri" w:hAnsi="Calibri" w:cs="Calibri"/>
          <w:sz w:val="24"/>
          <w:szCs w:val="24"/>
        </w:rPr>
      </w:pPr>
      <w:r w:rsidRPr="004738F2">
        <w:rPr>
          <w:rFonts w:ascii="Calibri" w:hAnsi="Calibri" w:cs="Calibri"/>
          <w:sz w:val="24"/>
          <w:szCs w:val="24"/>
        </w:rPr>
        <w:t>Consequences:</w:t>
      </w:r>
    </w:p>
    <w:p w14:paraId="23B22615" w14:textId="77777777" w:rsidR="004738F2" w:rsidRDefault="004738F2" w:rsidP="004738F2">
      <w:pPr>
        <w:numPr>
          <w:ilvl w:val="0"/>
          <w:numId w:val="10"/>
        </w:numPr>
        <w:rPr>
          <w:rFonts w:ascii="Calibri" w:hAnsi="Calibri" w:cs="Calibri"/>
          <w:sz w:val="24"/>
          <w:szCs w:val="24"/>
        </w:rPr>
      </w:pPr>
      <w:r w:rsidRPr="004738F2">
        <w:rPr>
          <w:rFonts w:ascii="Calibri" w:hAnsi="Calibri" w:cs="Calibri"/>
          <w:sz w:val="24"/>
          <w:szCs w:val="24"/>
        </w:rPr>
        <w:t>These decisions significantly enhanced security, ensuring that sensitive credentials were not exposed. However, misconfigurations during initial setup, such as forgetting to update the environment variables in Azure, caused delays.</w:t>
      </w:r>
    </w:p>
    <w:p w14:paraId="7F735D9A" w14:textId="77777777" w:rsidR="004738F2" w:rsidRDefault="004738F2" w:rsidP="004738F2">
      <w:pPr>
        <w:rPr>
          <w:rFonts w:ascii="Calibri" w:hAnsi="Calibri" w:cs="Calibri"/>
          <w:sz w:val="24"/>
          <w:szCs w:val="24"/>
        </w:rPr>
      </w:pPr>
    </w:p>
    <w:p w14:paraId="7DDEC533" w14:textId="383DA8B6" w:rsidR="004738F2" w:rsidRPr="004738F2" w:rsidRDefault="004738F2" w:rsidP="004738F2">
      <w:pPr>
        <w:pStyle w:val="ListParagraph"/>
        <w:numPr>
          <w:ilvl w:val="0"/>
          <w:numId w:val="13"/>
        </w:numPr>
        <w:rPr>
          <w:rFonts w:ascii="Calibri" w:hAnsi="Calibri" w:cs="Calibri"/>
          <w:b/>
          <w:bCs/>
          <w:sz w:val="28"/>
          <w:szCs w:val="28"/>
        </w:rPr>
      </w:pPr>
      <w:r w:rsidRPr="004738F2">
        <w:rPr>
          <w:rFonts w:ascii="Calibri" w:hAnsi="Calibri" w:cs="Calibri"/>
          <w:b/>
          <w:bCs/>
          <w:sz w:val="28"/>
          <w:szCs w:val="28"/>
        </w:rPr>
        <w:t>Resilience and Fault Tolerance</w:t>
      </w:r>
      <w:r w:rsidRPr="004738F2">
        <w:rPr>
          <w:rFonts w:ascii="Calibri" w:hAnsi="Calibri" w:cs="Calibri"/>
          <w:b/>
          <w:bCs/>
          <w:sz w:val="28"/>
          <w:szCs w:val="28"/>
        </w:rPr>
        <w:t>:</w:t>
      </w:r>
    </w:p>
    <w:p w14:paraId="664041F1" w14:textId="77777777" w:rsidR="004738F2" w:rsidRPr="004738F2" w:rsidRDefault="004738F2" w:rsidP="004738F2">
      <w:pPr>
        <w:rPr>
          <w:rFonts w:ascii="Calibri" w:hAnsi="Calibri" w:cs="Calibri"/>
          <w:sz w:val="24"/>
          <w:szCs w:val="24"/>
        </w:rPr>
      </w:pPr>
      <w:r w:rsidRPr="004738F2">
        <w:rPr>
          <w:rFonts w:ascii="Calibri" w:hAnsi="Calibri" w:cs="Calibri"/>
          <w:sz w:val="24"/>
          <w:szCs w:val="24"/>
        </w:rPr>
        <w:t>Decisions:</w:t>
      </w:r>
    </w:p>
    <w:p w14:paraId="4A2EA3AD" w14:textId="77777777" w:rsidR="004738F2" w:rsidRPr="004738F2" w:rsidRDefault="004738F2" w:rsidP="004738F2">
      <w:pPr>
        <w:numPr>
          <w:ilvl w:val="0"/>
          <w:numId w:val="11"/>
        </w:numPr>
        <w:rPr>
          <w:rFonts w:ascii="Calibri" w:hAnsi="Calibri" w:cs="Calibri"/>
          <w:sz w:val="24"/>
          <w:szCs w:val="24"/>
        </w:rPr>
      </w:pPr>
      <w:r w:rsidRPr="004738F2">
        <w:rPr>
          <w:rFonts w:ascii="Calibri" w:hAnsi="Calibri" w:cs="Calibri"/>
          <w:sz w:val="24"/>
          <w:szCs w:val="24"/>
        </w:rPr>
        <w:t>The Polly library was integrated to implement retry and circuit breaker policies for outbound HTTP calls, ensuring the services could recover gracefully from transient errors.</w:t>
      </w:r>
    </w:p>
    <w:p w14:paraId="7A49F79D" w14:textId="77777777" w:rsidR="004738F2" w:rsidRPr="004738F2" w:rsidRDefault="004738F2" w:rsidP="004738F2">
      <w:pPr>
        <w:numPr>
          <w:ilvl w:val="0"/>
          <w:numId w:val="11"/>
        </w:numPr>
        <w:rPr>
          <w:rFonts w:ascii="Calibri" w:hAnsi="Calibri" w:cs="Calibri"/>
          <w:sz w:val="24"/>
          <w:szCs w:val="24"/>
        </w:rPr>
      </w:pPr>
      <w:r w:rsidRPr="004738F2">
        <w:rPr>
          <w:rFonts w:ascii="Calibri" w:hAnsi="Calibri" w:cs="Calibri"/>
          <w:sz w:val="24"/>
          <w:szCs w:val="24"/>
        </w:rPr>
        <w:t>Graceful degradation mechanisms were employed, such as returning default or empty data (e.g., empty product lists) when external services failed.</w:t>
      </w:r>
    </w:p>
    <w:p w14:paraId="02AD4517" w14:textId="77777777" w:rsidR="004738F2" w:rsidRPr="004738F2" w:rsidRDefault="004738F2" w:rsidP="004738F2">
      <w:pPr>
        <w:rPr>
          <w:rFonts w:ascii="Calibri" w:hAnsi="Calibri" w:cs="Calibri"/>
          <w:sz w:val="24"/>
          <w:szCs w:val="24"/>
        </w:rPr>
      </w:pPr>
      <w:r w:rsidRPr="004738F2">
        <w:rPr>
          <w:rFonts w:ascii="Calibri" w:hAnsi="Calibri" w:cs="Calibri"/>
          <w:sz w:val="24"/>
          <w:szCs w:val="24"/>
        </w:rPr>
        <w:t>Consequences:</w:t>
      </w:r>
    </w:p>
    <w:p w14:paraId="4C402AFE" w14:textId="77777777" w:rsidR="004738F2" w:rsidRDefault="004738F2" w:rsidP="004738F2">
      <w:pPr>
        <w:numPr>
          <w:ilvl w:val="0"/>
          <w:numId w:val="12"/>
        </w:numPr>
        <w:rPr>
          <w:rFonts w:ascii="Calibri" w:hAnsi="Calibri" w:cs="Calibri"/>
          <w:sz w:val="24"/>
          <w:szCs w:val="24"/>
        </w:rPr>
      </w:pPr>
      <w:r w:rsidRPr="004738F2">
        <w:rPr>
          <w:rFonts w:ascii="Calibri" w:hAnsi="Calibri" w:cs="Calibri"/>
          <w:sz w:val="24"/>
          <w:szCs w:val="24"/>
        </w:rPr>
        <w:t>These measures enhanced system resilience and ensured that dependent services did not bring the entire system down. However, identifying failure points during testing required significant effort, particularly when integrating with Azure-hosted services.</w:t>
      </w:r>
    </w:p>
    <w:p w14:paraId="2C0EDB8D" w14:textId="77777777" w:rsidR="004738F2" w:rsidRDefault="004738F2" w:rsidP="004738F2">
      <w:pPr>
        <w:rPr>
          <w:rFonts w:ascii="Calibri" w:hAnsi="Calibri" w:cs="Calibri"/>
          <w:sz w:val="24"/>
          <w:szCs w:val="24"/>
        </w:rPr>
      </w:pPr>
    </w:p>
    <w:p w14:paraId="63646174" w14:textId="77777777" w:rsidR="004738F2" w:rsidRDefault="004738F2">
      <w:pPr>
        <w:rPr>
          <w:rFonts w:ascii="Calibri" w:hAnsi="Calibri" w:cs="Calibri"/>
          <w:b/>
          <w:bCs/>
          <w:sz w:val="28"/>
          <w:szCs w:val="28"/>
        </w:rPr>
      </w:pPr>
      <w:r>
        <w:rPr>
          <w:rFonts w:ascii="Calibri" w:hAnsi="Calibri" w:cs="Calibri"/>
          <w:b/>
          <w:bCs/>
          <w:sz w:val="28"/>
          <w:szCs w:val="28"/>
        </w:rPr>
        <w:br w:type="page"/>
      </w:r>
    </w:p>
    <w:p w14:paraId="352BE879" w14:textId="7B5412DB" w:rsidR="004738F2" w:rsidRPr="004738F2" w:rsidRDefault="004738F2" w:rsidP="004738F2">
      <w:pPr>
        <w:pStyle w:val="ListParagraph"/>
        <w:numPr>
          <w:ilvl w:val="0"/>
          <w:numId w:val="13"/>
        </w:numPr>
        <w:rPr>
          <w:rFonts w:ascii="Calibri" w:hAnsi="Calibri" w:cs="Calibri"/>
          <w:b/>
          <w:bCs/>
          <w:sz w:val="28"/>
          <w:szCs w:val="28"/>
        </w:rPr>
      </w:pPr>
      <w:r w:rsidRPr="004738F2">
        <w:rPr>
          <w:rFonts w:ascii="Calibri" w:hAnsi="Calibri" w:cs="Calibri"/>
          <w:b/>
          <w:bCs/>
          <w:sz w:val="28"/>
          <w:szCs w:val="28"/>
        </w:rPr>
        <w:lastRenderedPageBreak/>
        <w:t>Cloud Hosting</w:t>
      </w:r>
      <w:r>
        <w:rPr>
          <w:rFonts w:ascii="Calibri" w:hAnsi="Calibri" w:cs="Calibri"/>
          <w:b/>
          <w:bCs/>
          <w:sz w:val="28"/>
          <w:szCs w:val="28"/>
        </w:rPr>
        <w:t>:</w:t>
      </w:r>
    </w:p>
    <w:p w14:paraId="70822B38" w14:textId="77777777" w:rsidR="004738F2" w:rsidRPr="004738F2" w:rsidRDefault="004738F2" w:rsidP="004738F2">
      <w:pPr>
        <w:rPr>
          <w:rFonts w:ascii="Calibri" w:hAnsi="Calibri" w:cs="Calibri"/>
          <w:sz w:val="24"/>
          <w:szCs w:val="24"/>
        </w:rPr>
      </w:pPr>
      <w:r w:rsidRPr="004738F2">
        <w:rPr>
          <w:rFonts w:ascii="Calibri" w:hAnsi="Calibri" w:cs="Calibri"/>
          <w:sz w:val="24"/>
          <w:szCs w:val="24"/>
        </w:rPr>
        <w:t>Decisions:</w:t>
      </w:r>
    </w:p>
    <w:p w14:paraId="4CC0E533" w14:textId="21E7ACAF" w:rsidR="004738F2" w:rsidRPr="004738F2" w:rsidRDefault="004738F2" w:rsidP="004738F2">
      <w:pPr>
        <w:numPr>
          <w:ilvl w:val="0"/>
          <w:numId w:val="14"/>
        </w:numPr>
        <w:rPr>
          <w:rFonts w:ascii="Calibri" w:hAnsi="Calibri" w:cs="Calibri"/>
          <w:sz w:val="24"/>
          <w:szCs w:val="24"/>
        </w:rPr>
      </w:pPr>
      <w:r w:rsidRPr="004738F2">
        <w:rPr>
          <w:rFonts w:ascii="Calibri" w:hAnsi="Calibri" w:cs="Calibri"/>
          <w:sz w:val="24"/>
          <w:szCs w:val="24"/>
        </w:rPr>
        <w:t xml:space="preserve">Containers were hosted on Azure App Services, </w:t>
      </w:r>
      <w:r>
        <w:rPr>
          <w:rFonts w:ascii="Calibri" w:hAnsi="Calibri" w:cs="Calibri"/>
          <w:sz w:val="24"/>
          <w:szCs w:val="24"/>
        </w:rPr>
        <w:t>with its additional functionality.</w:t>
      </w:r>
    </w:p>
    <w:p w14:paraId="1F25B80F" w14:textId="77777777" w:rsidR="004738F2" w:rsidRPr="004738F2" w:rsidRDefault="004738F2" w:rsidP="004738F2">
      <w:pPr>
        <w:rPr>
          <w:rFonts w:ascii="Calibri" w:hAnsi="Calibri" w:cs="Calibri"/>
          <w:sz w:val="24"/>
          <w:szCs w:val="24"/>
        </w:rPr>
      </w:pPr>
      <w:r w:rsidRPr="004738F2">
        <w:rPr>
          <w:rFonts w:ascii="Calibri" w:hAnsi="Calibri" w:cs="Calibri"/>
          <w:sz w:val="24"/>
          <w:szCs w:val="24"/>
        </w:rPr>
        <w:t>Consequences:</w:t>
      </w:r>
    </w:p>
    <w:p w14:paraId="0512EBD3" w14:textId="4FD86F45" w:rsidR="004738F2" w:rsidRDefault="004738F2" w:rsidP="004738F2">
      <w:pPr>
        <w:numPr>
          <w:ilvl w:val="0"/>
          <w:numId w:val="15"/>
        </w:numPr>
        <w:rPr>
          <w:rFonts w:ascii="Calibri" w:hAnsi="Calibri" w:cs="Calibri"/>
          <w:sz w:val="24"/>
          <w:szCs w:val="24"/>
        </w:rPr>
      </w:pPr>
      <w:r w:rsidRPr="004738F2">
        <w:rPr>
          <w:rFonts w:ascii="Calibri" w:hAnsi="Calibri" w:cs="Calibri"/>
          <w:sz w:val="24"/>
          <w:szCs w:val="24"/>
        </w:rPr>
        <w:t>Hosting on Azure provided a scalable, production-ready environment. However, understanding and configuring Azure services required additional learning and debugging, particularly for managing connection strings and authentication.</w:t>
      </w:r>
    </w:p>
    <w:p w14:paraId="5B9B5DCA" w14:textId="77777777" w:rsidR="009F6235" w:rsidRDefault="009F6235" w:rsidP="009F6235">
      <w:pPr>
        <w:rPr>
          <w:rFonts w:ascii="Calibri" w:hAnsi="Calibri" w:cs="Calibri"/>
          <w:sz w:val="24"/>
          <w:szCs w:val="24"/>
        </w:rPr>
      </w:pPr>
    </w:p>
    <w:p w14:paraId="726FB2AC" w14:textId="297F1805" w:rsidR="009F6235" w:rsidRPr="009F6235" w:rsidRDefault="009F6235" w:rsidP="009F6235">
      <w:pPr>
        <w:pStyle w:val="ListParagraph"/>
        <w:numPr>
          <w:ilvl w:val="0"/>
          <w:numId w:val="13"/>
        </w:numPr>
        <w:rPr>
          <w:rFonts w:ascii="Calibri" w:hAnsi="Calibri" w:cs="Calibri"/>
          <w:b/>
          <w:bCs/>
          <w:sz w:val="28"/>
          <w:szCs w:val="28"/>
        </w:rPr>
      </w:pPr>
      <w:r w:rsidRPr="009F6235">
        <w:rPr>
          <w:rFonts w:ascii="Calibri" w:hAnsi="Calibri" w:cs="Calibri"/>
          <w:b/>
          <w:bCs/>
          <w:sz w:val="28"/>
          <w:szCs w:val="28"/>
        </w:rPr>
        <w:t>Testing and Development Practices</w:t>
      </w:r>
      <w:r w:rsidRPr="009F6235">
        <w:rPr>
          <w:rFonts w:ascii="Calibri" w:hAnsi="Calibri" w:cs="Calibri"/>
          <w:b/>
          <w:bCs/>
          <w:sz w:val="28"/>
          <w:szCs w:val="28"/>
        </w:rPr>
        <w:t>:</w:t>
      </w:r>
    </w:p>
    <w:p w14:paraId="422666B9" w14:textId="77777777" w:rsidR="009F6235" w:rsidRPr="009F6235" w:rsidRDefault="009F6235" w:rsidP="009F6235">
      <w:pPr>
        <w:rPr>
          <w:rFonts w:ascii="Calibri" w:hAnsi="Calibri" w:cs="Calibri"/>
          <w:sz w:val="24"/>
          <w:szCs w:val="24"/>
        </w:rPr>
      </w:pPr>
      <w:r w:rsidRPr="009F6235">
        <w:rPr>
          <w:rFonts w:ascii="Calibri" w:hAnsi="Calibri" w:cs="Calibri"/>
          <w:sz w:val="24"/>
          <w:szCs w:val="24"/>
        </w:rPr>
        <w:t>Decisions:</w:t>
      </w:r>
    </w:p>
    <w:p w14:paraId="563F92F5" w14:textId="77777777" w:rsidR="009F6235" w:rsidRPr="009F6235" w:rsidRDefault="009F6235" w:rsidP="009F6235">
      <w:pPr>
        <w:numPr>
          <w:ilvl w:val="0"/>
          <w:numId w:val="16"/>
        </w:numPr>
        <w:rPr>
          <w:rFonts w:ascii="Calibri" w:hAnsi="Calibri" w:cs="Calibri"/>
          <w:sz w:val="24"/>
          <w:szCs w:val="24"/>
        </w:rPr>
      </w:pPr>
      <w:r w:rsidRPr="009F6235">
        <w:rPr>
          <w:rFonts w:ascii="Calibri" w:hAnsi="Calibri" w:cs="Calibri"/>
          <w:sz w:val="24"/>
          <w:szCs w:val="24"/>
        </w:rPr>
        <w:t>Development fakes (</w:t>
      </w:r>
      <w:proofErr w:type="spellStart"/>
      <w:r w:rsidRPr="009F6235">
        <w:rPr>
          <w:rFonts w:ascii="Calibri" w:hAnsi="Calibri" w:cs="Calibri"/>
          <w:sz w:val="24"/>
          <w:szCs w:val="24"/>
        </w:rPr>
        <w:t>ProductRepoFake</w:t>
      </w:r>
      <w:proofErr w:type="spellEnd"/>
      <w:r w:rsidRPr="009F6235">
        <w:rPr>
          <w:rFonts w:ascii="Calibri" w:hAnsi="Calibri" w:cs="Calibri"/>
          <w:sz w:val="24"/>
          <w:szCs w:val="24"/>
        </w:rPr>
        <w:t xml:space="preserve">, </w:t>
      </w:r>
      <w:proofErr w:type="spellStart"/>
      <w:r w:rsidRPr="009F6235">
        <w:rPr>
          <w:rFonts w:ascii="Calibri" w:hAnsi="Calibri" w:cs="Calibri"/>
          <w:sz w:val="24"/>
          <w:szCs w:val="24"/>
        </w:rPr>
        <w:t>UnderCuttersServiceFake</w:t>
      </w:r>
      <w:proofErr w:type="spellEnd"/>
      <w:r w:rsidRPr="009F6235">
        <w:rPr>
          <w:rFonts w:ascii="Calibri" w:hAnsi="Calibri" w:cs="Calibri"/>
          <w:sz w:val="24"/>
          <w:szCs w:val="24"/>
        </w:rPr>
        <w:t>) were implemented to facilitate testing without relying on external services or databases.</w:t>
      </w:r>
    </w:p>
    <w:p w14:paraId="5FF5B358" w14:textId="77777777" w:rsidR="009F6235" w:rsidRPr="009F6235" w:rsidRDefault="009F6235" w:rsidP="009F6235">
      <w:pPr>
        <w:numPr>
          <w:ilvl w:val="0"/>
          <w:numId w:val="16"/>
        </w:numPr>
        <w:rPr>
          <w:rFonts w:ascii="Calibri" w:hAnsi="Calibri" w:cs="Calibri"/>
          <w:sz w:val="24"/>
          <w:szCs w:val="24"/>
        </w:rPr>
      </w:pPr>
      <w:r w:rsidRPr="009F6235">
        <w:rPr>
          <w:rFonts w:ascii="Calibri" w:hAnsi="Calibri" w:cs="Calibri"/>
          <w:sz w:val="24"/>
          <w:szCs w:val="24"/>
        </w:rPr>
        <w:t xml:space="preserve">Unit tests using </w:t>
      </w:r>
      <w:proofErr w:type="spellStart"/>
      <w:r w:rsidRPr="009F6235">
        <w:rPr>
          <w:rFonts w:ascii="Calibri" w:hAnsi="Calibri" w:cs="Calibri"/>
          <w:sz w:val="24"/>
          <w:szCs w:val="24"/>
        </w:rPr>
        <w:t>xUnit</w:t>
      </w:r>
      <w:proofErr w:type="spellEnd"/>
      <w:r w:rsidRPr="009F6235">
        <w:rPr>
          <w:rFonts w:ascii="Calibri" w:hAnsi="Calibri" w:cs="Calibri"/>
          <w:sz w:val="24"/>
          <w:szCs w:val="24"/>
        </w:rPr>
        <w:t xml:space="preserve"> were written for key functionalities, such as data retrieval from repositories.</w:t>
      </w:r>
    </w:p>
    <w:p w14:paraId="6FEE17D9" w14:textId="77777777" w:rsidR="009F6235" w:rsidRPr="009F6235" w:rsidRDefault="009F6235" w:rsidP="009F6235">
      <w:pPr>
        <w:rPr>
          <w:rFonts w:ascii="Calibri" w:hAnsi="Calibri" w:cs="Calibri"/>
          <w:sz w:val="24"/>
          <w:szCs w:val="24"/>
        </w:rPr>
      </w:pPr>
      <w:r w:rsidRPr="009F6235">
        <w:rPr>
          <w:rFonts w:ascii="Calibri" w:hAnsi="Calibri" w:cs="Calibri"/>
          <w:sz w:val="24"/>
          <w:szCs w:val="24"/>
        </w:rPr>
        <w:t>Consequences:</w:t>
      </w:r>
    </w:p>
    <w:p w14:paraId="1C15DAB8" w14:textId="77777777" w:rsidR="009F6235" w:rsidRDefault="009F6235" w:rsidP="009F6235">
      <w:pPr>
        <w:numPr>
          <w:ilvl w:val="0"/>
          <w:numId w:val="17"/>
        </w:numPr>
        <w:rPr>
          <w:rFonts w:ascii="Calibri" w:hAnsi="Calibri" w:cs="Calibri"/>
          <w:sz w:val="24"/>
          <w:szCs w:val="24"/>
        </w:rPr>
      </w:pPr>
      <w:r w:rsidRPr="009F6235">
        <w:rPr>
          <w:rFonts w:ascii="Calibri" w:hAnsi="Calibri" w:cs="Calibri"/>
          <w:sz w:val="24"/>
          <w:szCs w:val="24"/>
        </w:rPr>
        <w:t>This approach improved code reliability and ensured that critical functionalities worked as expected before integration. However, the limited scope of unit tests, particularly for inter-service communication, highlighted the need for more comprehensive integration testing.</w:t>
      </w:r>
    </w:p>
    <w:p w14:paraId="1FC0A919" w14:textId="77777777" w:rsidR="009F6235" w:rsidRDefault="009F6235" w:rsidP="009F6235">
      <w:pPr>
        <w:rPr>
          <w:rFonts w:ascii="Calibri" w:hAnsi="Calibri" w:cs="Calibri"/>
          <w:sz w:val="24"/>
          <w:szCs w:val="24"/>
        </w:rPr>
      </w:pPr>
    </w:p>
    <w:p w14:paraId="7F76F65E" w14:textId="04A3C6FA" w:rsidR="009F6235" w:rsidRPr="009F6235" w:rsidRDefault="009F6235" w:rsidP="009F6235">
      <w:pPr>
        <w:rPr>
          <w:rFonts w:ascii="Calibri" w:hAnsi="Calibri" w:cs="Calibri"/>
          <w:b/>
          <w:bCs/>
          <w:sz w:val="28"/>
          <w:szCs w:val="28"/>
        </w:rPr>
      </w:pPr>
      <w:r w:rsidRPr="009F6235">
        <w:rPr>
          <w:rFonts w:ascii="Calibri" w:hAnsi="Calibri" w:cs="Calibri"/>
          <w:b/>
          <w:bCs/>
          <w:sz w:val="28"/>
          <w:szCs w:val="28"/>
        </w:rPr>
        <w:t>Key Lessons and Acknowledgment of Trade-offs</w:t>
      </w:r>
    </w:p>
    <w:p w14:paraId="11D6660B" w14:textId="77777777" w:rsidR="009F6235" w:rsidRPr="009F6235" w:rsidRDefault="009F6235" w:rsidP="009F6235">
      <w:pPr>
        <w:numPr>
          <w:ilvl w:val="0"/>
          <w:numId w:val="18"/>
        </w:numPr>
        <w:rPr>
          <w:rFonts w:ascii="Calibri" w:hAnsi="Calibri" w:cs="Calibri"/>
          <w:sz w:val="24"/>
          <w:szCs w:val="24"/>
        </w:rPr>
      </w:pPr>
      <w:r w:rsidRPr="009F6235">
        <w:rPr>
          <w:rFonts w:ascii="Calibri" w:hAnsi="Calibri" w:cs="Calibri"/>
          <w:sz w:val="24"/>
          <w:szCs w:val="24"/>
        </w:rPr>
        <w:t>Simplifying Complexity: While the distributed architecture improved scalability, it introduced complexity in debugging and monitoring inter-service communication.</w:t>
      </w:r>
    </w:p>
    <w:p w14:paraId="69156B11" w14:textId="77777777" w:rsidR="009F6235" w:rsidRPr="009F6235" w:rsidRDefault="009F6235" w:rsidP="009F6235">
      <w:pPr>
        <w:numPr>
          <w:ilvl w:val="0"/>
          <w:numId w:val="18"/>
        </w:numPr>
        <w:rPr>
          <w:rFonts w:ascii="Calibri" w:hAnsi="Calibri" w:cs="Calibri"/>
          <w:sz w:val="24"/>
          <w:szCs w:val="24"/>
        </w:rPr>
      </w:pPr>
      <w:r w:rsidRPr="009F6235">
        <w:rPr>
          <w:rFonts w:ascii="Calibri" w:hAnsi="Calibri" w:cs="Calibri"/>
          <w:sz w:val="24"/>
          <w:szCs w:val="24"/>
        </w:rPr>
        <w:t>Balancing Security and Usability: Avoiding hardcoded credentials ensured security but required careful management of environment variables, which initially caused misconfigurations.</w:t>
      </w:r>
    </w:p>
    <w:p w14:paraId="75B9586B" w14:textId="77777777" w:rsidR="009F6235" w:rsidRPr="009F6235" w:rsidRDefault="009F6235" w:rsidP="009F6235">
      <w:pPr>
        <w:numPr>
          <w:ilvl w:val="0"/>
          <w:numId w:val="18"/>
        </w:numPr>
        <w:rPr>
          <w:rFonts w:ascii="Calibri" w:hAnsi="Calibri" w:cs="Calibri"/>
          <w:sz w:val="24"/>
          <w:szCs w:val="24"/>
        </w:rPr>
      </w:pPr>
      <w:r w:rsidRPr="009F6235">
        <w:rPr>
          <w:rFonts w:ascii="Calibri" w:hAnsi="Calibri" w:cs="Calibri"/>
          <w:sz w:val="24"/>
          <w:szCs w:val="24"/>
        </w:rPr>
        <w:t>Cloud Integration Challenges: Azure’s comprehensive features were invaluable but came with a steep learning curve, particularly in pipeline setup and managing SQL Server access.</w:t>
      </w:r>
    </w:p>
    <w:p w14:paraId="6281FAA1" w14:textId="77777777" w:rsidR="009F6235" w:rsidRDefault="009F6235" w:rsidP="009F6235">
      <w:pPr>
        <w:numPr>
          <w:ilvl w:val="0"/>
          <w:numId w:val="18"/>
        </w:numPr>
        <w:rPr>
          <w:rFonts w:ascii="Calibri" w:hAnsi="Calibri" w:cs="Calibri"/>
          <w:sz w:val="24"/>
          <w:szCs w:val="24"/>
        </w:rPr>
      </w:pPr>
      <w:r w:rsidRPr="009F6235">
        <w:rPr>
          <w:rFonts w:ascii="Calibri" w:hAnsi="Calibri" w:cs="Calibri"/>
          <w:sz w:val="24"/>
          <w:szCs w:val="24"/>
        </w:rPr>
        <w:t>Testing and Resilience: While development fakes and Polly improved testability and fault tolerance, greater emphasis on integration testing would have identified cross-container issues earlier.</w:t>
      </w:r>
    </w:p>
    <w:p w14:paraId="33D6A9DD" w14:textId="77777777" w:rsidR="009F6235" w:rsidRDefault="009F6235" w:rsidP="009F6235">
      <w:pPr>
        <w:rPr>
          <w:rFonts w:ascii="Calibri" w:hAnsi="Calibri" w:cs="Calibri"/>
          <w:sz w:val="24"/>
          <w:szCs w:val="24"/>
        </w:rPr>
      </w:pPr>
    </w:p>
    <w:p w14:paraId="4A094023" w14:textId="77777777" w:rsidR="009F6235" w:rsidRDefault="009F6235">
      <w:pPr>
        <w:rPr>
          <w:rFonts w:ascii="Calibri" w:hAnsi="Calibri" w:cs="Calibri"/>
          <w:b/>
          <w:bCs/>
          <w:sz w:val="24"/>
          <w:szCs w:val="24"/>
        </w:rPr>
      </w:pPr>
      <w:r>
        <w:rPr>
          <w:rFonts w:ascii="Calibri" w:hAnsi="Calibri" w:cs="Calibri"/>
          <w:b/>
          <w:bCs/>
          <w:sz w:val="24"/>
          <w:szCs w:val="24"/>
        </w:rPr>
        <w:br w:type="page"/>
      </w:r>
    </w:p>
    <w:p w14:paraId="43730448" w14:textId="68C0DDC8" w:rsidR="009F6235" w:rsidRPr="009F6235" w:rsidRDefault="009F6235" w:rsidP="009F6235">
      <w:pPr>
        <w:rPr>
          <w:rFonts w:ascii="Calibri" w:hAnsi="Calibri" w:cs="Calibri"/>
          <w:b/>
          <w:bCs/>
          <w:sz w:val="28"/>
          <w:szCs w:val="28"/>
        </w:rPr>
      </w:pPr>
      <w:r w:rsidRPr="009F6235">
        <w:rPr>
          <w:rFonts w:ascii="Calibri" w:hAnsi="Calibri" w:cs="Calibri"/>
          <w:b/>
          <w:bCs/>
          <w:sz w:val="28"/>
          <w:szCs w:val="28"/>
        </w:rPr>
        <w:lastRenderedPageBreak/>
        <w:t>Final Reflection</w:t>
      </w:r>
    </w:p>
    <w:p w14:paraId="2E78057D" w14:textId="77777777" w:rsidR="009F6235" w:rsidRPr="009F6235" w:rsidRDefault="009F6235" w:rsidP="009F6235">
      <w:pPr>
        <w:rPr>
          <w:rFonts w:ascii="Calibri" w:hAnsi="Calibri" w:cs="Calibri"/>
          <w:sz w:val="24"/>
          <w:szCs w:val="24"/>
        </w:rPr>
      </w:pPr>
      <w:r w:rsidRPr="009F6235">
        <w:rPr>
          <w:rFonts w:ascii="Calibri" w:hAnsi="Calibri" w:cs="Calibri"/>
          <w:sz w:val="24"/>
          <w:szCs w:val="24"/>
        </w:rPr>
        <w:t>The project successfully demonstrated the implementation of a secure, distributed, and resilient containerized system using industry-standard tools and frameworks. The technology decisions, while appropriate for the requirements, highlighted areas for improvement, including better integration testing and streamlined configuration management.</w:t>
      </w:r>
    </w:p>
    <w:p w14:paraId="4D776340" w14:textId="77777777" w:rsidR="009F6235" w:rsidRPr="009F6235" w:rsidRDefault="009F6235" w:rsidP="009F6235">
      <w:pPr>
        <w:rPr>
          <w:rFonts w:ascii="Calibri" w:hAnsi="Calibri" w:cs="Calibri"/>
          <w:sz w:val="24"/>
          <w:szCs w:val="24"/>
        </w:rPr>
      </w:pPr>
      <w:r w:rsidRPr="009F6235">
        <w:rPr>
          <w:rFonts w:ascii="Calibri" w:hAnsi="Calibri" w:cs="Calibri"/>
          <w:sz w:val="24"/>
          <w:szCs w:val="24"/>
        </w:rPr>
        <w:t>I take full responsibility for the decisions made, recognizing that while some introduced challenges, they also provided invaluable learning opportunities and contributed to the system's overall success. This project serves as a strong foundation for future development efforts, with clear paths for enhancement and refinement.</w:t>
      </w:r>
    </w:p>
    <w:p w14:paraId="1154D847" w14:textId="77777777" w:rsidR="009F6235" w:rsidRPr="009F6235" w:rsidRDefault="009F6235" w:rsidP="009F6235">
      <w:pPr>
        <w:rPr>
          <w:rFonts w:ascii="Calibri" w:hAnsi="Calibri" w:cs="Calibri"/>
          <w:sz w:val="24"/>
          <w:szCs w:val="24"/>
        </w:rPr>
      </w:pPr>
    </w:p>
    <w:p w14:paraId="27896727" w14:textId="77777777" w:rsidR="009F6235" w:rsidRPr="009F6235" w:rsidRDefault="009F6235" w:rsidP="009F6235">
      <w:pPr>
        <w:rPr>
          <w:rFonts w:ascii="Calibri" w:hAnsi="Calibri" w:cs="Calibri"/>
          <w:sz w:val="24"/>
          <w:szCs w:val="24"/>
        </w:rPr>
      </w:pPr>
    </w:p>
    <w:p w14:paraId="67D2D847" w14:textId="77777777" w:rsidR="009F6235" w:rsidRPr="004738F2" w:rsidRDefault="009F6235" w:rsidP="009F6235">
      <w:pPr>
        <w:rPr>
          <w:rFonts w:ascii="Calibri" w:hAnsi="Calibri" w:cs="Calibri"/>
          <w:sz w:val="24"/>
          <w:szCs w:val="24"/>
        </w:rPr>
      </w:pPr>
    </w:p>
    <w:p w14:paraId="75C8DC11" w14:textId="11BDB595" w:rsidR="004738F2" w:rsidRPr="004738F2" w:rsidRDefault="004738F2" w:rsidP="004738F2">
      <w:pPr>
        <w:rPr>
          <w:rFonts w:ascii="Calibri" w:hAnsi="Calibri" w:cs="Calibri"/>
          <w:sz w:val="24"/>
          <w:szCs w:val="24"/>
        </w:rPr>
      </w:pPr>
    </w:p>
    <w:p w14:paraId="710CBBDD" w14:textId="77777777" w:rsidR="004738F2" w:rsidRPr="004738F2" w:rsidRDefault="004738F2" w:rsidP="004738F2">
      <w:pPr>
        <w:rPr>
          <w:rFonts w:ascii="Calibri" w:hAnsi="Calibri" w:cs="Calibri"/>
          <w:sz w:val="24"/>
          <w:szCs w:val="24"/>
        </w:rPr>
      </w:pPr>
    </w:p>
    <w:p w14:paraId="6BAC6CE4" w14:textId="77777777" w:rsidR="004738F2" w:rsidRPr="004738F2" w:rsidRDefault="004738F2" w:rsidP="004738F2">
      <w:pPr>
        <w:rPr>
          <w:rFonts w:ascii="Calibri" w:hAnsi="Calibri" w:cs="Calibri"/>
          <w:sz w:val="24"/>
          <w:szCs w:val="24"/>
        </w:rPr>
      </w:pPr>
    </w:p>
    <w:p w14:paraId="1E20F144" w14:textId="77777777" w:rsidR="004738F2" w:rsidRPr="004738F2" w:rsidRDefault="004738F2" w:rsidP="004738F2">
      <w:pPr>
        <w:rPr>
          <w:rFonts w:ascii="Calibri" w:hAnsi="Calibri" w:cs="Calibri"/>
          <w:sz w:val="24"/>
          <w:szCs w:val="24"/>
        </w:rPr>
      </w:pPr>
    </w:p>
    <w:p w14:paraId="22442F91" w14:textId="77777777" w:rsidR="004738F2" w:rsidRPr="004738F2" w:rsidRDefault="004738F2" w:rsidP="004738F2">
      <w:pPr>
        <w:rPr>
          <w:rFonts w:ascii="Calibri" w:hAnsi="Calibri" w:cs="Calibri"/>
          <w:sz w:val="24"/>
          <w:szCs w:val="24"/>
        </w:rPr>
      </w:pPr>
    </w:p>
    <w:p w14:paraId="04921B0C" w14:textId="77777777" w:rsidR="004738F2" w:rsidRPr="004738F2" w:rsidRDefault="004738F2">
      <w:pPr>
        <w:rPr>
          <w:rFonts w:ascii="Calibri" w:hAnsi="Calibri" w:cs="Calibri"/>
          <w:sz w:val="24"/>
          <w:szCs w:val="24"/>
        </w:rPr>
      </w:pPr>
    </w:p>
    <w:sectPr w:rsidR="004738F2" w:rsidRPr="004738F2" w:rsidSect="003568FB">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B9AC7" w14:textId="77777777" w:rsidR="000305A3" w:rsidRDefault="000305A3" w:rsidP="003568FB">
      <w:pPr>
        <w:spacing w:after="0" w:line="240" w:lineRule="auto"/>
      </w:pPr>
      <w:r>
        <w:separator/>
      </w:r>
    </w:p>
  </w:endnote>
  <w:endnote w:type="continuationSeparator" w:id="0">
    <w:p w14:paraId="014CD4CC" w14:textId="77777777" w:rsidR="000305A3" w:rsidRDefault="000305A3" w:rsidP="00356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924139"/>
      <w:docPartObj>
        <w:docPartGallery w:val="Page Numbers (Bottom of Page)"/>
        <w:docPartUnique/>
      </w:docPartObj>
    </w:sdtPr>
    <w:sdtEndPr>
      <w:rPr>
        <w:noProof/>
      </w:rPr>
    </w:sdtEndPr>
    <w:sdtContent>
      <w:p w14:paraId="276803C2" w14:textId="24AE8AF4" w:rsidR="00FA1C7F" w:rsidRDefault="00FA1C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63337F" w14:textId="0ECA3752" w:rsidR="003568FB" w:rsidRDefault="003568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F1BB2" w14:textId="77777777" w:rsidR="000305A3" w:rsidRDefault="000305A3" w:rsidP="003568FB">
      <w:pPr>
        <w:spacing w:after="0" w:line="240" w:lineRule="auto"/>
      </w:pPr>
      <w:r>
        <w:separator/>
      </w:r>
    </w:p>
  </w:footnote>
  <w:footnote w:type="continuationSeparator" w:id="0">
    <w:p w14:paraId="668AB4D7" w14:textId="77777777" w:rsidR="000305A3" w:rsidRDefault="000305A3" w:rsidP="003568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5BD7"/>
    <w:multiLevelType w:val="multilevel"/>
    <w:tmpl w:val="0E04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44C1C"/>
    <w:multiLevelType w:val="multilevel"/>
    <w:tmpl w:val="1C6CB2E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2C213B56"/>
    <w:multiLevelType w:val="multilevel"/>
    <w:tmpl w:val="01B8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E7871"/>
    <w:multiLevelType w:val="multilevel"/>
    <w:tmpl w:val="8FE8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14C96"/>
    <w:multiLevelType w:val="multilevel"/>
    <w:tmpl w:val="D1F0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02D38"/>
    <w:multiLevelType w:val="multilevel"/>
    <w:tmpl w:val="0A9C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37840"/>
    <w:multiLevelType w:val="multilevel"/>
    <w:tmpl w:val="FE72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6F2C79"/>
    <w:multiLevelType w:val="hybridMultilevel"/>
    <w:tmpl w:val="1E38C5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1E348EB"/>
    <w:multiLevelType w:val="multilevel"/>
    <w:tmpl w:val="3A6C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EC6F7A"/>
    <w:multiLevelType w:val="multilevel"/>
    <w:tmpl w:val="F20C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0386A"/>
    <w:multiLevelType w:val="hybridMultilevel"/>
    <w:tmpl w:val="4922F3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5A36866"/>
    <w:multiLevelType w:val="multilevel"/>
    <w:tmpl w:val="B8CE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6C7BA8"/>
    <w:multiLevelType w:val="hybridMultilevel"/>
    <w:tmpl w:val="E0D271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652AA6"/>
    <w:multiLevelType w:val="hybridMultilevel"/>
    <w:tmpl w:val="F22C12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466365A"/>
    <w:multiLevelType w:val="multilevel"/>
    <w:tmpl w:val="C65E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C76F9"/>
    <w:multiLevelType w:val="multilevel"/>
    <w:tmpl w:val="0F60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B4DE8"/>
    <w:multiLevelType w:val="multilevel"/>
    <w:tmpl w:val="1A7E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1D0923"/>
    <w:multiLevelType w:val="multilevel"/>
    <w:tmpl w:val="8928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809829">
    <w:abstractNumId w:val="10"/>
  </w:num>
  <w:num w:numId="2" w16cid:durableId="751701091">
    <w:abstractNumId w:val="12"/>
  </w:num>
  <w:num w:numId="3" w16cid:durableId="1263683520">
    <w:abstractNumId w:val="1"/>
  </w:num>
  <w:num w:numId="4" w16cid:durableId="2129622003">
    <w:abstractNumId w:val="7"/>
  </w:num>
  <w:num w:numId="5" w16cid:durableId="830295163">
    <w:abstractNumId w:val="17"/>
  </w:num>
  <w:num w:numId="6" w16cid:durableId="295380987">
    <w:abstractNumId w:val="16"/>
  </w:num>
  <w:num w:numId="7" w16cid:durableId="1400439158">
    <w:abstractNumId w:val="9"/>
  </w:num>
  <w:num w:numId="8" w16cid:durableId="373694425">
    <w:abstractNumId w:val="4"/>
  </w:num>
  <w:num w:numId="9" w16cid:durableId="1796824655">
    <w:abstractNumId w:val="14"/>
  </w:num>
  <w:num w:numId="10" w16cid:durableId="213809996">
    <w:abstractNumId w:val="8"/>
  </w:num>
  <w:num w:numId="11" w16cid:durableId="260531564">
    <w:abstractNumId w:val="11"/>
  </w:num>
  <w:num w:numId="12" w16cid:durableId="1532526511">
    <w:abstractNumId w:val="3"/>
  </w:num>
  <w:num w:numId="13" w16cid:durableId="1548254622">
    <w:abstractNumId w:val="13"/>
  </w:num>
  <w:num w:numId="14" w16cid:durableId="1048529046">
    <w:abstractNumId w:val="5"/>
  </w:num>
  <w:num w:numId="15" w16cid:durableId="1618021149">
    <w:abstractNumId w:val="15"/>
  </w:num>
  <w:num w:numId="16" w16cid:durableId="803817954">
    <w:abstractNumId w:val="0"/>
  </w:num>
  <w:num w:numId="17" w16cid:durableId="1692561053">
    <w:abstractNumId w:val="2"/>
  </w:num>
  <w:num w:numId="18" w16cid:durableId="3098643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314"/>
    <w:rsid w:val="000305A3"/>
    <w:rsid w:val="000E4105"/>
    <w:rsid w:val="000E51A2"/>
    <w:rsid w:val="000E6249"/>
    <w:rsid w:val="000F3394"/>
    <w:rsid w:val="00120073"/>
    <w:rsid w:val="001377A8"/>
    <w:rsid w:val="00164116"/>
    <w:rsid w:val="00175060"/>
    <w:rsid w:val="00221AFB"/>
    <w:rsid w:val="0022648C"/>
    <w:rsid w:val="002451AA"/>
    <w:rsid w:val="0025310F"/>
    <w:rsid w:val="00277972"/>
    <w:rsid w:val="002B3D95"/>
    <w:rsid w:val="00324373"/>
    <w:rsid w:val="00330CF4"/>
    <w:rsid w:val="003568FB"/>
    <w:rsid w:val="00362A6B"/>
    <w:rsid w:val="003922AF"/>
    <w:rsid w:val="003F0C82"/>
    <w:rsid w:val="00416E35"/>
    <w:rsid w:val="004738F2"/>
    <w:rsid w:val="004A240B"/>
    <w:rsid w:val="004B3A43"/>
    <w:rsid w:val="004B6CF4"/>
    <w:rsid w:val="0051682F"/>
    <w:rsid w:val="00520227"/>
    <w:rsid w:val="00550C71"/>
    <w:rsid w:val="00572709"/>
    <w:rsid w:val="00607B5B"/>
    <w:rsid w:val="006E1918"/>
    <w:rsid w:val="006E7824"/>
    <w:rsid w:val="006F30AE"/>
    <w:rsid w:val="007464EB"/>
    <w:rsid w:val="00756895"/>
    <w:rsid w:val="007704B4"/>
    <w:rsid w:val="00775672"/>
    <w:rsid w:val="00791271"/>
    <w:rsid w:val="007A1311"/>
    <w:rsid w:val="007A68D3"/>
    <w:rsid w:val="007A7F09"/>
    <w:rsid w:val="007C5349"/>
    <w:rsid w:val="007F1727"/>
    <w:rsid w:val="007F1B76"/>
    <w:rsid w:val="00831E67"/>
    <w:rsid w:val="0086513E"/>
    <w:rsid w:val="008674D9"/>
    <w:rsid w:val="00885C49"/>
    <w:rsid w:val="008A45BA"/>
    <w:rsid w:val="008C517D"/>
    <w:rsid w:val="009210D3"/>
    <w:rsid w:val="00946751"/>
    <w:rsid w:val="009F6235"/>
    <w:rsid w:val="00A05314"/>
    <w:rsid w:val="00A856AD"/>
    <w:rsid w:val="00A918D6"/>
    <w:rsid w:val="00A9408A"/>
    <w:rsid w:val="00A95890"/>
    <w:rsid w:val="00AA4F1F"/>
    <w:rsid w:val="00AB3EAD"/>
    <w:rsid w:val="00AD41A5"/>
    <w:rsid w:val="00AF0110"/>
    <w:rsid w:val="00BF293F"/>
    <w:rsid w:val="00BF6932"/>
    <w:rsid w:val="00C0077E"/>
    <w:rsid w:val="00C030C6"/>
    <w:rsid w:val="00C11320"/>
    <w:rsid w:val="00C24A70"/>
    <w:rsid w:val="00C37B5D"/>
    <w:rsid w:val="00D51850"/>
    <w:rsid w:val="00D63274"/>
    <w:rsid w:val="00D77878"/>
    <w:rsid w:val="00DA1738"/>
    <w:rsid w:val="00E8355E"/>
    <w:rsid w:val="00F11C44"/>
    <w:rsid w:val="00F43C9E"/>
    <w:rsid w:val="00F75E62"/>
    <w:rsid w:val="00FA1C7F"/>
    <w:rsid w:val="00FF0E1C"/>
    <w:rsid w:val="00FF26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8E2C"/>
  <w15:chartTrackingRefBased/>
  <w15:docId w15:val="{81F8F587-2205-4834-876C-C9B5E2422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5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5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314"/>
    <w:rPr>
      <w:rFonts w:eastAsiaTheme="majorEastAsia" w:cstheme="majorBidi"/>
      <w:color w:val="272727" w:themeColor="text1" w:themeTint="D8"/>
    </w:rPr>
  </w:style>
  <w:style w:type="paragraph" w:styleId="Title">
    <w:name w:val="Title"/>
    <w:basedOn w:val="Normal"/>
    <w:next w:val="Normal"/>
    <w:link w:val="TitleChar"/>
    <w:uiPriority w:val="10"/>
    <w:qFormat/>
    <w:rsid w:val="00A05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314"/>
    <w:pPr>
      <w:spacing w:before="160"/>
      <w:jc w:val="center"/>
    </w:pPr>
    <w:rPr>
      <w:i/>
      <w:iCs/>
      <w:color w:val="404040" w:themeColor="text1" w:themeTint="BF"/>
    </w:rPr>
  </w:style>
  <w:style w:type="character" w:customStyle="1" w:styleId="QuoteChar">
    <w:name w:val="Quote Char"/>
    <w:basedOn w:val="DefaultParagraphFont"/>
    <w:link w:val="Quote"/>
    <w:uiPriority w:val="29"/>
    <w:rsid w:val="00A05314"/>
    <w:rPr>
      <w:i/>
      <w:iCs/>
      <w:color w:val="404040" w:themeColor="text1" w:themeTint="BF"/>
    </w:rPr>
  </w:style>
  <w:style w:type="paragraph" w:styleId="ListParagraph">
    <w:name w:val="List Paragraph"/>
    <w:basedOn w:val="Normal"/>
    <w:uiPriority w:val="34"/>
    <w:qFormat/>
    <w:rsid w:val="00A05314"/>
    <w:pPr>
      <w:ind w:left="720"/>
      <w:contextualSpacing/>
    </w:pPr>
  </w:style>
  <w:style w:type="character" w:styleId="IntenseEmphasis">
    <w:name w:val="Intense Emphasis"/>
    <w:basedOn w:val="DefaultParagraphFont"/>
    <w:uiPriority w:val="21"/>
    <w:qFormat/>
    <w:rsid w:val="00A05314"/>
    <w:rPr>
      <w:i/>
      <w:iCs/>
      <w:color w:val="0F4761" w:themeColor="accent1" w:themeShade="BF"/>
    </w:rPr>
  </w:style>
  <w:style w:type="paragraph" w:styleId="IntenseQuote">
    <w:name w:val="Intense Quote"/>
    <w:basedOn w:val="Normal"/>
    <w:next w:val="Normal"/>
    <w:link w:val="IntenseQuoteChar"/>
    <w:uiPriority w:val="30"/>
    <w:qFormat/>
    <w:rsid w:val="00A05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314"/>
    <w:rPr>
      <w:i/>
      <w:iCs/>
      <w:color w:val="0F4761" w:themeColor="accent1" w:themeShade="BF"/>
    </w:rPr>
  </w:style>
  <w:style w:type="character" w:styleId="IntenseReference">
    <w:name w:val="Intense Reference"/>
    <w:basedOn w:val="DefaultParagraphFont"/>
    <w:uiPriority w:val="32"/>
    <w:qFormat/>
    <w:rsid w:val="00A05314"/>
    <w:rPr>
      <w:b/>
      <w:bCs/>
      <w:smallCaps/>
      <w:color w:val="0F4761" w:themeColor="accent1" w:themeShade="BF"/>
      <w:spacing w:val="5"/>
    </w:rPr>
  </w:style>
  <w:style w:type="paragraph" w:styleId="NoSpacing">
    <w:name w:val="No Spacing"/>
    <w:link w:val="NoSpacingChar"/>
    <w:uiPriority w:val="1"/>
    <w:qFormat/>
    <w:rsid w:val="003568F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568FB"/>
    <w:rPr>
      <w:rFonts w:eastAsiaTheme="minorEastAsia"/>
      <w:kern w:val="0"/>
      <w:lang w:val="en-US"/>
      <w14:ligatures w14:val="none"/>
    </w:rPr>
  </w:style>
  <w:style w:type="paragraph" w:styleId="Header">
    <w:name w:val="header"/>
    <w:basedOn w:val="Normal"/>
    <w:link w:val="HeaderChar"/>
    <w:uiPriority w:val="99"/>
    <w:unhideWhenUsed/>
    <w:rsid w:val="003568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68FB"/>
  </w:style>
  <w:style w:type="paragraph" w:styleId="Footer">
    <w:name w:val="footer"/>
    <w:basedOn w:val="Normal"/>
    <w:link w:val="FooterChar"/>
    <w:uiPriority w:val="99"/>
    <w:unhideWhenUsed/>
    <w:rsid w:val="003568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68FB"/>
  </w:style>
  <w:style w:type="paragraph" w:styleId="TOCHeading">
    <w:name w:val="TOC Heading"/>
    <w:basedOn w:val="Heading1"/>
    <w:next w:val="Normal"/>
    <w:uiPriority w:val="39"/>
    <w:unhideWhenUsed/>
    <w:qFormat/>
    <w:rsid w:val="008A45BA"/>
    <w:pPr>
      <w:spacing w:before="240" w:after="0"/>
      <w:outlineLvl w:val="9"/>
    </w:pPr>
    <w:rPr>
      <w:kern w:val="0"/>
      <w:sz w:val="32"/>
      <w:szCs w:val="32"/>
      <w:lang w:val="en-US"/>
      <w14:ligatures w14:val="none"/>
    </w:rPr>
  </w:style>
  <w:style w:type="character" w:styleId="Hyperlink">
    <w:name w:val="Hyperlink"/>
    <w:basedOn w:val="DefaultParagraphFont"/>
    <w:uiPriority w:val="99"/>
    <w:unhideWhenUsed/>
    <w:rsid w:val="002451AA"/>
    <w:rPr>
      <w:color w:val="467886" w:themeColor="hyperlink"/>
      <w:u w:val="single"/>
    </w:rPr>
  </w:style>
  <w:style w:type="character" w:styleId="UnresolvedMention">
    <w:name w:val="Unresolved Mention"/>
    <w:basedOn w:val="DefaultParagraphFont"/>
    <w:uiPriority w:val="99"/>
    <w:semiHidden/>
    <w:unhideWhenUsed/>
    <w:rsid w:val="002451AA"/>
    <w:rPr>
      <w:color w:val="605E5C"/>
      <w:shd w:val="clear" w:color="auto" w:fill="E1DFDD"/>
    </w:rPr>
  </w:style>
  <w:style w:type="character" w:styleId="FollowedHyperlink">
    <w:name w:val="FollowedHyperlink"/>
    <w:basedOn w:val="DefaultParagraphFont"/>
    <w:uiPriority w:val="99"/>
    <w:semiHidden/>
    <w:unhideWhenUsed/>
    <w:rsid w:val="002451AA"/>
    <w:rPr>
      <w:color w:val="96607D" w:themeColor="followedHyperlink"/>
      <w:u w:val="single"/>
    </w:rPr>
  </w:style>
  <w:style w:type="table" w:styleId="TableGrid">
    <w:name w:val="Table Grid"/>
    <w:basedOn w:val="TableNormal"/>
    <w:uiPriority w:val="39"/>
    <w:rsid w:val="00120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6846">
      <w:bodyDiv w:val="1"/>
      <w:marLeft w:val="0"/>
      <w:marRight w:val="0"/>
      <w:marTop w:val="0"/>
      <w:marBottom w:val="0"/>
      <w:divBdr>
        <w:top w:val="none" w:sz="0" w:space="0" w:color="auto"/>
        <w:left w:val="none" w:sz="0" w:space="0" w:color="auto"/>
        <w:bottom w:val="none" w:sz="0" w:space="0" w:color="auto"/>
        <w:right w:val="none" w:sz="0" w:space="0" w:color="auto"/>
      </w:divBdr>
    </w:div>
    <w:div w:id="121771366">
      <w:bodyDiv w:val="1"/>
      <w:marLeft w:val="0"/>
      <w:marRight w:val="0"/>
      <w:marTop w:val="0"/>
      <w:marBottom w:val="0"/>
      <w:divBdr>
        <w:top w:val="none" w:sz="0" w:space="0" w:color="auto"/>
        <w:left w:val="none" w:sz="0" w:space="0" w:color="auto"/>
        <w:bottom w:val="none" w:sz="0" w:space="0" w:color="auto"/>
        <w:right w:val="none" w:sz="0" w:space="0" w:color="auto"/>
      </w:divBdr>
    </w:div>
    <w:div w:id="146869123">
      <w:bodyDiv w:val="1"/>
      <w:marLeft w:val="0"/>
      <w:marRight w:val="0"/>
      <w:marTop w:val="0"/>
      <w:marBottom w:val="0"/>
      <w:divBdr>
        <w:top w:val="none" w:sz="0" w:space="0" w:color="auto"/>
        <w:left w:val="none" w:sz="0" w:space="0" w:color="auto"/>
        <w:bottom w:val="none" w:sz="0" w:space="0" w:color="auto"/>
        <w:right w:val="none" w:sz="0" w:space="0" w:color="auto"/>
      </w:divBdr>
    </w:div>
    <w:div w:id="152919300">
      <w:bodyDiv w:val="1"/>
      <w:marLeft w:val="0"/>
      <w:marRight w:val="0"/>
      <w:marTop w:val="0"/>
      <w:marBottom w:val="0"/>
      <w:divBdr>
        <w:top w:val="none" w:sz="0" w:space="0" w:color="auto"/>
        <w:left w:val="none" w:sz="0" w:space="0" w:color="auto"/>
        <w:bottom w:val="none" w:sz="0" w:space="0" w:color="auto"/>
        <w:right w:val="none" w:sz="0" w:space="0" w:color="auto"/>
      </w:divBdr>
    </w:div>
    <w:div w:id="195198092">
      <w:bodyDiv w:val="1"/>
      <w:marLeft w:val="0"/>
      <w:marRight w:val="0"/>
      <w:marTop w:val="0"/>
      <w:marBottom w:val="0"/>
      <w:divBdr>
        <w:top w:val="none" w:sz="0" w:space="0" w:color="auto"/>
        <w:left w:val="none" w:sz="0" w:space="0" w:color="auto"/>
        <w:bottom w:val="none" w:sz="0" w:space="0" w:color="auto"/>
        <w:right w:val="none" w:sz="0" w:space="0" w:color="auto"/>
      </w:divBdr>
    </w:div>
    <w:div w:id="212544597">
      <w:bodyDiv w:val="1"/>
      <w:marLeft w:val="0"/>
      <w:marRight w:val="0"/>
      <w:marTop w:val="0"/>
      <w:marBottom w:val="0"/>
      <w:divBdr>
        <w:top w:val="none" w:sz="0" w:space="0" w:color="auto"/>
        <w:left w:val="none" w:sz="0" w:space="0" w:color="auto"/>
        <w:bottom w:val="none" w:sz="0" w:space="0" w:color="auto"/>
        <w:right w:val="none" w:sz="0" w:space="0" w:color="auto"/>
      </w:divBdr>
    </w:div>
    <w:div w:id="309332972">
      <w:bodyDiv w:val="1"/>
      <w:marLeft w:val="0"/>
      <w:marRight w:val="0"/>
      <w:marTop w:val="0"/>
      <w:marBottom w:val="0"/>
      <w:divBdr>
        <w:top w:val="none" w:sz="0" w:space="0" w:color="auto"/>
        <w:left w:val="none" w:sz="0" w:space="0" w:color="auto"/>
        <w:bottom w:val="none" w:sz="0" w:space="0" w:color="auto"/>
        <w:right w:val="none" w:sz="0" w:space="0" w:color="auto"/>
      </w:divBdr>
    </w:div>
    <w:div w:id="498040085">
      <w:bodyDiv w:val="1"/>
      <w:marLeft w:val="0"/>
      <w:marRight w:val="0"/>
      <w:marTop w:val="0"/>
      <w:marBottom w:val="0"/>
      <w:divBdr>
        <w:top w:val="none" w:sz="0" w:space="0" w:color="auto"/>
        <w:left w:val="none" w:sz="0" w:space="0" w:color="auto"/>
        <w:bottom w:val="none" w:sz="0" w:space="0" w:color="auto"/>
        <w:right w:val="none" w:sz="0" w:space="0" w:color="auto"/>
      </w:divBdr>
    </w:div>
    <w:div w:id="514345774">
      <w:bodyDiv w:val="1"/>
      <w:marLeft w:val="0"/>
      <w:marRight w:val="0"/>
      <w:marTop w:val="0"/>
      <w:marBottom w:val="0"/>
      <w:divBdr>
        <w:top w:val="none" w:sz="0" w:space="0" w:color="auto"/>
        <w:left w:val="none" w:sz="0" w:space="0" w:color="auto"/>
        <w:bottom w:val="none" w:sz="0" w:space="0" w:color="auto"/>
        <w:right w:val="none" w:sz="0" w:space="0" w:color="auto"/>
      </w:divBdr>
    </w:div>
    <w:div w:id="519852548">
      <w:bodyDiv w:val="1"/>
      <w:marLeft w:val="0"/>
      <w:marRight w:val="0"/>
      <w:marTop w:val="0"/>
      <w:marBottom w:val="0"/>
      <w:divBdr>
        <w:top w:val="none" w:sz="0" w:space="0" w:color="auto"/>
        <w:left w:val="none" w:sz="0" w:space="0" w:color="auto"/>
        <w:bottom w:val="none" w:sz="0" w:space="0" w:color="auto"/>
        <w:right w:val="none" w:sz="0" w:space="0" w:color="auto"/>
      </w:divBdr>
    </w:div>
    <w:div w:id="793866384">
      <w:bodyDiv w:val="1"/>
      <w:marLeft w:val="0"/>
      <w:marRight w:val="0"/>
      <w:marTop w:val="0"/>
      <w:marBottom w:val="0"/>
      <w:divBdr>
        <w:top w:val="none" w:sz="0" w:space="0" w:color="auto"/>
        <w:left w:val="none" w:sz="0" w:space="0" w:color="auto"/>
        <w:bottom w:val="none" w:sz="0" w:space="0" w:color="auto"/>
        <w:right w:val="none" w:sz="0" w:space="0" w:color="auto"/>
      </w:divBdr>
    </w:div>
    <w:div w:id="816189632">
      <w:bodyDiv w:val="1"/>
      <w:marLeft w:val="0"/>
      <w:marRight w:val="0"/>
      <w:marTop w:val="0"/>
      <w:marBottom w:val="0"/>
      <w:divBdr>
        <w:top w:val="none" w:sz="0" w:space="0" w:color="auto"/>
        <w:left w:val="none" w:sz="0" w:space="0" w:color="auto"/>
        <w:bottom w:val="none" w:sz="0" w:space="0" w:color="auto"/>
        <w:right w:val="none" w:sz="0" w:space="0" w:color="auto"/>
      </w:divBdr>
    </w:div>
    <w:div w:id="822626943">
      <w:bodyDiv w:val="1"/>
      <w:marLeft w:val="0"/>
      <w:marRight w:val="0"/>
      <w:marTop w:val="0"/>
      <w:marBottom w:val="0"/>
      <w:divBdr>
        <w:top w:val="none" w:sz="0" w:space="0" w:color="auto"/>
        <w:left w:val="none" w:sz="0" w:space="0" w:color="auto"/>
        <w:bottom w:val="none" w:sz="0" w:space="0" w:color="auto"/>
        <w:right w:val="none" w:sz="0" w:space="0" w:color="auto"/>
      </w:divBdr>
    </w:div>
    <w:div w:id="895895928">
      <w:bodyDiv w:val="1"/>
      <w:marLeft w:val="0"/>
      <w:marRight w:val="0"/>
      <w:marTop w:val="0"/>
      <w:marBottom w:val="0"/>
      <w:divBdr>
        <w:top w:val="none" w:sz="0" w:space="0" w:color="auto"/>
        <w:left w:val="none" w:sz="0" w:space="0" w:color="auto"/>
        <w:bottom w:val="none" w:sz="0" w:space="0" w:color="auto"/>
        <w:right w:val="none" w:sz="0" w:space="0" w:color="auto"/>
      </w:divBdr>
    </w:div>
    <w:div w:id="1017315476">
      <w:bodyDiv w:val="1"/>
      <w:marLeft w:val="0"/>
      <w:marRight w:val="0"/>
      <w:marTop w:val="0"/>
      <w:marBottom w:val="0"/>
      <w:divBdr>
        <w:top w:val="none" w:sz="0" w:space="0" w:color="auto"/>
        <w:left w:val="none" w:sz="0" w:space="0" w:color="auto"/>
        <w:bottom w:val="none" w:sz="0" w:space="0" w:color="auto"/>
        <w:right w:val="none" w:sz="0" w:space="0" w:color="auto"/>
      </w:divBdr>
    </w:div>
    <w:div w:id="1030301857">
      <w:bodyDiv w:val="1"/>
      <w:marLeft w:val="0"/>
      <w:marRight w:val="0"/>
      <w:marTop w:val="0"/>
      <w:marBottom w:val="0"/>
      <w:divBdr>
        <w:top w:val="none" w:sz="0" w:space="0" w:color="auto"/>
        <w:left w:val="none" w:sz="0" w:space="0" w:color="auto"/>
        <w:bottom w:val="none" w:sz="0" w:space="0" w:color="auto"/>
        <w:right w:val="none" w:sz="0" w:space="0" w:color="auto"/>
      </w:divBdr>
    </w:div>
    <w:div w:id="1244726694">
      <w:bodyDiv w:val="1"/>
      <w:marLeft w:val="0"/>
      <w:marRight w:val="0"/>
      <w:marTop w:val="0"/>
      <w:marBottom w:val="0"/>
      <w:divBdr>
        <w:top w:val="none" w:sz="0" w:space="0" w:color="auto"/>
        <w:left w:val="none" w:sz="0" w:space="0" w:color="auto"/>
        <w:bottom w:val="none" w:sz="0" w:space="0" w:color="auto"/>
        <w:right w:val="none" w:sz="0" w:space="0" w:color="auto"/>
      </w:divBdr>
    </w:div>
    <w:div w:id="1263609970">
      <w:bodyDiv w:val="1"/>
      <w:marLeft w:val="0"/>
      <w:marRight w:val="0"/>
      <w:marTop w:val="0"/>
      <w:marBottom w:val="0"/>
      <w:divBdr>
        <w:top w:val="none" w:sz="0" w:space="0" w:color="auto"/>
        <w:left w:val="none" w:sz="0" w:space="0" w:color="auto"/>
        <w:bottom w:val="none" w:sz="0" w:space="0" w:color="auto"/>
        <w:right w:val="none" w:sz="0" w:space="0" w:color="auto"/>
      </w:divBdr>
    </w:div>
    <w:div w:id="1279947199">
      <w:bodyDiv w:val="1"/>
      <w:marLeft w:val="0"/>
      <w:marRight w:val="0"/>
      <w:marTop w:val="0"/>
      <w:marBottom w:val="0"/>
      <w:divBdr>
        <w:top w:val="none" w:sz="0" w:space="0" w:color="auto"/>
        <w:left w:val="none" w:sz="0" w:space="0" w:color="auto"/>
        <w:bottom w:val="none" w:sz="0" w:space="0" w:color="auto"/>
        <w:right w:val="none" w:sz="0" w:space="0" w:color="auto"/>
      </w:divBdr>
    </w:div>
    <w:div w:id="1313217014">
      <w:bodyDiv w:val="1"/>
      <w:marLeft w:val="0"/>
      <w:marRight w:val="0"/>
      <w:marTop w:val="0"/>
      <w:marBottom w:val="0"/>
      <w:divBdr>
        <w:top w:val="none" w:sz="0" w:space="0" w:color="auto"/>
        <w:left w:val="none" w:sz="0" w:space="0" w:color="auto"/>
        <w:bottom w:val="none" w:sz="0" w:space="0" w:color="auto"/>
        <w:right w:val="none" w:sz="0" w:space="0" w:color="auto"/>
      </w:divBdr>
    </w:div>
    <w:div w:id="1375807958">
      <w:bodyDiv w:val="1"/>
      <w:marLeft w:val="0"/>
      <w:marRight w:val="0"/>
      <w:marTop w:val="0"/>
      <w:marBottom w:val="0"/>
      <w:divBdr>
        <w:top w:val="none" w:sz="0" w:space="0" w:color="auto"/>
        <w:left w:val="none" w:sz="0" w:space="0" w:color="auto"/>
        <w:bottom w:val="none" w:sz="0" w:space="0" w:color="auto"/>
        <w:right w:val="none" w:sz="0" w:space="0" w:color="auto"/>
      </w:divBdr>
    </w:div>
    <w:div w:id="1420255494">
      <w:bodyDiv w:val="1"/>
      <w:marLeft w:val="0"/>
      <w:marRight w:val="0"/>
      <w:marTop w:val="0"/>
      <w:marBottom w:val="0"/>
      <w:divBdr>
        <w:top w:val="none" w:sz="0" w:space="0" w:color="auto"/>
        <w:left w:val="none" w:sz="0" w:space="0" w:color="auto"/>
        <w:bottom w:val="none" w:sz="0" w:space="0" w:color="auto"/>
        <w:right w:val="none" w:sz="0" w:space="0" w:color="auto"/>
      </w:divBdr>
    </w:div>
    <w:div w:id="1532692298">
      <w:bodyDiv w:val="1"/>
      <w:marLeft w:val="0"/>
      <w:marRight w:val="0"/>
      <w:marTop w:val="0"/>
      <w:marBottom w:val="0"/>
      <w:divBdr>
        <w:top w:val="none" w:sz="0" w:space="0" w:color="auto"/>
        <w:left w:val="none" w:sz="0" w:space="0" w:color="auto"/>
        <w:bottom w:val="none" w:sz="0" w:space="0" w:color="auto"/>
        <w:right w:val="none" w:sz="0" w:space="0" w:color="auto"/>
      </w:divBdr>
    </w:div>
    <w:div w:id="1542866286">
      <w:bodyDiv w:val="1"/>
      <w:marLeft w:val="0"/>
      <w:marRight w:val="0"/>
      <w:marTop w:val="0"/>
      <w:marBottom w:val="0"/>
      <w:divBdr>
        <w:top w:val="none" w:sz="0" w:space="0" w:color="auto"/>
        <w:left w:val="none" w:sz="0" w:space="0" w:color="auto"/>
        <w:bottom w:val="none" w:sz="0" w:space="0" w:color="auto"/>
        <w:right w:val="none" w:sz="0" w:space="0" w:color="auto"/>
      </w:divBdr>
    </w:div>
    <w:div w:id="1665818798">
      <w:bodyDiv w:val="1"/>
      <w:marLeft w:val="0"/>
      <w:marRight w:val="0"/>
      <w:marTop w:val="0"/>
      <w:marBottom w:val="0"/>
      <w:divBdr>
        <w:top w:val="none" w:sz="0" w:space="0" w:color="auto"/>
        <w:left w:val="none" w:sz="0" w:space="0" w:color="auto"/>
        <w:bottom w:val="none" w:sz="0" w:space="0" w:color="auto"/>
        <w:right w:val="none" w:sz="0" w:space="0" w:color="auto"/>
      </w:divBdr>
    </w:div>
    <w:div w:id="1698921002">
      <w:bodyDiv w:val="1"/>
      <w:marLeft w:val="0"/>
      <w:marRight w:val="0"/>
      <w:marTop w:val="0"/>
      <w:marBottom w:val="0"/>
      <w:divBdr>
        <w:top w:val="none" w:sz="0" w:space="0" w:color="auto"/>
        <w:left w:val="none" w:sz="0" w:space="0" w:color="auto"/>
        <w:bottom w:val="none" w:sz="0" w:space="0" w:color="auto"/>
        <w:right w:val="none" w:sz="0" w:space="0" w:color="auto"/>
      </w:divBdr>
    </w:div>
    <w:div w:id="1737435065">
      <w:bodyDiv w:val="1"/>
      <w:marLeft w:val="0"/>
      <w:marRight w:val="0"/>
      <w:marTop w:val="0"/>
      <w:marBottom w:val="0"/>
      <w:divBdr>
        <w:top w:val="none" w:sz="0" w:space="0" w:color="auto"/>
        <w:left w:val="none" w:sz="0" w:space="0" w:color="auto"/>
        <w:bottom w:val="none" w:sz="0" w:space="0" w:color="auto"/>
        <w:right w:val="none" w:sz="0" w:space="0" w:color="auto"/>
      </w:divBdr>
    </w:div>
    <w:div w:id="1832019078">
      <w:bodyDiv w:val="1"/>
      <w:marLeft w:val="0"/>
      <w:marRight w:val="0"/>
      <w:marTop w:val="0"/>
      <w:marBottom w:val="0"/>
      <w:divBdr>
        <w:top w:val="none" w:sz="0" w:space="0" w:color="auto"/>
        <w:left w:val="none" w:sz="0" w:space="0" w:color="auto"/>
        <w:bottom w:val="none" w:sz="0" w:space="0" w:color="auto"/>
        <w:right w:val="none" w:sz="0" w:space="0" w:color="auto"/>
      </w:divBdr>
    </w:div>
    <w:div w:id="1980106773">
      <w:bodyDiv w:val="1"/>
      <w:marLeft w:val="0"/>
      <w:marRight w:val="0"/>
      <w:marTop w:val="0"/>
      <w:marBottom w:val="0"/>
      <w:divBdr>
        <w:top w:val="none" w:sz="0" w:space="0" w:color="auto"/>
        <w:left w:val="none" w:sz="0" w:space="0" w:color="auto"/>
        <w:bottom w:val="none" w:sz="0" w:space="0" w:color="auto"/>
        <w:right w:val="none" w:sz="0" w:space="0" w:color="auto"/>
      </w:divBdr>
    </w:div>
    <w:div w:id="2026782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0AABF8F9C74E6EA8F0BDCCDE683880"/>
        <w:category>
          <w:name w:val="General"/>
          <w:gallery w:val="placeholder"/>
        </w:category>
        <w:types>
          <w:type w:val="bbPlcHdr"/>
        </w:types>
        <w:behaviors>
          <w:behavior w:val="content"/>
        </w:behaviors>
        <w:guid w:val="{B6BFAD64-637E-4B66-8C3C-ADEBCC568F72}"/>
      </w:docPartPr>
      <w:docPartBody>
        <w:p w:rsidR="00452FDC" w:rsidRDefault="00AF2B33" w:rsidP="00AF2B33">
          <w:pPr>
            <w:pStyle w:val="0D0AABF8F9C74E6EA8F0BDCCDE683880"/>
          </w:pPr>
          <w:r>
            <w:rPr>
              <w:rFonts w:asciiTheme="majorHAnsi" w:hAnsiTheme="majorHAnsi"/>
              <w:color w:val="FFFFFF" w:themeColor="background1"/>
              <w:sz w:val="96"/>
              <w:szCs w:val="96"/>
            </w:rPr>
            <w:t>[Document title]</w:t>
          </w:r>
        </w:p>
      </w:docPartBody>
    </w:docPart>
    <w:docPart>
      <w:docPartPr>
        <w:name w:val="44956905B8154CDE9C63DDA4C12714C0"/>
        <w:category>
          <w:name w:val="General"/>
          <w:gallery w:val="placeholder"/>
        </w:category>
        <w:types>
          <w:type w:val="bbPlcHdr"/>
        </w:types>
        <w:behaviors>
          <w:behavior w:val="content"/>
        </w:behaviors>
        <w:guid w:val="{09F6A97B-9FA6-4132-A6CE-94A1C36F798E}"/>
      </w:docPartPr>
      <w:docPartBody>
        <w:p w:rsidR="00452FDC" w:rsidRDefault="00AF2B33" w:rsidP="00AF2B33">
          <w:pPr>
            <w:pStyle w:val="44956905B8154CDE9C63DDA4C12714C0"/>
          </w:pPr>
          <w:r>
            <w:rPr>
              <w:color w:val="FFFFFF" w:themeColor="background1"/>
              <w:sz w:val="28"/>
              <w:szCs w:val="28"/>
            </w:rPr>
            <w:t>[Author name]</w:t>
          </w:r>
        </w:p>
      </w:docPartBody>
    </w:docPart>
    <w:docPart>
      <w:docPartPr>
        <w:name w:val="2661E0A6BE354A3F8529DAB3D5708B6C"/>
        <w:category>
          <w:name w:val="General"/>
          <w:gallery w:val="placeholder"/>
        </w:category>
        <w:types>
          <w:type w:val="bbPlcHdr"/>
        </w:types>
        <w:behaviors>
          <w:behavior w:val="content"/>
        </w:behaviors>
        <w:guid w:val="{A0ACD0FA-4990-40D1-B734-651566B67E08}"/>
      </w:docPartPr>
      <w:docPartBody>
        <w:p w:rsidR="00452FDC" w:rsidRDefault="00AF2B33" w:rsidP="00AF2B33">
          <w:pPr>
            <w:pStyle w:val="2661E0A6BE354A3F8529DAB3D5708B6C"/>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B33"/>
    <w:rsid w:val="00452FDC"/>
    <w:rsid w:val="004E49B7"/>
    <w:rsid w:val="00520227"/>
    <w:rsid w:val="00822592"/>
    <w:rsid w:val="008D7F46"/>
    <w:rsid w:val="00A95890"/>
    <w:rsid w:val="00AF2B33"/>
    <w:rsid w:val="00C007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0AABF8F9C74E6EA8F0BDCCDE683880">
    <w:name w:val="0D0AABF8F9C74E6EA8F0BDCCDE683880"/>
    <w:rsid w:val="00AF2B33"/>
  </w:style>
  <w:style w:type="paragraph" w:customStyle="1" w:styleId="44956905B8154CDE9C63DDA4C12714C0">
    <w:name w:val="44956905B8154CDE9C63DDA4C12714C0"/>
    <w:rsid w:val="00AF2B33"/>
  </w:style>
  <w:style w:type="paragraph" w:customStyle="1" w:styleId="2661E0A6BE354A3F8529DAB3D5708B6C">
    <w:name w:val="2661E0A6BE354A3F8529DAB3D5708B6C"/>
    <w:rsid w:val="00AF2B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D02D6-34B3-461B-805B-5CE822AE4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5</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Computing Project: Proposal</vt:lpstr>
    </vt:vector>
  </TitlesOfParts>
  <Company>Student id: c2650218</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DevOps: Narrative</dc:title>
  <dc:subject/>
  <dc:creator>Name: Daniel Cyril Obon</dc:creator>
  <cp:keywords/>
  <dc:description/>
  <cp:lastModifiedBy>OBON, DANIEL CYRIL (Student)</cp:lastModifiedBy>
  <cp:revision>13</cp:revision>
  <dcterms:created xsi:type="dcterms:W3CDTF">2024-10-23T10:47:00Z</dcterms:created>
  <dcterms:modified xsi:type="dcterms:W3CDTF">2025-01-14T15:57:00Z</dcterms:modified>
  <cp:category>Student ID: C2650218</cp:category>
</cp:coreProperties>
</file>