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Plano Go-to-Market (GTM) para Produtos de IA</w:t>
      </w:r>
    </w:p>
    <w:p>
      <w:pPr>
        <w:pStyle w:val="MdParagraph"/>
      </w:pPr>
      <w:r>
        <w:rPr>
          <w:rStyle w:val="MdStrong"/>
          <w:b/>
          <w:bCs/>
        </w:rPr>
        <w:t xml:space="preserve">Produto:</w:t>
      </w:r>
      <w:r>
        <w:t xml:space="preserve"> [Nome do Produto]
</w:t>
      </w:r>
      <w:r>
        <w:rPr>
          <w:rStyle w:val="MdStrong"/>
          <w:b/>
          <w:bCs/>
        </w:rPr>
        <w:t xml:space="preserve">Feature:</w:t>
      </w:r>
      <w:r>
        <w:t xml:space="preserve"> [Nome da Feature de IA]
</w:t>
      </w:r>
      <w:r>
        <w:rPr>
          <w:rStyle w:val="MdStrong"/>
          <w:b/>
          <w:bCs/>
        </w:rPr>
        <w:t xml:space="preserve">Autor:</w:t>
      </w:r>
      <w:r>
        <w:t xml:space="preserve"> [Seu Nome]
</w:t>
      </w:r>
      <w:r>
        <w:rPr>
          <w:rStyle w:val="MdStrong"/>
          <w:b/>
          <w:bCs/>
        </w:rPr>
        <w:t xml:space="preserve">Data:</w:t>
      </w:r>
      <w:r>
        <w:t xml:space="preserve"> [DD/MM/AAAA]
</w:t>
      </w:r>
      <w:r>
        <w:rPr>
          <w:rStyle w:val="MdStrong"/>
          <w:b/>
          <w:bCs/>
        </w:rPr>
        <w:t xml:space="preserve">Versão:</w:t>
      </w:r>
      <w:r>
        <w:t xml:space="preserve"> 1.0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Este documento descreve a estratégia para lançar e promover uma nova feature ou produto de IA. O objetivo é alinhar as equipes de Marketing, Vendas, Produto e Sucesso do Cliente para uma execução de lançamento coesa e bem-sucedida, com uma comunicação clara sobre o valor e o funcionamento da IA.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 Resumo Executivo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 que estamos lançando?</w:t>
      </w:r>
      <w:r>
        <w:t xml:space="preserve"> [Descrição concisa da feature/produto de IA].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Para quem?</w:t>
      </w:r>
      <w:r>
        <w:t xml:space="preserve"> [Público-alvo principal].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Por quê?</w:t>
      </w:r>
      <w:r>
        <w:t xml:space="preserve"> [Principal problema resolvido e proposta de valor].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Meta do Lançamento:</w:t>
      </w:r>
      <w:r>
        <w:t xml:space="preserve"> [Qual é o objetivo principal do lançamento? Ex: Atingir 1.000 usuários ativos na feature, gerar 50 novos leads qualificados, validar o preço do novo plano de IA].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Posicionamento e Mensagem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Componente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Posicionamento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Como queremos que nosso produto seja percebido no mercado em relação aos concorrentes? Somos a solução mais inteligente, a mais fácil de usar, a mais segura?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Mensagem Principal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 mensagem central e memorável. </w:t>
            </w:r>
            <w:r>
              <w:rPr>
                <w:rStyle w:val="MdStrong"/>
                <w:b/>
                <w:bCs/>
              </w:rPr>
              <w:t xml:space="preserve">Foco no benefício, não na tecnologia.</w:t>
            </w:r>
            <w:r>
              <w:t xml:space="preserve"> Ex: "Crie relatórios completos em segundos, não em horas." em vez de "Usamos um LLM para gerar texto."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Pilares da Mensagem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3-4 pontos de suporte que detalham a mensagem principal. Ex: 1) Economize tempo, 2) Reduza erros manuais, 3) Obtenha insights mais profundos.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Como Falar sobre a IA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Princípio:</w:t>
            </w:r>
            <w:r>
              <w:t xml:space="preserve"> Abstraia a complexidade. Fale sobre o que a IA </w:t>
            </w:r>
            <w:r>
              <w:rPr>
                <w:rStyle w:val="MdEm"/>
                <w:i/>
                <w:iCs/>
              </w:rPr>
              <w:t xml:space="preserve">permite</w:t>
            </w:r>
            <w:r>
              <w:t xml:space="preserve"> que o usuário faça. Use analogias (Ex: "É como ter um analista de dados pessoal"). Seja transparente sobre o fato de ser uma IA, mas evite jargões técnicos (Ex: "redes neurais", "transformadores").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Elevator Pitch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Uma descrição de 30 segundos para explicar o produto a um cliente em potencial.</w:t>
            </w:r>
          </w:p>
        </w:tc>
      </w:tr>
    </w:tbl>
    <w:p>
      <w:pPr>
        <w:pStyle w:val="Heading3"/>
        <w:pStyle w:val="MdHeading3"/>
      </w:pPr>
      <w:r>
        <w:t xml:space="preserve">3. Estratégia de Lançamento por Fases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Fase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Duração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Audiência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Objetivos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Atividades Chave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Fase 1: Alpha Interno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[Ex: 1-2 semanas]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Equipe interna da empresa (dogfooding).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- Identificar bugs críticos.</w:t>
            </w:r>
            <w:r>
              <w:rPr>
                <w:rStyle w:val="MdTag"/>
              </w:rPr>
              <w:t xml:space="preserve">&lt;br&gt;</w:t>
            </w:r>
            <w:r>
              <w:t xml:space="preserve">- Coletar feedback inicial sobre a usabilidade.</w:t>
            </w:r>
            <w:r>
              <w:rPr>
                <w:rStyle w:val="MdTag"/>
              </w:rPr>
              <w:t xml:space="preserve">&lt;br&gt;</w:t>
            </w:r>
            <w:r>
              <w:t xml:space="preserve">- Validar a performance do modelo em ambiente real.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- Sessões de teste internas.</w:t>
            </w:r>
            <w:r>
              <w:rPr>
                <w:rStyle w:val="MdTag"/>
              </w:rPr>
              <w:t xml:space="preserve">&lt;br&gt;</w:t>
            </w:r>
            <w:r>
              <w:t xml:space="preserve">- Canal de feedback dedicado no Slack.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Fase 2: Beta Fechado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[Ex: 2-4 semanas]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Clientes selecionados (amigáveis e estratégicos).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- Validar o valor percebido e a disposição a pagar.</w:t>
            </w:r>
            <w:r>
              <w:rPr>
                <w:rStyle w:val="MdTag"/>
              </w:rPr>
              <w:t xml:space="preserve">&lt;br&gt;</w:t>
            </w:r>
            <w:r>
              <w:t xml:space="preserve">- Coletar depoimentos e casos de uso.</w:t>
            </w:r>
            <w:r>
              <w:rPr>
                <w:rStyle w:val="MdTag"/>
              </w:rPr>
              <w:t xml:space="preserve">&lt;br&gt;</w:t>
            </w:r>
            <w:r>
              <w:t xml:space="preserve">- Refinar a mensagem e o onboarding.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- Recrutamento de beta testers.</w:t>
            </w:r>
            <w:r>
              <w:rPr>
                <w:rStyle w:val="MdTag"/>
              </w:rPr>
              <w:t xml:space="preserve">&lt;br&gt;</w:t>
            </w:r>
            <w:r>
              <w:t xml:space="preserve">- Entrevistas de feedback.</w:t>
            </w:r>
            <w:r>
              <w:rPr>
                <w:rStyle w:val="MdTag"/>
              </w:rPr>
              <w:t xml:space="preserve">&lt;br&gt;</w:t>
            </w:r>
            <w:r>
              <w:t xml:space="preserve">- Monitoramento intensivo do uso e da performance do modelo.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Fase 3: Lançamento Geral (GA)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[Contínuo]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Todo o público-alvo.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- Atingir as metas de adoção e negócio.</w:t>
            </w:r>
            <w:r>
              <w:rPr>
                <w:rStyle w:val="MdTag"/>
              </w:rPr>
              <w:t xml:space="preserve">&lt;br&gt;</w:t>
            </w:r>
            <w:r>
              <w:t xml:space="preserve">- Gerar buzz no mercado.</w:t>
            </w:r>
            <w:r>
              <w:rPr>
                <w:rStyle w:val="MdTag"/>
              </w:rPr>
              <w:t xml:space="preserve">&lt;br&gt;</w:t>
            </w:r>
            <w:r>
              <w:t xml:space="preserve">- Escalar a operação de suporte.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- Anúncio oficial (blog post, email, redes sociais).</w:t>
            </w:r>
            <w:r>
              <w:rPr>
                <w:rStyle w:val="MdTag"/>
              </w:rPr>
              <w:t xml:space="preserve">&lt;br&gt;</w:t>
            </w:r>
            <w:r>
              <w:t xml:space="preserve">- Campanha de marketing.</w:t>
            </w:r>
            <w:r>
              <w:rPr>
                <w:rStyle w:val="MdTag"/>
              </w:rPr>
              <w:t xml:space="preserve">&lt;br&gt;</w:t>
            </w:r>
            <w:r>
              <w:t xml:space="preserve">- Treinamento final das equipes de vendas e suporte.</w:t>
            </w:r>
          </w:p>
        </w:tc>
      </w:tr>
    </w:tbl>
    <w:p>
      <w:pPr>
        <w:pStyle w:val="Heading3"/>
        <w:pStyle w:val="MdHeading3"/>
      </w:pPr>
      <w:r>
        <w:t xml:space="preserve">4. Plano de Marketing e Comunicação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Canais de Aquisição: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Conteúdo:</w:t>
      </w:r>
      <w:r>
        <w:t xml:space="preserve"> [Ex: Blog post explicando o "porquê" da feature, whitepaper sobre o impacto da IA no setor].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Email Marketing:</w:t>
      </w:r>
      <w:r>
        <w:t xml:space="preserve"> [Ex: Campanha para a base de clientes e leads].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Redes Sociais:</w:t>
      </w:r>
      <w:r>
        <w:t xml:space="preserve"> [Ex: Anúncios, demos em vídeo, posts dos bastidores].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Assessoria de Imprensa (PR):</w:t>
      </w:r>
      <w:r>
        <w:t xml:space="preserve"> [Ex: Contato com jornalistas de tecnologia e do setor].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Materiais de Marketing (Collateral):</w:t>
      </w:r>
    </w:p>
    <w:p>
      <w:pPr>
        <w:pStyle w:val="MdListItem"/>
        <w:numPr>
          <w:ilvl w:val="1"/>
          <w:numId w:val="2"/>
        </w:numPr>
      </w:pPr>
      <w:r>
        <w:t xml:space="preserve">Página de destino (Landing Page) atualizada.</w:t>
      </w:r>
    </w:p>
    <w:p>
      <w:pPr>
        <w:pStyle w:val="MdListItem"/>
        <w:numPr>
          <w:ilvl w:val="1"/>
          <w:numId w:val="2"/>
        </w:numPr>
      </w:pPr>
      <w:r>
        <w:t xml:space="preserve">Vídeo de demonstração da feature.</w:t>
      </w:r>
    </w:p>
    <w:p>
      <w:pPr>
        <w:pStyle w:val="MdListItem"/>
        <w:numPr>
          <w:ilvl w:val="1"/>
          <w:numId w:val="2"/>
        </w:numPr>
      </w:pPr>
      <w:r>
        <w:t xml:space="preserve">Screenshots e GIFs para redes sociais.</w:t>
      </w:r>
    </w:p>
    <w:p>
      <w:pPr>
        <w:pStyle w:val="MdListItem"/>
        <w:numPr>
          <w:ilvl w:val="1"/>
          <w:numId w:val="2"/>
        </w:numPr>
      </w:pPr>
      <w:r>
        <w:t xml:space="preserve">Press release.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Habilitação de Vendas e Sucesso do Cliente (Enablement)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Treinamento:</w:t>
      </w:r>
    </w:p>
    <w:p>
      <w:pPr>
        <w:pStyle w:val="MdListItem"/>
        <w:numPr>
          <w:ilvl w:val="1"/>
          <w:numId w:val="2"/>
        </w:numPr>
      </w:pPr>
      <w:r>
        <w:t xml:space="preserve">Sessões de treinamento para as equipes de Vendas e Sucesso do Cliente sobre:</w:t>
      </w:r>
    </w:p>
    <w:p>
      <w:pPr>
        <w:pStyle w:val="MdListItem"/>
        <w:numPr>
          <w:ilvl w:val="2"/>
          <w:numId w:val="2"/>
        </w:numPr>
      </w:pPr>
      <w:r>
        <w:t xml:space="preserve">Como a feature de IA funciona (em alto nível).</w:t>
      </w:r>
    </w:p>
    <w:p>
      <w:pPr>
        <w:pStyle w:val="MdListItem"/>
        <w:numPr>
          <w:ilvl w:val="2"/>
          <w:numId w:val="2"/>
        </w:numPr>
      </w:pPr>
      <w:r>
        <w:t xml:space="preserve">Os principais benefícios e casos de uso.</w:t>
      </w:r>
    </w:p>
    <w:p>
      <w:pPr>
        <w:pStyle w:val="MdListItem"/>
        <w:numPr>
          <w:ilvl w:val="2"/>
          <w:numId w:val="2"/>
        </w:numPr>
      </w:pPr>
      <w:r>
        <w:t xml:space="preserve">Como responder a perguntas difíceis (Ex: "E se a IA errar?", "Meus dados estão seguros?").</w:t>
      </w:r>
    </w:p>
    <w:p>
      <w:pPr>
        <w:pStyle w:val="MdListItem"/>
        <w:numPr>
          <w:ilvl w:val="2"/>
          <w:numId w:val="2"/>
        </w:numPr>
      </w:pPr>
      <w:r>
        <w:t xml:space="preserve">Como qualificar clientes para a feature.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Materiais de Suporte:</w:t>
      </w:r>
    </w:p>
    <w:p>
      <w:pPr>
        <w:pStyle w:val="MdListItem"/>
        <w:numPr>
          <w:ilvl w:val="1"/>
          <w:numId w:val="2"/>
        </w:numPr>
      </w:pPr>
      <w:r>
        <w:t xml:space="preserve">Atualização da documentação de ajuda (Help Center).</w:t>
      </w:r>
    </w:p>
    <w:p>
      <w:pPr>
        <w:pStyle w:val="MdListItem"/>
        <w:numPr>
          <w:ilvl w:val="1"/>
          <w:numId w:val="2"/>
        </w:numPr>
      </w:pPr>
      <w:r>
        <w:t xml:space="preserve">Artigos da base de conhecimento sobre a feature de IA.</w:t>
      </w:r>
    </w:p>
    <w:p>
      <w:pPr>
        <w:pStyle w:val="MdListItem"/>
        <w:numPr>
          <w:ilvl w:val="1"/>
          <w:numId w:val="2"/>
        </w:numPr>
      </w:pPr>
      <w:r>
        <w:t xml:space="preserve">Respostas prontas (canned responses) para perguntas frequentes.</w:t>
      </w:r>
    </w:p>
    <w:p>
      <w:pPr>
        <w:pStyle w:val="MdListItem"/>
        <w:numPr>
          <w:ilvl w:val="1"/>
          <w:numId w:val="2"/>
        </w:numPr>
      </w:pPr>
      <w:r>
        <w:t xml:space="preserve">Playbook de vendas com argumentos e scripts.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 Métricas de Sucesso do Lançamento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Métricas de Adoção:</w:t>
      </w:r>
    </w:p>
    <w:p>
      <w:pPr>
        <w:pStyle w:val="MdListItem"/>
        <w:numPr>
          <w:ilvl w:val="1"/>
          <w:numId w:val="2"/>
        </w:numPr>
      </w:pPr>
      <w:r>
        <w:t xml:space="preserve">Número de usuários ativos na feature (diário/semanal/mensal).</w:t>
      </w:r>
    </w:p>
    <w:p>
      <w:pPr>
        <w:pStyle w:val="MdListItem"/>
        <w:numPr>
          <w:ilvl w:val="1"/>
          <w:numId w:val="2"/>
        </w:numPr>
      </w:pPr>
      <w:r>
        <w:t xml:space="preserve">Taxa de ativação (% de usuários elegíveis que usaram a feature).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Métricas de Negócio:</w:t>
      </w:r>
    </w:p>
    <w:p>
      <w:pPr>
        <w:pStyle w:val="MdListItem"/>
        <w:numPr>
          <w:ilvl w:val="1"/>
          <w:numId w:val="2"/>
        </w:numPr>
      </w:pPr>
      <w:r>
        <w:t xml:space="preserve">Impacto nos OKRs do trimestre (Ex: Aumento na retenção, conversão, receita).</w:t>
      </w:r>
    </w:p>
    <w:p>
      <w:pPr>
        <w:pStyle w:val="MdListItem"/>
        <w:numPr>
          <w:ilvl w:val="1"/>
          <w:numId w:val="2"/>
        </w:numPr>
      </w:pPr>
      <w:r>
        <w:t xml:space="preserve">Número de leads gerados pela campanha de lançamento.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Métricas de Percepção:</w:t>
      </w:r>
    </w:p>
    <w:p>
      <w:pPr>
        <w:pStyle w:val="MdListItem"/>
        <w:numPr>
          <w:ilvl w:val="1"/>
          <w:numId w:val="2"/>
        </w:numPr>
      </w:pPr>
      <w:r>
        <w:t xml:space="preserve">Menções na imprensa e em redes sociais.</w:t>
      </w:r>
    </w:p>
    <w:p>
      <w:pPr>
        <w:pStyle w:val="MdListItem"/>
        <w:numPr>
          <w:ilvl w:val="1"/>
          <w:numId w:val="2"/>
        </w:numPr>
      </w:pPr>
      <w:r>
        <w:t xml:space="preserve">Feedback qualitativo de clientes e analistas de mercado.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 Orçamento do Lançamento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Categoria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Custo Estimado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Anúncios Pagos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[Ex: R$ 10.000]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Produção de Vídeo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[Ex: R$ 5.000]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Ferramentas/Software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[Ex: R$ 2.000]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Total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[Ex: R$ 17.000]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2026-02-25T15:26:14.973Z</dcterms:created>
  <dcterms:modified xsi:type="dcterms:W3CDTF">2026-02-25T15:26:14.973Z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