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Plano de Teste A/B para Features de 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Feature:</w:t>
      </w:r>
      <w:r>
        <w:t xml:space="preserve"> [Nome da Feature de IA]
</w:t>
      </w: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documento descreve o plano para executar um teste A/B para validar o impacto de uma nova feature ou modelo de IA. O objetivo é medir com rigor estatístico se a nova versão (com IA) é melhor do que a versão de controle (sem IA ou com um modelo antigo).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Visão Geral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[Descreva brevemente o que está sendo testado. Ex: "Estamos testando um novo modelo de recomendação de produtos na página inicial contra o nosso modelo atual baseado em popularidade."]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do Teste:</w:t>
      </w:r>
      <w:r>
        <w:t xml:space="preserve"> De [DD/MM/AAAA] a [DD/MM/AAAA] (ou até atingir o tamanho da amostra necessário).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Hipótese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Hipótese:</w:t>
      </w:r>
      <w:r>
        <w:t xml:space="preserve"> "Se [exibirmos o novo modelo de recomendação de IA (Variante B)] para [usuários na página inicial], então [veremos um aumento na taxa de cliques (CTR) nos produtos recomendados] porque [as recomendações serão mais personalizadas e relevantes para os interesses do usuário]."</w:t>
      </w:r>
    </w:p>
    <w:p>
      <w:pPr>
        <w:pStyle w:val="MdSpace"/>
        <w:spacing w:before="0" w:after="60"/>
      </w:pP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</w:t>
      </w:r>
      <w:r>
        <w:t xml:space="preserve"> [Ação/Mudança - O que vamos fazer?]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PARA</w:t>
      </w:r>
      <w:r>
        <w:t xml:space="preserve"> [Segmento de Usuários - Para quem?]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ENTÃO</w:t>
      </w:r>
      <w:r>
        <w:t xml:space="preserve"> [Resultado Esperado - O que esperamos que aconteça?]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PORQUE</w:t>
      </w:r>
      <w:r>
        <w:t xml:space="preserve"> [Justificativa - Por que acreditamos nisso?]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Métricas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 e Como é Calculada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 Principal (North Star)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Taxa de Cliques (CTR) na lista de recomendação]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Esta é a métrica primária que determinará o sucesso do teste. Deve estar diretamente ligada à hipótese. </w:t>
            </w:r>
            <w:r>
              <w:rPr>
                <w:rStyle w:val="MdEm"/>
                <w:i/>
                <w:iCs/>
              </w:rPr>
              <w:t xml:space="preserve">(Cálculo: Cliques / Impressões)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Métricas Secundárias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Taxa de Adição ao Carrinho]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Métricas que esperamos que também sejam influenciadas positivamente. Elas ajudam a contar a história completa. </w:t>
            </w:r>
            <w:r>
              <w:rPr>
                <w:rStyle w:val="MdEm"/>
                <w:i/>
                <w:iCs/>
              </w:rPr>
              <w:t xml:space="preserve">(Cálculo: Adições ao carrinho a partir de um clique na recomendação / Cliques)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Receita por Visitante (RPV)]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Ajuda a garantir que o aumento no CTR não está vindo de cliques de baixa qualidade. </w:t>
            </w:r>
            <w:r>
              <w:rPr>
                <w:rStyle w:val="MdEm"/>
                <w:i/>
                <w:iCs/>
              </w:rPr>
              <w:t xml:space="preserve">(Cálculo: Receita total / Número de visitantes no grupo)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Métricas de Guardrail (Saúde)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Latência da Página]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Métricas para garantir que não estamos piorando a experiência em outras áreas. Se esta métrica piorar significativamente, o teste pode ser interrompido. </w:t>
            </w:r>
            <w:r>
              <w:rPr>
                <w:rStyle w:val="MdEm"/>
                <w:i/>
                <w:iCs/>
              </w:rPr>
              <w:t xml:space="preserve">(Cálculo: Tempo de carregamento da página)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Taxa de Rejeição (Bounce Rate)]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Garante que a nova feature não está confundindo ou frustrando os usuários.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Custo de Inferência por Usuário]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Específico para IA, monitora o custo computacional da nova versão.</w:t>
            </w:r>
          </w:p>
        </w:tc>
      </w:tr>
    </w:tbl>
    <w:p>
      <w:pPr>
        <w:pStyle w:val="Heading3"/>
        <w:pStyle w:val="MdHeading3"/>
      </w:pPr>
      <w:r>
        <w:t xml:space="preserve">4. Configuração do Teste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Grupos do Teste: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Grupo A (Controle):</w:t>
      </w:r>
      <w:r>
        <w:t xml:space="preserve"> [Descreva a experiência do grupo de controle. Ex: "Vê a lista de produtos mais vendidos (regra de negócio atual)."]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Grupo B (Variante):</w:t>
      </w:r>
      <w:r>
        <w:t xml:space="preserve"> [Descreva a experiência do grupo variante. Ex: "Vê a lista de produtos recomendados pelo novo modelo de IA."]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(Opcional) Grupo C, D...:</w:t>
      </w:r>
      <w:r>
        <w:t xml:space="preserve"> [Se houver mais de uma variante.]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Segmento de Audiência: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Público-Alvo:</w:t>
      </w:r>
      <w:r>
        <w:t xml:space="preserve"> [Para quem o teste será direcionado? Ex: "Todos os usuários logados no Brasil que visitam a página inicial."]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Critérios de Exclusão:</w:t>
      </w:r>
      <w:r>
        <w:t xml:space="preserve"> [Quem será excluído? Ex: "Usuários internos da empresa."]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Divisão de Tráfego:</w:t>
      </w:r>
    </w:p>
    <w:p>
      <w:pPr>
        <w:pStyle w:val="MdListItem"/>
        <w:numPr>
          <w:ilvl w:val="1"/>
          <w:numId w:val="2"/>
        </w:numPr>
      </w:pPr>
      <w:r>
        <w:t xml:space="preserve">Grupo A: 50%</w:t>
      </w:r>
    </w:p>
    <w:p>
      <w:pPr>
        <w:pStyle w:val="MdListItem"/>
        <w:numPr>
          <w:ilvl w:val="1"/>
          <w:numId w:val="2"/>
        </w:numPr>
      </w:pPr>
      <w:r>
        <w:t xml:space="preserve">Grupo B: 50%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Ferramenta de Teste A/B:</w:t>
      </w:r>
      <w:r>
        <w:t xml:space="preserve"> [Ex: Google Optimize, Optimizely, ferramenta interna]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Análise Estatística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Tamanho da Amostra (Sample Size):</w:t>
      </w:r>
      <w:r>
        <w:t xml:space="preserve"> [Quantos usuários são necessários por grupo para alcançar significância estatística? Use uma calculadora de tamanho de amostra.]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Baseline (Taxa de Conversão Atual):</w:t>
      </w:r>
      <w:r>
        <w:t xml:space="preserve"> [Ex: 5%]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Efeito Mínimo Detectável (MDE):</w:t>
      </w:r>
      <w:r>
        <w:t xml:space="preserve"> [Ex: Aumento de 1% (de 5% para 5.05%)]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Significância Estatística (Alpha):</w:t>
      </w:r>
      <w:r>
        <w:t xml:space="preserve"> 95% (p-value &lt; 0.05)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Poder Estatístico (Beta):</w:t>
      </w:r>
      <w:r>
        <w:t xml:space="preserve"> 80%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Critério de Sucesso:</w:t>
      </w:r>
    </w:p>
    <w:p>
      <w:pPr>
        <w:pStyle w:val="MdListItem"/>
        <w:numPr>
          <w:ilvl w:val="1"/>
          <w:numId w:val="2"/>
        </w:numPr>
      </w:pPr>
      <w:r>
        <w:t xml:space="preserve">"Consideraremos o teste um sucesso se a Variante B mostrar um aumento estatisticamente significativo na métrica principal (CTR) com um nível de confiança de 95%, sem degradar as métricas de guardrail."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Riscos e Plano de Contingência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Risco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Plano de Contingência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Resultado Inconclusivo:</w:t>
            </w:r>
            <w:r>
              <w:t xml:space="preserve"> O teste termina sem um vencedor claro.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Analisar os resultados por sub-segmentos (ex: novos vs. recorrentes) para gerar novas hipóteses. Considerar rodar o teste por mais tempo se o tamanho da amostra não foi atingido.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 de Guardrail Piora:</w:t>
            </w:r>
            <w:r>
              <w:t xml:space="preserve"> A latência da página aumenta em mais de 10%.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Pausar o teste imediatamente. A equipe de engenharia investigará a causa da degradação da performance.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Efeito "Novedade":</w:t>
            </w:r>
            <w:r>
              <w:t xml:space="preserve"> Os usuários clicam mais no início apenas porque é novo.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Analisar a performance ao longo do tempo. Se a elevação inicial desaparecer, pode ser necessário um teste mais longo para medir o comportamento estabilizado.</w:t>
            </w:r>
          </w:p>
        </w:tc>
      </w:tr>
    </w:tbl>
    <w:p>
      <w:pPr>
        <w:pStyle w:val="Heading3"/>
        <w:pStyle w:val="MdHeading3"/>
      </w:pPr>
      <w:r>
        <w:t xml:space="preserve">7. Resultados e Decisão</w:t>
      </w:r>
    </w:p>
    <w:p>
      <w:pPr>
        <w:pStyle w:val="MdParagraph"/>
      </w:pPr>
      <w:r>
        <w:rPr>
          <w:rStyle w:val="MdEm"/>
          <w:i/>
          <w:iCs/>
        </w:rPr>
        <w:t xml:space="preserve">(Esta seção é preenchida após a conclusão do teste)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Resumo dos Resultados:</w:t>
      </w:r>
    </w:p>
    <w:p>
      <w:pPr>
        <w:pStyle w:val="MdListItem"/>
        <w:numPr>
          <w:ilvl w:val="1"/>
          <w:numId w:val="2"/>
        </w:numPr>
      </w:pPr>
      <w:r>
        <w:t xml:space="preserve">[Apresente uma tabela com os resultados de cada métrica para cada grupo, incluindo o uplift (melhora percentual) e o p-value.]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Análise:</w:t>
      </w:r>
    </w:p>
    <w:p>
      <w:pPr>
        <w:pStyle w:val="MdListItem"/>
        <w:numPr>
          <w:ilvl w:val="1"/>
          <w:numId w:val="2"/>
        </w:numPr>
      </w:pPr>
      <w:r>
        <w:t xml:space="preserve">[Interprete os resultados. A hipótese foi validada? Houve algum resultado surpreendente?]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Decisão Final:</w:t>
      </w:r>
    </w:p>
    <w:p>
      <w:pPr>
        <w:pStyle w:val="MdListItem"/>
        <w:numPr>
          <w:ilvl w:val="1"/>
          <w:numId w:val="2"/>
        </w:numPr>
      </w:pPr>
      <w:r>
        <w:t xml:space="preserve">(  ) </w:t>
      </w:r>
      <w:r>
        <w:rPr>
          <w:rStyle w:val="MdStrong"/>
          <w:b/>
          <w:bCs/>
        </w:rPr>
        <w:t xml:space="preserve">Lançar a Variante B:</w:t>
      </w:r>
      <w:r>
        <w:t xml:space="preserve"> A variante vencedora será lançada para 100% do tráfego.</w:t>
      </w:r>
    </w:p>
    <w:p>
      <w:pPr>
        <w:pStyle w:val="MdListItem"/>
        <w:numPr>
          <w:ilvl w:val="1"/>
          <w:numId w:val="2"/>
        </w:numPr>
      </w:pPr>
      <w:r>
        <w:t xml:space="preserve">(  ) </w:t>
      </w:r>
      <w:r>
        <w:rPr>
          <w:rStyle w:val="MdStrong"/>
          <w:b/>
          <w:bCs/>
        </w:rPr>
        <w:t xml:space="preserve">Manter a Variante A:</w:t>
      </w:r>
      <w:r>
        <w:t xml:space="preserve"> O controle continua sendo a melhor experiência.</w:t>
      </w:r>
    </w:p>
    <w:p>
      <w:pPr>
        <w:pStyle w:val="MdListItem"/>
        <w:numPr>
          <w:ilvl w:val="1"/>
          <w:numId w:val="2"/>
        </w:numPr>
      </w:pPr>
      <w:r>
        <w:t xml:space="preserve">(  ) </w:t>
      </w:r>
      <w:r>
        <w:rPr>
          <w:rStyle w:val="MdStrong"/>
          <w:b/>
          <w:bCs/>
        </w:rPr>
        <w:t xml:space="preserve">Iterar e Testar Novamente:</w:t>
      </w:r>
      <w:r>
        <w:t xml:space="preserve"> Os resultados foram inconclusivos ou geraram novas ideias que requerem um novo teste.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Próximos Passos:</w:t>
      </w:r>
    </w:p>
    <w:p>
      <w:pPr>
        <w:pStyle w:val="MdListItem"/>
        <w:numPr>
          <w:ilvl w:val="1"/>
          <w:numId w:val="2"/>
        </w:numPr>
      </w:pPr>
      <w:r>
        <w:t xml:space="preserve">[Liste as ações a serem tomadas com base na decisão.]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2026-02-25T15:25:57.327Z</dcterms:created>
  <dcterms:modified xsi:type="dcterms:W3CDTF">2026-02-25T15:25:57.327Z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