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ENTREGABLE:</w:t>
        <w:br/>
        <w:t>01 – DOCUMENTO DE ANÁLISIS DEL SISTEMA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Introducción y Justificación del Proyecto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El presente documento formaliza el análisis del sistema para el 'Portal Web de Atención al Cliente 24/7 con Reportes e Inteligencia Artificial'. La organización enfrenta una dependencia excesiva de procesos manuales para la lectura, categorización y extracción de información contenida en documentos no estructurados (PDF, DOCX y TXT), generando demoras en la atención de usuarios y riesgos de inconsistencia de datos.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Análisis de Stakeholders y Actores del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Actor / Rol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Responsabilidades y Necesidades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Usuario Estándar / Cliente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Externo / Interno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Cargar documentos, consultar resúmenes, realizar preguntas en lenguaje natural 24/7.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Analista de Operaciones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Interno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Supervisar la clasificación documental, descargar datos estructurados (JSON), validar expedientes.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Administrador del Sistema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Interno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Monitorear métricas del dashboard, auditar bitácoras de error (logs) y administrar usuarios.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Motor de Inferencia IA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Sistema Externo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Servicio LLM encargado de categorizar, resumir, extraer entidades y generar respuestas Q&amp;A.</w:t>
            </w:r>
          </w:p>
        </w:tc>
      </w:tr>
    </w:tbl>
    <w:p>
      <w:pPr>
        <w:spacing w:before="80" w:after="160"/>
      </w:pP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3. Requisitos Funcionales y Restricciones del Sistema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Gestión de Identidad: Registro y autenticación mediante correo y clave con JWT.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Gestión Jerárquica: Creación y administración de carpetas/repositorios anidados.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Ingesta Documental: Carga de archivos PDF, DOCX y TXT (límite de 20MB) con validación de tipo MIME.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Clasificación Automática: Inferencia multiclase en mínimo tres tipologías (Facturas, Contratos, Informes).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Resumen y Extracción Estructurada: Generación de síntesis ejecutiva y extracción JSON de campos clave.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Atención y Consulta 24/7: Motor de búsqueda léxica y asistente de preguntas abiertas en lenguaje natural.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Analítica y Auditoría: Dashboard con estadísticas consolidadas y log de trazabilidad técnica.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4. Análisis de Factibilidad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Técnica: La combinación de Vue.js 3, Vite, Tailwind CSS, Node.js/Express, MySQL 8.0 y APIs de LLM conforma una pila tecnológica madura, con soporte comprobado de librerías de parseo (pdf-parse, mammoth).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Operativa: La interfaz simplificada con navegación intuitiva y chat asistido no requiere capacitación intensiva para los operadores.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Económica: La arquitectura aprovecha tecnologías de código abierto (open-source) y consumo de IA basado en cuotas por demanda optimizadas.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