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77C60" w:rsidRDefault="00DD5408">
      <w:pPr>
        <w:keepNext/>
        <w:keepLines/>
        <w:pBdr>
          <w:top w:val="nil"/>
          <w:left w:val="nil"/>
          <w:bottom w:val="single" w:sz="4" w:space="1" w:color="ADA9A7"/>
          <w:right w:val="nil"/>
          <w:between w:val="nil"/>
        </w:pBdr>
        <w:spacing w:before="360" w:after="120" w:line="360" w:lineRule="auto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Prova Ciclo 2</w:t>
      </w:r>
    </w:p>
    <w:p w14:paraId="00000002" w14:textId="77777777" w:rsidR="00177C60" w:rsidRDefault="00177C60"/>
    <w:p w14:paraId="00000003" w14:textId="77777777" w:rsidR="00177C60" w:rsidRDefault="00177C60">
      <w:pPr>
        <w:spacing w:line="360" w:lineRule="auto"/>
        <w:jc w:val="both"/>
        <w:rPr>
          <w:sz w:val="24"/>
          <w:szCs w:val="24"/>
        </w:rPr>
      </w:pPr>
    </w:p>
    <w:p w14:paraId="00000004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O que é Spring Data JPA? </w:t>
      </w:r>
    </w:p>
    <w:p w14:paraId="00000005" w14:textId="77777777" w:rsidR="00177C60" w:rsidRPr="00D348D1" w:rsidRDefault="00DD5408">
      <w:pPr>
        <w:spacing w:line="360" w:lineRule="auto"/>
        <w:jc w:val="both"/>
        <w:rPr>
          <w:color w:val="FF0000"/>
          <w:sz w:val="24"/>
          <w:szCs w:val="24"/>
        </w:rPr>
      </w:pPr>
      <w:r w:rsidRPr="00D348D1">
        <w:rPr>
          <w:color w:val="FF0000"/>
          <w:sz w:val="24"/>
          <w:szCs w:val="24"/>
        </w:rPr>
        <w:t>A. Uma estrutura de camada de acesso a dados</w:t>
      </w:r>
    </w:p>
    <w:p w14:paraId="00000006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B. Uma ferramenta de modelagem de dados</w:t>
      </w:r>
    </w:p>
    <w:p w14:paraId="00000007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C. Um sistema de gestão de bases de dados</w:t>
      </w:r>
    </w:p>
    <w:p w14:paraId="00000008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D. Uma linguagem de consulta</w:t>
      </w:r>
    </w:p>
    <w:p w14:paraId="00000009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E. Uma ferramenta de visualização de dados</w:t>
      </w:r>
    </w:p>
    <w:p w14:paraId="0000000A" w14:textId="77777777" w:rsidR="00177C60" w:rsidRDefault="00177C60">
      <w:pPr>
        <w:spacing w:line="360" w:lineRule="auto"/>
        <w:jc w:val="both"/>
        <w:rPr>
          <w:sz w:val="24"/>
          <w:szCs w:val="24"/>
        </w:rPr>
      </w:pPr>
    </w:p>
    <w:p w14:paraId="0000000B" w14:textId="77777777" w:rsidR="00177C60" w:rsidRDefault="00177C60">
      <w:pPr>
        <w:spacing w:line="360" w:lineRule="auto"/>
        <w:jc w:val="both"/>
        <w:rPr>
          <w:sz w:val="24"/>
          <w:szCs w:val="24"/>
        </w:rPr>
      </w:pPr>
    </w:p>
    <w:p w14:paraId="0000000C" w14:textId="77777777" w:rsidR="00177C60" w:rsidRDefault="00177C60">
      <w:pPr>
        <w:spacing w:line="360" w:lineRule="auto"/>
        <w:jc w:val="both"/>
        <w:rPr>
          <w:sz w:val="24"/>
          <w:szCs w:val="24"/>
        </w:rPr>
      </w:pPr>
    </w:p>
    <w:p w14:paraId="0000000D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O que é um repositório no Spring Data JPA? </w:t>
      </w:r>
    </w:p>
    <w:p w14:paraId="0000000E" w14:textId="77777777" w:rsidR="00177C60" w:rsidRPr="00D348D1" w:rsidRDefault="00DD5408">
      <w:pPr>
        <w:spacing w:line="360" w:lineRule="auto"/>
        <w:jc w:val="both"/>
        <w:rPr>
          <w:color w:val="FF0000"/>
          <w:sz w:val="24"/>
          <w:szCs w:val="24"/>
        </w:rPr>
      </w:pPr>
      <w:r w:rsidRPr="00D348D1">
        <w:rPr>
          <w:color w:val="FF0000"/>
          <w:sz w:val="24"/>
          <w:szCs w:val="24"/>
        </w:rPr>
        <w:t>A. Um objeto de acesso a dados</w:t>
      </w:r>
    </w:p>
    <w:p w14:paraId="0000000F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B. Um componente da camada de serviço</w:t>
      </w:r>
    </w:p>
    <w:p w14:paraId="00000010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C. Um controlador</w:t>
      </w:r>
    </w:p>
    <w:p w14:paraId="00000011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D. Um componente de exibição</w:t>
      </w:r>
    </w:p>
    <w:p w14:paraId="00000012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E. Uma classe de utilitário</w:t>
      </w:r>
    </w:p>
    <w:p w14:paraId="00000013" w14:textId="77777777" w:rsidR="00177C60" w:rsidRDefault="00177C60">
      <w:pPr>
        <w:spacing w:line="360" w:lineRule="auto"/>
        <w:jc w:val="both"/>
        <w:rPr>
          <w:sz w:val="24"/>
          <w:szCs w:val="24"/>
        </w:rPr>
      </w:pPr>
    </w:p>
    <w:p w14:paraId="00000014" w14:textId="77777777" w:rsidR="00177C60" w:rsidRDefault="00177C60">
      <w:pPr>
        <w:spacing w:line="360" w:lineRule="auto"/>
        <w:jc w:val="both"/>
        <w:rPr>
          <w:sz w:val="24"/>
          <w:szCs w:val="24"/>
        </w:rPr>
      </w:pPr>
    </w:p>
    <w:p w14:paraId="00000015" w14:textId="77777777" w:rsidR="00177C60" w:rsidRDefault="00177C60">
      <w:pPr>
        <w:spacing w:line="360" w:lineRule="auto"/>
        <w:jc w:val="both"/>
        <w:rPr>
          <w:sz w:val="24"/>
          <w:szCs w:val="24"/>
        </w:rPr>
      </w:pPr>
    </w:p>
    <w:p w14:paraId="00000016" w14:textId="009CD273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3. Qual é o objetivo do Spring Data JPA?</w:t>
      </w:r>
    </w:p>
    <w:p w14:paraId="00000017" w14:textId="77777777" w:rsidR="00177C60" w:rsidRPr="00D348D1" w:rsidRDefault="00DD5408">
      <w:pPr>
        <w:spacing w:line="360" w:lineRule="auto"/>
        <w:jc w:val="both"/>
        <w:rPr>
          <w:sz w:val="24"/>
          <w:szCs w:val="24"/>
        </w:rPr>
      </w:pPr>
      <w:r w:rsidRPr="00D348D1">
        <w:rPr>
          <w:sz w:val="24"/>
          <w:szCs w:val="24"/>
        </w:rPr>
        <w:t>a) Fornecer uma camada de persistência para aplicações Spring</w:t>
      </w:r>
    </w:p>
    <w:p w14:paraId="00000018" w14:textId="77777777" w:rsidR="00177C60" w:rsidRPr="004C5404" w:rsidRDefault="00DD5408">
      <w:pPr>
        <w:spacing w:line="360" w:lineRule="auto"/>
        <w:jc w:val="both"/>
        <w:rPr>
          <w:color w:val="FF0000"/>
          <w:sz w:val="24"/>
          <w:szCs w:val="24"/>
        </w:rPr>
      </w:pPr>
      <w:r w:rsidRPr="004C5404">
        <w:rPr>
          <w:color w:val="FF0000"/>
          <w:sz w:val="24"/>
          <w:szCs w:val="24"/>
        </w:rPr>
        <w:t>b) Simplificar a criação de repositórios JPA</w:t>
      </w:r>
    </w:p>
    <w:p w14:paraId="00000019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c) Fornecer uma estrutura de mapeamento objeto-relacional</w:t>
      </w:r>
    </w:p>
    <w:p w14:paraId="0000001A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Permitir o uso de bancos de dados </w:t>
      </w:r>
      <w:proofErr w:type="spellStart"/>
      <w:r>
        <w:rPr>
          <w:sz w:val="24"/>
          <w:szCs w:val="24"/>
        </w:rPr>
        <w:t>NoSQL</w:t>
      </w:r>
      <w:proofErr w:type="spellEnd"/>
    </w:p>
    <w:p w14:paraId="0000001B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e) Para lidar com transações em aplicações Sprin</w:t>
      </w:r>
      <w:r>
        <w:rPr>
          <w:sz w:val="24"/>
          <w:szCs w:val="24"/>
        </w:rPr>
        <w:t>g</w:t>
      </w:r>
    </w:p>
    <w:p w14:paraId="0000001C" w14:textId="77777777" w:rsidR="00177C60" w:rsidRDefault="00177C60">
      <w:pPr>
        <w:spacing w:line="360" w:lineRule="auto"/>
        <w:jc w:val="both"/>
        <w:rPr>
          <w:sz w:val="24"/>
          <w:szCs w:val="24"/>
        </w:rPr>
      </w:pPr>
    </w:p>
    <w:p w14:paraId="0000001D" w14:textId="77777777" w:rsidR="00177C60" w:rsidRDefault="00177C60">
      <w:pPr>
        <w:spacing w:line="360" w:lineRule="auto"/>
        <w:jc w:val="both"/>
        <w:rPr>
          <w:sz w:val="24"/>
          <w:szCs w:val="24"/>
        </w:rPr>
      </w:pPr>
    </w:p>
    <w:p w14:paraId="0000001E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4.Quais das alternativas não é um benefício de usar o Spring Data JPA? </w:t>
      </w:r>
    </w:p>
    <w:p w14:paraId="0000001F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a) Código reduzido</w:t>
      </w:r>
    </w:p>
    <w:p w14:paraId="00000020" w14:textId="77777777" w:rsidR="00177C60" w:rsidRPr="004C5404" w:rsidRDefault="00DD5408">
      <w:pPr>
        <w:spacing w:line="360" w:lineRule="auto"/>
        <w:jc w:val="both"/>
        <w:rPr>
          <w:color w:val="FF0000"/>
          <w:sz w:val="24"/>
          <w:szCs w:val="24"/>
        </w:rPr>
      </w:pPr>
      <w:r w:rsidRPr="004C5404">
        <w:rPr>
          <w:color w:val="FF0000"/>
          <w:sz w:val="24"/>
          <w:szCs w:val="24"/>
        </w:rPr>
        <w:t>b) Desenvolvimento mais lento de aplicações</w:t>
      </w:r>
    </w:p>
    <w:p w14:paraId="00000021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c) Melhor manutenibilidade do código</w:t>
      </w:r>
    </w:p>
    <w:p w14:paraId="00000022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d) Menor desempenho do que query nativa</w:t>
      </w:r>
    </w:p>
    <w:p w14:paraId="00000023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e) Melhor integração com bancos de dados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NoSQL</w:t>
      </w:r>
      <w:proofErr w:type="spellEnd"/>
    </w:p>
    <w:p w14:paraId="00000024" w14:textId="77777777" w:rsidR="00177C60" w:rsidRDefault="00177C60">
      <w:pPr>
        <w:spacing w:line="360" w:lineRule="auto"/>
        <w:jc w:val="both"/>
        <w:rPr>
          <w:sz w:val="24"/>
          <w:szCs w:val="24"/>
        </w:rPr>
      </w:pPr>
    </w:p>
    <w:p w14:paraId="00000025" w14:textId="77777777" w:rsidR="00177C60" w:rsidRDefault="00177C60">
      <w:pPr>
        <w:spacing w:line="360" w:lineRule="auto"/>
        <w:jc w:val="both"/>
        <w:rPr>
          <w:sz w:val="24"/>
          <w:szCs w:val="24"/>
        </w:rPr>
      </w:pPr>
    </w:p>
    <w:p w14:paraId="00000026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5.O que é uma entidade JPA no Spring Data JPA? </w:t>
      </w:r>
    </w:p>
    <w:p w14:paraId="00000027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a) Uma tabela de banco de dados</w:t>
      </w:r>
    </w:p>
    <w:p w14:paraId="00000028" w14:textId="77777777" w:rsidR="00177C60" w:rsidRPr="004C5404" w:rsidRDefault="00DD5408">
      <w:pPr>
        <w:spacing w:line="360" w:lineRule="auto"/>
        <w:jc w:val="both"/>
        <w:rPr>
          <w:color w:val="FF0000"/>
          <w:sz w:val="24"/>
          <w:szCs w:val="24"/>
        </w:rPr>
      </w:pPr>
      <w:r w:rsidRPr="004C5404">
        <w:rPr>
          <w:color w:val="FF0000"/>
          <w:sz w:val="24"/>
          <w:szCs w:val="24"/>
        </w:rPr>
        <w:t>b) Uma classe que representa uma tabela de banco de dados</w:t>
      </w:r>
    </w:p>
    <w:p w14:paraId="00000029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c) Um objeto de transferência de dados</w:t>
      </w:r>
    </w:p>
    <w:p w14:paraId="0000002A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d) Uma interface de repositório</w:t>
      </w:r>
    </w:p>
    <w:p w14:paraId="0000002B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e) Uma interface para criação de consu</w:t>
      </w:r>
      <w:r>
        <w:rPr>
          <w:sz w:val="24"/>
          <w:szCs w:val="24"/>
        </w:rPr>
        <w:t>ltas</w:t>
      </w:r>
    </w:p>
    <w:p w14:paraId="0000002C" w14:textId="77777777" w:rsidR="00177C60" w:rsidRDefault="00177C60">
      <w:pPr>
        <w:spacing w:line="360" w:lineRule="auto"/>
        <w:jc w:val="both"/>
        <w:rPr>
          <w:sz w:val="24"/>
          <w:szCs w:val="24"/>
        </w:rPr>
      </w:pPr>
    </w:p>
    <w:p w14:paraId="0000002D" w14:textId="77777777" w:rsidR="00177C60" w:rsidRDefault="00177C60">
      <w:pPr>
        <w:spacing w:line="360" w:lineRule="auto"/>
        <w:jc w:val="both"/>
        <w:rPr>
          <w:sz w:val="24"/>
          <w:szCs w:val="24"/>
        </w:rPr>
      </w:pPr>
    </w:p>
    <w:p w14:paraId="0000002E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6)Qual é o objetivo do Spring Security? </w:t>
      </w:r>
    </w:p>
    <w:p w14:paraId="0000002F" w14:textId="77777777" w:rsidR="00177C60" w:rsidRPr="004C5404" w:rsidRDefault="00DD5408">
      <w:pPr>
        <w:spacing w:line="360" w:lineRule="auto"/>
        <w:jc w:val="both"/>
        <w:rPr>
          <w:color w:val="FF0000"/>
          <w:sz w:val="24"/>
          <w:szCs w:val="24"/>
        </w:rPr>
      </w:pPr>
      <w:r w:rsidRPr="004C5404">
        <w:rPr>
          <w:color w:val="FF0000"/>
          <w:sz w:val="24"/>
          <w:szCs w:val="24"/>
        </w:rPr>
        <w:t>a) Fornecer autenticação e autorização para aplicações Spring</w:t>
      </w:r>
    </w:p>
    <w:p w14:paraId="00000030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b) Simplificar a criação de APIs REST</w:t>
      </w:r>
    </w:p>
    <w:p w14:paraId="00000031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Permitir o uso de bancos de dados </w:t>
      </w:r>
      <w:proofErr w:type="spellStart"/>
      <w:r>
        <w:rPr>
          <w:sz w:val="24"/>
          <w:szCs w:val="24"/>
        </w:rPr>
        <w:t>NoSQL</w:t>
      </w:r>
      <w:proofErr w:type="spellEnd"/>
    </w:p>
    <w:p w14:paraId="00000032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d) Para lidar com transações em aplicações Spring</w:t>
      </w:r>
    </w:p>
    <w:p w14:paraId="00000033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e) Fornecer mapeamento objeto-relacional para aplicações Spring</w:t>
      </w:r>
    </w:p>
    <w:p w14:paraId="00000034" w14:textId="77777777" w:rsidR="00177C60" w:rsidRDefault="00177C60">
      <w:pPr>
        <w:spacing w:line="360" w:lineRule="auto"/>
        <w:jc w:val="both"/>
        <w:rPr>
          <w:sz w:val="24"/>
          <w:szCs w:val="24"/>
        </w:rPr>
      </w:pPr>
    </w:p>
    <w:p w14:paraId="00000035" w14:textId="77777777" w:rsidR="00177C60" w:rsidRDefault="00177C60">
      <w:pPr>
        <w:spacing w:line="360" w:lineRule="auto"/>
        <w:jc w:val="both"/>
        <w:rPr>
          <w:sz w:val="24"/>
          <w:szCs w:val="24"/>
        </w:rPr>
      </w:pPr>
    </w:p>
    <w:p w14:paraId="00000036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7)Quais são alguns dos recursos do Spring Security? </w:t>
      </w:r>
    </w:p>
    <w:p w14:paraId="00000037" w14:textId="77777777" w:rsidR="00177C60" w:rsidRPr="00D348D1" w:rsidRDefault="00DD5408">
      <w:pPr>
        <w:spacing w:line="360" w:lineRule="auto"/>
        <w:jc w:val="both"/>
        <w:rPr>
          <w:color w:val="FF0000"/>
          <w:sz w:val="24"/>
          <w:szCs w:val="24"/>
        </w:rPr>
      </w:pPr>
      <w:r w:rsidRPr="00D348D1">
        <w:rPr>
          <w:color w:val="FF0000"/>
          <w:sz w:val="24"/>
          <w:szCs w:val="24"/>
        </w:rPr>
        <w:t>a) Autenticação e autorização</w:t>
      </w:r>
    </w:p>
    <w:p w14:paraId="00000038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b) Criptografia de senha</w:t>
      </w:r>
    </w:p>
    <w:p w14:paraId="00000039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c) Controle de acesso baseado em função</w:t>
      </w:r>
    </w:p>
    <w:p w14:paraId="0000003A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d) Proteção de scripts entre sites</w:t>
      </w:r>
    </w:p>
    <w:p w14:paraId="0000003B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e) Proteção CSD</w:t>
      </w:r>
    </w:p>
    <w:p w14:paraId="0000003C" w14:textId="77777777" w:rsidR="00177C60" w:rsidRDefault="00177C60">
      <w:pPr>
        <w:spacing w:line="360" w:lineRule="auto"/>
        <w:jc w:val="both"/>
        <w:rPr>
          <w:sz w:val="24"/>
          <w:szCs w:val="24"/>
        </w:rPr>
      </w:pPr>
    </w:p>
    <w:p w14:paraId="0000003D" w14:textId="77777777" w:rsidR="00177C60" w:rsidRDefault="00177C60">
      <w:pPr>
        <w:spacing w:line="360" w:lineRule="auto"/>
        <w:jc w:val="both"/>
        <w:rPr>
          <w:sz w:val="24"/>
          <w:szCs w:val="24"/>
        </w:rPr>
      </w:pPr>
    </w:p>
    <w:p w14:paraId="0000003E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8)O que é </w:t>
      </w:r>
      <w:proofErr w:type="spellStart"/>
      <w:r>
        <w:rPr>
          <w:sz w:val="24"/>
          <w:szCs w:val="24"/>
        </w:rPr>
        <w:t>filter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chain</w:t>
      </w:r>
      <w:proofErr w:type="spellEnd"/>
      <w:r>
        <w:rPr>
          <w:sz w:val="24"/>
          <w:szCs w:val="24"/>
        </w:rPr>
        <w:t xml:space="preserve"> no Spring Security? </w:t>
      </w:r>
    </w:p>
    <w:p w14:paraId="0000003F" w14:textId="77777777" w:rsidR="00177C60" w:rsidRPr="007968B4" w:rsidRDefault="00DD5408">
      <w:pPr>
        <w:spacing w:line="360" w:lineRule="auto"/>
        <w:jc w:val="both"/>
        <w:rPr>
          <w:color w:val="FF0000"/>
          <w:sz w:val="24"/>
          <w:szCs w:val="24"/>
        </w:rPr>
      </w:pPr>
      <w:r w:rsidRPr="007968B4">
        <w:rPr>
          <w:color w:val="FF0000"/>
          <w:sz w:val="24"/>
          <w:szCs w:val="24"/>
        </w:rPr>
        <w:t xml:space="preserve">a) Uma cadeia de filtros de </w:t>
      </w:r>
      <w:proofErr w:type="spellStart"/>
      <w:r w:rsidRPr="007968B4">
        <w:rPr>
          <w:color w:val="FF0000"/>
          <w:sz w:val="24"/>
          <w:szCs w:val="24"/>
        </w:rPr>
        <w:t>servlet</w:t>
      </w:r>
      <w:proofErr w:type="spellEnd"/>
      <w:r w:rsidRPr="007968B4">
        <w:rPr>
          <w:color w:val="FF0000"/>
          <w:sz w:val="24"/>
          <w:szCs w:val="24"/>
        </w:rPr>
        <w:t xml:space="preserve"> que são aplicados a solicitações recebidas</w:t>
      </w:r>
    </w:p>
    <w:p w14:paraId="00000040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b) Uma tabela de banco de dados que armazena credenciais do usuário</w:t>
      </w:r>
    </w:p>
    <w:p w14:paraId="00000041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c) Um objeto de transferência de dados que cont</w:t>
      </w:r>
      <w:r>
        <w:rPr>
          <w:sz w:val="24"/>
          <w:szCs w:val="24"/>
        </w:rPr>
        <w:t>ém detalhes do usuário</w:t>
      </w:r>
    </w:p>
    <w:p w14:paraId="00000042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d) Uma coleção de definições de configuração de segurança</w:t>
      </w:r>
    </w:p>
    <w:p w14:paraId="00000043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e) Uma interface para criar provedores de autenticação personalizados</w:t>
      </w:r>
    </w:p>
    <w:p w14:paraId="00000044" w14:textId="77777777" w:rsidR="00177C60" w:rsidRDefault="00177C60">
      <w:pPr>
        <w:spacing w:line="360" w:lineRule="auto"/>
        <w:jc w:val="both"/>
        <w:rPr>
          <w:sz w:val="24"/>
          <w:szCs w:val="24"/>
        </w:rPr>
      </w:pPr>
    </w:p>
    <w:p w14:paraId="00000045" w14:textId="77777777" w:rsidR="00177C60" w:rsidRDefault="00177C60">
      <w:pPr>
        <w:spacing w:line="360" w:lineRule="auto"/>
        <w:jc w:val="both"/>
        <w:rPr>
          <w:sz w:val="24"/>
          <w:szCs w:val="24"/>
        </w:rPr>
      </w:pPr>
    </w:p>
    <w:p w14:paraId="00000046" w14:textId="77777777" w:rsidR="00177C60" w:rsidRDefault="00177C60">
      <w:pPr>
        <w:spacing w:line="360" w:lineRule="auto"/>
        <w:jc w:val="both"/>
        <w:rPr>
          <w:sz w:val="24"/>
          <w:szCs w:val="24"/>
        </w:rPr>
      </w:pPr>
    </w:p>
    <w:p w14:paraId="00000047" w14:textId="77777777" w:rsidR="00177C60" w:rsidRDefault="00177C60">
      <w:pPr>
        <w:spacing w:line="360" w:lineRule="auto"/>
        <w:jc w:val="both"/>
        <w:rPr>
          <w:sz w:val="24"/>
          <w:szCs w:val="24"/>
        </w:rPr>
      </w:pPr>
    </w:p>
    <w:p w14:paraId="00000048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9. Qual é o papel do "</w:t>
      </w:r>
      <w:proofErr w:type="spellStart"/>
      <w:r>
        <w:rPr>
          <w:sz w:val="24"/>
          <w:szCs w:val="24"/>
        </w:rPr>
        <w:t>UserDetailsService</w:t>
      </w:r>
      <w:proofErr w:type="spellEnd"/>
      <w:r>
        <w:rPr>
          <w:sz w:val="24"/>
          <w:szCs w:val="24"/>
        </w:rPr>
        <w:t>" no Spring Security?</w:t>
      </w:r>
    </w:p>
    <w:p w14:paraId="00000049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a) Gerenciar as dependências da aplicaç</w:t>
      </w:r>
      <w:r>
        <w:rPr>
          <w:sz w:val="24"/>
          <w:szCs w:val="24"/>
        </w:rPr>
        <w:t>ão</w:t>
      </w:r>
    </w:p>
    <w:p w14:paraId="0000004A" w14:textId="77777777" w:rsidR="00177C60" w:rsidRPr="007968B4" w:rsidRDefault="00DD5408">
      <w:pPr>
        <w:spacing w:line="360" w:lineRule="auto"/>
        <w:jc w:val="both"/>
        <w:rPr>
          <w:color w:val="FF0000"/>
          <w:sz w:val="24"/>
          <w:szCs w:val="24"/>
        </w:rPr>
      </w:pPr>
      <w:r w:rsidRPr="007968B4">
        <w:rPr>
          <w:color w:val="FF0000"/>
          <w:sz w:val="24"/>
          <w:szCs w:val="24"/>
        </w:rPr>
        <w:t>b) Fornecer informações do usuário para autenticação</w:t>
      </w:r>
    </w:p>
    <w:p w14:paraId="0000004B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c) Controlar o acesso aos recursos protegidos</w:t>
      </w:r>
    </w:p>
    <w:p w14:paraId="0000004C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Realizar o mapeamento de </w:t>
      </w:r>
      <w:proofErr w:type="spellStart"/>
      <w:r>
        <w:rPr>
          <w:sz w:val="24"/>
          <w:szCs w:val="24"/>
        </w:rPr>
        <w:t>URLs</w:t>
      </w:r>
      <w:proofErr w:type="spellEnd"/>
      <w:r>
        <w:rPr>
          <w:sz w:val="24"/>
          <w:szCs w:val="24"/>
        </w:rPr>
        <w:t xml:space="preserve"> para os </w:t>
      </w:r>
      <w:proofErr w:type="spellStart"/>
      <w:r>
        <w:rPr>
          <w:sz w:val="24"/>
          <w:szCs w:val="24"/>
        </w:rPr>
        <w:t>controllers</w:t>
      </w:r>
      <w:proofErr w:type="spellEnd"/>
    </w:p>
    <w:p w14:paraId="0000004D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e) Implementar algoritmos de criptografia de senhas</w:t>
      </w:r>
    </w:p>
    <w:p w14:paraId="0000004E" w14:textId="77777777" w:rsidR="00177C60" w:rsidRDefault="00177C60">
      <w:pPr>
        <w:spacing w:line="360" w:lineRule="auto"/>
        <w:jc w:val="both"/>
        <w:rPr>
          <w:sz w:val="24"/>
          <w:szCs w:val="24"/>
        </w:rPr>
      </w:pPr>
    </w:p>
    <w:p w14:paraId="0000004F" w14:textId="77777777" w:rsidR="00177C60" w:rsidRDefault="00177C60">
      <w:pPr>
        <w:spacing w:line="360" w:lineRule="auto"/>
        <w:jc w:val="both"/>
        <w:rPr>
          <w:sz w:val="24"/>
          <w:szCs w:val="24"/>
        </w:rPr>
      </w:pPr>
    </w:p>
    <w:p w14:paraId="00000050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10.O que é CSRF (Cross-Site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Forgery</w:t>
      </w:r>
      <w:proofErr w:type="spellEnd"/>
      <w:r>
        <w:rPr>
          <w:sz w:val="24"/>
          <w:szCs w:val="24"/>
        </w:rPr>
        <w:t xml:space="preserve">) e como o Spring Security ajuda a preveni-lo? </w:t>
      </w:r>
    </w:p>
    <w:p w14:paraId="00000051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a) É um ataque que permite que um invasor execute comandos SQL maliciosos. O Spring Security previne-o através da validação rigorosa de consultas SQL.</w:t>
      </w:r>
    </w:p>
    <w:p w14:paraId="00000052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b) É um ataque</w:t>
      </w:r>
      <w:r>
        <w:rPr>
          <w:sz w:val="24"/>
          <w:szCs w:val="24"/>
        </w:rPr>
        <w:t xml:space="preserve"> que permite que um invasor execute comandos no lado do cliente. O Spring Security previne-o através do uso de criptografia de dados.</w:t>
      </w:r>
    </w:p>
    <w:p w14:paraId="00000053" w14:textId="77777777" w:rsidR="00177C60" w:rsidRPr="007968B4" w:rsidRDefault="00DD5408">
      <w:pPr>
        <w:spacing w:line="360" w:lineRule="auto"/>
        <w:jc w:val="both"/>
        <w:rPr>
          <w:color w:val="FF0000"/>
          <w:sz w:val="24"/>
          <w:szCs w:val="24"/>
          <w:u w:val="single"/>
        </w:rPr>
      </w:pPr>
      <w:r w:rsidRPr="007968B4">
        <w:rPr>
          <w:color w:val="FF0000"/>
          <w:sz w:val="24"/>
          <w:szCs w:val="24"/>
        </w:rPr>
        <w:t>c) É um ataque que visa obter informações confidenciais de um usuário através de sites maliciosos. O Spring Security previ</w:t>
      </w:r>
      <w:r w:rsidRPr="007968B4">
        <w:rPr>
          <w:color w:val="FF0000"/>
          <w:sz w:val="24"/>
          <w:szCs w:val="24"/>
        </w:rPr>
        <w:t xml:space="preserve">ne-o através da geração de </w:t>
      </w:r>
      <w:proofErr w:type="spellStart"/>
      <w:r w:rsidRPr="007968B4">
        <w:rPr>
          <w:color w:val="FF0000"/>
          <w:sz w:val="24"/>
          <w:szCs w:val="24"/>
        </w:rPr>
        <w:t>tokens</w:t>
      </w:r>
      <w:proofErr w:type="spellEnd"/>
      <w:r w:rsidRPr="007968B4">
        <w:rPr>
          <w:color w:val="FF0000"/>
          <w:sz w:val="24"/>
          <w:szCs w:val="24"/>
        </w:rPr>
        <w:t xml:space="preserve"> CSRF e sua validação nas requisições.</w:t>
      </w:r>
      <w:bookmarkStart w:id="0" w:name="_GoBack"/>
      <w:bookmarkEnd w:id="0"/>
    </w:p>
    <w:p w14:paraId="00000054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d) É um ataque que permite que um invasor injete código malicioso em páginas web. O Spring Security previne-o através do uso de filtros de entrada.</w:t>
      </w:r>
    </w:p>
    <w:p w14:paraId="00000055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e) É um ataque que permite que um in</w:t>
      </w:r>
      <w:r>
        <w:rPr>
          <w:sz w:val="24"/>
          <w:szCs w:val="24"/>
        </w:rPr>
        <w:t>vasor controle a sessão de um usuário autenticado. O Spring Security previne-o através do uso de chaves de criptografia.</w:t>
      </w:r>
    </w:p>
    <w:p w14:paraId="00000056" w14:textId="77777777" w:rsidR="00177C60" w:rsidRDefault="00177C60">
      <w:pPr>
        <w:spacing w:line="360" w:lineRule="auto"/>
        <w:jc w:val="both"/>
        <w:rPr>
          <w:sz w:val="24"/>
          <w:szCs w:val="24"/>
        </w:rPr>
      </w:pPr>
    </w:p>
    <w:p w14:paraId="00000057" w14:textId="77777777" w:rsidR="00177C60" w:rsidRDefault="00177C60">
      <w:pPr>
        <w:spacing w:line="360" w:lineRule="auto"/>
        <w:jc w:val="both"/>
        <w:rPr>
          <w:sz w:val="24"/>
          <w:szCs w:val="24"/>
        </w:rPr>
      </w:pPr>
    </w:p>
    <w:p w14:paraId="00000058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11 Qual é o papel do objeto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no Spring Security? </w:t>
      </w:r>
    </w:p>
    <w:p w14:paraId="00000059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a) Gerenciar sessões de usuários autenticados</w:t>
      </w:r>
    </w:p>
    <w:p w14:paraId="0000005A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b) Realizar a criptogra</w:t>
      </w:r>
      <w:r>
        <w:rPr>
          <w:sz w:val="24"/>
          <w:szCs w:val="24"/>
        </w:rPr>
        <w:t>fia de senhas de usuários</w:t>
      </w:r>
    </w:p>
    <w:p w14:paraId="0000005B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c) Armazenar informações de autorizações e permissões</w:t>
      </w:r>
    </w:p>
    <w:p w14:paraId="0000005C" w14:textId="77777777" w:rsidR="00177C60" w:rsidRDefault="00DD540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Validar a autenticidade e integridade de </w:t>
      </w:r>
      <w:proofErr w:type="spellStart"/>
      <w:r>
        <w:rPr>
          <w:sz w:val="24"/>
          <w:szCs w:val="24"/>
        </w:rPr>
        <w:t>tokens</w:t>
      </w:r>
      <w:proofErr w:type="spellEnd"/>
      <w:r>
        <w:rPr>
          <w:sz w:val="24"/>
          <w:szCs w:val="24"/>
        </w:rPr>
        <w:t xml:space="preserve"> de acesso</w:t>
      </w:r>
    </w:p>
    <w:p w14:paraId="0000005D" w14:textId="77777777" w:rsidR="00177C60" w:rsidRPr="007968B4" w:rsidRDefault="00DD5408">
      <w:pPr>
        <w:spacing w:line="360" w:lineRule="auto"/>
        <w:jc w:val="both"/>
        <w:rPr>
          <w:color w:val="FF0000"/>
          <w:sz w:val="24"/>
          <w:szCs w:val="24"/>
        </w:rPr>
      </w:pPr>
      <w:r w:rsidRPr="007968B4">
        <w:rPr>
          <w:color w:val="FF0000"/>
          <w:sz w:val="24"/>
          <w:szCs w:val="24"/>
        </w:rPr>
        <w:t>e) Representar as credenciais e detalhes de autenticação de um usuário</w:t>
      </w:r>
    </w:p>
    <w:sectPr w:rsidR="00177C60" w:rsidRPr="007968B4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902F4" w14:textId="77777777" w:rsidR="00DD5408" w:rsidRDefault="00DD5408">
      <w:pPr>
        <w:spacing w:line="240" w:lineRule="auto"/>
      </w:pPr>
      <w:r>
        <w:separator/>
      </w:r>
    </w:p>
  </w:endnote>
  <w:endnote w:type="continuationSeparator" w:id="0">
    <w:p w14:paraId="3C021742" w14:textId="77777777" w:rsidR="00DD5408" w:rsidRDefault="00DD54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DD796" w14:textId="77777777" w:rsidR="00DD5408" w:rsidRDefault="00DD5408">
      <w:pPr>
        <w:spacing w:line="240" w:lineRule="auto"/>
      </w:pPr>
      <w:r>
        <w:separator/>
      </w:r>
    </w:p>
  </w:footnote>
  <w:footnote w:type="continuationSeparator" w:id="0">
    <w:p w14:paraId="2F943AF6" w14:textId="77777777" w:rsidR="00DD5408" w:rsidRDefault="00DD54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E" w14:textId="77777777" w:rsidR="00177C60" w:rsidRDefault="00177C6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C60"/>
    <w:rsid w:val="00177C60"/>
    <w:rsid w:val="004C5404"/>
    <w:rsid w:val="007968B4"/>
    <w:rsid w:val="00D348D1"/>
    <w:rsid w:val="00DD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0D80B"/>
  <w15:docId w15:val="{4C482BC1-E4AD-43E6-8BEF-DFDF798F6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75D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8396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D6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D645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6456"/>
  </w:style>
  <w:style w:type="paragraph" w:styleId="Rodap">
    <w:name w:val="footer"/>
    <w:basedOn w:val="Normal"/>
    <w:link w:val="RodapChar"/>
    <w:uiPriority w:val="99"/>
    <w:unhideWhenUsed/>
    <w:rsid w:val="009D645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6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rVxPzj4ByZkIE2CoVJjEGMsXSw==">CgMxLjA4AHIhMTBhQ25SenFnU2R4Qk5oNVV6aEstMGxib2JwQWs0T2Fy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de Almeida Estruc</dc:creator>
  <cp:lastModifiedBy>ADS 2021.1N</cp:lastModifiedBy>
  <cp:revision>2</cp:revision>
  <dcterms:created xsi:type="dcterms:W3CDTF">2023-06-15T22:23:00Z</dcterms:created>
  <dcterms:modified xsi:type="dcterms:W3CDTF">2023-06-15T22:23:00Z</dcterms:modified>
</cp:coreProperties>
</file>