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Blue = left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Orange = right</w:t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1: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1. </w:t>
        <w:tab/>
      </w:r>
      <w:r w:rsidDel="00000000" w:rsidR="00000000" w:rsidRPr="00000000">
        <w:rPr/>
        <w:drawing>
          <wp:inline distB="114300" distT="114300" distL="114300" distR="114300">
            <wp:extent cx="2839442" cy="225443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42" cy="2254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Yes, the graph shows the delayed response by the right ear to the left ear.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ITD = 0.2182 ms, close to expected 2.8 (45 degrees)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250 hz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IID results calculated: 8.0369,   3.6274,    5.1023,   17.6609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IID results expected: 0.1, 5, 8, 15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Lateral angle: -41.8103 degrees</w:t>
      </w:r>
    </w:p>
    <w:p w:rsidR="00000000" w:rsidDel="00000000" w:rsidP="00000000" w:rsidRDefault="00000000" w:rsidRPr="00000000" w14:paraId="0000000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2: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3224213" cy="265157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651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Yes, the graph shows proper delayed response from left to right ear.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ITD = 0.4266, kind of close to the expected 0.55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IID results calculated: 16.5512,   10.0154,   12.8704,   29.4304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IID results expected: 0.5, 5, 10, 20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Lateral angle: -68.95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3: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3395663" cy="257395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57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Yes, after listening to the audio, the graph represents an accurate delayed left to </w:t>
        <w:tab/>
        <w:tab/>
        <w:tab/>
        <w:t xml:space="preserve">right response.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ITD = 0.4409, expected from graph 0.4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IID results calculated: 5.8589,   14.0189,   -6.1526, 30.0388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IID results expected: 0.1, 5, 8, 15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Lateral angle: -90.0000</w:t>
      </w:r>
    </w:p>
    <w:p w:rsidR="00000000" w:rsidDel="00000000" w:rsidP="00000000" w:rsidRDefault="00000000" w:rsidRPr="00000000" w14:paraId="0000001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4: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2557463" cy="212712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1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No, the graph was not what I expected to see. The sound appears to be going</w:t>
      </w:r>
    </w:p>
    <w:p w:rsidR="00000000" w:rsidDel="00000000" w:rsidP="00000000" w:rsidRDefault="00000000" w:rsidRPr="00000000" w14:paraId="0000001C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from left to right interchangeably.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This may be caused by the angle of recording.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ITD = 0.4371, not close to expected 0.01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IID calculated: 16.5326,   3.0648,    2.9211, 6.2094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IID expected: 0, 0, 0, 0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Lateral angle: -3.826 degrees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2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5: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2956244" cy="25251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244" cy="252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Yes, this graph is consistent with what was expected, with the sound delay</w:t>
      </w:r>
    </w:p>
    <w:p w:rsidR="00000000" w:rsidDel="00000000" w:rsidP="00000000" w:rsidRDefault="00000000" w:rsidRPr="00000000" w14:paraId="0000002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between the right and left sources.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ITD = 0.093, ITD was not close to the expected 0.4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IID calculated: 2.5923,   2.4111,  12.4058,   6.0090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IID expected:  0.1, 5, 8, 15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Lateral angle: 68.96 degrees</w:t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6: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3062288" cy="230162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301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ITD = 0.39, ITD was not close to the expected 0.55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IID calculated: 3.0432,    3.8394,   7.7553,   6.0062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IID expected:  0.5, 5, 10, 20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Lateral angle: 19.74 degrees</w:t>
      </w:r>
    </w:p>
    <w:p w:rsidR="00000000" w:rsidDel="00000000" w:rsidP="00000000" w:rsidRDefault="00000000" w:rsidRPr="00000000" w14:paraId="0000003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7: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3290888" cy="244707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44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Yes, the signals appear to have the appropriate delay that was heard.</w:t>
      </w:r>
    </w:p>
    <w:p w:rsidR="00000000" w:rsidDel="00000000" w:rsidP="00000000" w:rsidRDefault="00000000" w:rsidRPr="00000000" w14:paraId="0000003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2.</w:t>
        <w:tab/>
        <w:t xml:space="preserve">ITD: 0.5472, not close to the expected 0.28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IID calculated: 5.0187,    1.4948 , 9.7842,  16.3656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IID expected: 0.1, 5, 8, 15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Lateral angle: 23.5782 degrees</w:t>
      </w:r>
    </w:p>
    <w:p w:rsidR="00000000" w:rsidDel="00000000" w:rsidP="00000000" w:rsidRDefault="00000000" w:rsidRPr="00000000" w14:paraId="0000003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Sound 8: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/>
        <w:drawing>
          <wp:inline distB="114300" distT="114300" distL="114300" distR="114300">
            <wp:extent cx="3163037" cy="2458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037" cy="245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Yes, the audio is represented accurately by the plot.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ITD = 0.335, not close to expected 0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IID calculated: 6.4758,  -17.5318,   -0.0180,   11.0190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IID expected: 0, 0, 0, 0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</w:t>
        <w:tab/>
        <w:t xml:space="preserve">Lateral angle: -11.5370 degrees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860"/>
        <w:gridCol w:w="1755"/>
        <w:gridCol w:w="1815"/>
        <w:gridCol w:w="1770"/>
        <w:tblGridChange w:id="0">
          <w:tblGrid>
            <w:gridCol w:w="1680"/>
            <w:gridCol w:w="1860"/>
            <w:gridCol w:w="1755"/>
            <w:gridCol w:w="1815"/>
            <w:gridCol w:w="1770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Side of head inferred from calculations/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Side of head recorded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ITD Calculated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ITD Expected from Graph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0.4266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0.4409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Sound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  <w:u w:val="single"/>
              </w:rPr>
            </w:pPr>
            <w:r w:rsidDel="00000000" w:rsidR="00000000" w:rsidRPr="00000000">
              <w:rPr>
                <w:color w:val="666666"/>
                <w:u w:val="single"/>
                <w:rtl w:val="0"/>
              </w:rPr>
              <w:t xml:space="preserve">Sound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0.5742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0.28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>
                <w:color w:val="666666"/>
                <w:u w:val="single"/>
              </w:rPr>
            </w:pPr>
            <w:r w:rsidDel="00000000" w:rsidR="00000000" w:rsidRPr="00000000">
              <w:rPr>
                <w:color w:val="666666"/>
                <w:u w:val="single"/>
                <w:rtl w:val="0"/>
              </w:rPr>
              <w:t xml:space="preserve">Sound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0.3335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