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Definition of Done (DoD) — Vendix</w:t>
      </w:r>
    </w:p>
    <w:p>
      <w:pPr>
        <w:jc w:val="center"/>
      </w:pPr>
      <w:r>
        <w:t>Proyecto APT · Ingeniería en Informática · Duoc UC, sede Valparaíso</w:t>
      </w:r>
    </w:p>
    <w:p>
      <w:pPr>
        <w:jc w:val="center"/>
      </w:pPr>
      <w:r>
        <w:t>Versión 1.0</w:t>
      </w:r>
    </w:p>
    <w:p>
      <w:r>
        <w:t>Este documento define los criterios mínimos que el equipo utilizará para considerar terminada una historia de usuario, tarea o funcionalidad de Vendix. Los criterios son una guía práctica para el proyecto académico y deben aplicarse según el tipo de cambio.</w:t>
      </w:r>
    </w:p>
    <w:p>
      <w:pPr>
        <w:pStyle w:val="Heading1"/>
      </w:pPr>
      <w:r>
        <w:t>Criterios de terminado</w:t>
      </w:r>
    </w:p>
    <w:p>
      <w:pPr>
        <w:pStyle w:val="Heading2"/>
      </w:pPr>
      <w:r>
        <w:t>1. Funcionalidad</w:t>
      </w:r>
    </w:p>
    <w:p>
      <w:pPr>
        <w:pStyle w:val="ListBullet"/>
      </w:pPr>
      <w:r>
        <w:t>La funcionalidad cumple la historia de usuario y sus criterios de aceptación.</w:t>
      </w:r>
    </w:p>
    <w:p>
      <w:pPr>
        <w:pStyle w:val="ListBullet"/>
      </w:pPr>
      <w:r>
        <w:t>Los campos obligatorios y las reglas de validación se comportan según lo esperado.</w:t>
      </w:r>
    </w:p>
    <w:p>
      <w:pPr>
        <w:pStyle w:val="ListBullet"/>
      </w:pPr>
      <w:r>
        <w:t>Los mensajes de éxito y error son comprensibles para el usuario.</w:t>
      </w:r>
    </w:p>
    <w:p>
      <w:pPr>
        <w:pStyle w:val="Heading2"/>
      </w:pPr>
      <w:r>
        <w:t>2. Código e integración</w:t>
      </w:r>
    </w:p>
    <w:p>
      <w:pPr>
        <w:pStyle w:val="ListBullet"/>
      </w:pPr>
      <w:r>
        <w:t>El código se guarda en el repositorio correspondiente y se integra en la rama de trabajo acordada por el equipo.</w:t>
      </w:r>
    </w:p>
    <w:p>
      <w:pPr>
        <w:pStyle w:val="ListBullet"/>
      </w:pPr>
      <w:r>
        <w:t>La funcionalidad no introduce errores conocidos que bloqueen los flujos principales.</w:t>
      </w:r>
    </w:p>
    <w:p>
      <w:pPr>
        <w:pStyle w:val="ListBullet"/>
      </w:pPr>
      <w:r>
        <w:t>Si intervienen frontend y backend, se comprueba la comunicación entre ambos componentes.</w:t>
      </w:r>
    </w:p>
    <w:p>
      <w:pPr>
        <w:pStyle w:val="Heading2"/>
      </w:pPr>
      <w:r>
        <w:t>3. Pruebas</w:t>
      </w:r>
    </w:p>
    <w:p>
      <w:pPr>
        <w:pStyle w:val="ListBullet"/>
      </w:pPr>
      <w:r>
        <w:t>Se realizan las pruebas pertinentes para el cambio (manuales y/o automatizadas).</w:t>
      </w:r>
    </w:p>
    <w:p>
      <w:pPr>
        <w:pStyle w:val="ListBullet"/>
      </w:pPr>
      <w:r>
        <w:t>Se registran los resultados de las pruebas realizadas.</w:t>
      </w:r>
    </w:p>
    <w:p>
      <w:pPr>
        <w:pStyle w:val="ListBullet"/>
      </w:pPr>
      <w:r>
        <w:t>Si una prueba falla, el problema se corrige o queda documentado explícitamente como pendiente; no se declara la historia terminada si el fallo impide cumplir sus criterios de aceptación.</w:t>
      </w:r>
    </w:p>
    <w:p>
      <w:pPr>
        <w:pStyle w:val="Heading2"/>
      </w:pPr>
      <w:r>
        <w:t>4. Datos y seguridad</w:t>
      </w:r>
    </w:p>
    <w:p>
      <w:pPr>
        <w:pStyle w:val="ListBullet"/>
      </w:pPr>
      <w:r>
        <w:t>Las operaciones que usan la base de datos se verifican con datos de prueba apropiados.</w:t>
      </w:r>
    </w:p>
    <w:p>
      <w:pPr>
        <w:pStyle w:val="ListBullet"/>
      </w:pPr>
      <w:r>
        <w:t>Los datos se guardan y consultan de forma coherente con el comportamiento esperado.</w:t>
      </w:r>
    </w:p>
    <w:p>
      <w:pPr>
        <w:pStyle w:val="ListBullet"/>
      </w:pPr>
      <w:r>
        <w:t>No se suben al repositorio contraseñas, tokens ni claves privadas.</w:t>
      </w:r>
    </w:p>
    <w:p>
      <w:pPr>
        <w:pStyle w:val="Heading2"/>
      </w:pPr>
      <w:r>
        <w:t>5. Documentación</w:t>
      </w:r>
    </w:p>
    <w:p>
      <w:pPr>
        <w:pStyle w:val="ListBullet"/>
      </w:pPr>
      <w:r>
        <w:t>Se actualiza la documentación afectada por el cambio, cuando corresponde.</w:t>
      </w:r>
    </w:p>
    <w:p>
      <w:pPr>
        <w:pStyle w:val="ListBullet"/>
      </w:pPr>
      <w:r>
        <w:t>Las instrucciones de instalación, configuración o uso siguen siendo coherentes con el código.</w:t>
      </w:r>
    </w:p>
    <w:p>
      <w:pPr>
        <w:pStyle w:val="Heading2"/>
      </w:pPr>
      <w:r>
        <w:t>6. Revisión final</w:t>
      </w:r>
    </w:p>
    <w:p>
      <w:pPr>
        <w:pStyle w:val="ListBullet"/>
      </w:pPr>
      <w:r>
        <w:t>El responsable revisa que el cambio esté completo y que los criterios de aceptación se hayan comprobado.</w:t>
      </w:r>
    </w:p>
    <w:p>
      <w:pPr>
        <w:pStyle w:val="ListBullet"/>
      </w:pPr>
      <w:r>
        <w:t>El estado de la tarea o historia se actualiza en el tablero o Sprint Backlog del equipo.</w:t>
      </w:r>
    </w:p>
    <w:p>
      <w:pPr>
        <w:pStyle w:val="ListBullet"/>
      </w:pPr>
      <w:r>
        <w:t>La funcionalidad solo se marca como terminada cuando existe evidencia razonable de que cumple lo acordado.</w:t>
      </w:r>
    </w:p>
    <w:p>
      <w:pPr>
        <w:pStyle w:val="Heading1"/>
      </w:pPr>
      <w:r>
        <w:t>Aplicación de la definición</w:t>
      </w:r>
    </w:p>
    <w:p>
      <w:r>
        <w:t>Antes de cerrar una tarea, el equipo revisa los criterios aplicables y registra las pruebas o verificaciones realizadas. No todos los criterios requieren el mismo tipo de evidencia en cada tarea; por ejemplo, un cambio de texto puede necesitar una revisión visual, mientras que un cambio en ventas o inventario requiere pruebas funcionales y comprobación de datos.</w:t>
      </w:r>
    </w:p>
    <w:p>
      <w:r>
        <w:t>Esta definición es una propuesta de trabajo para Vendix. El equipo puede ajustarla si acuerda criterios adicionales o si la pauta de evaluación establece otros requisitos.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