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3500"/>
      </w:tblGrid>
      <w:tr>
        <w:tc>
          <w:tcPr>
            <w:tcW w:type="dxa" w:w="6500"/>
            <w:tcBorders>
              <w:top w:val="none" w:color="FFFFFF" w:sz="0"/>
              <w:left w:val="none" w:color="FFFFFF" w:sz="0"/>
              <w:bottom w:val="none" w:color="FFFFFF" w:sz="0"/>
              <w:right w:val="none" w:color="FFFFFF" w:sz="0"/>
            </w:tcBorders>
            <w:vAlign w:val="center"/>
          </w:tcPr>
          <w:p>
            <w:pPr>
              <w:pStyle w:val="Name"/>
            </w:pPr>
            <w:r>
              <w:t xml:space="preserve">Daniel Deusing</w:t>
            </w:r>
          </w:p>
          <w:p>
            <w:pPr>
              <w:pStyle w:val="Title"/>
            </w:pPr>
            <w:r>
              <w:t xml:space="preserve">Managing Director &amp; Senior Software Engineer</w:t>
            </w:r>
          </w:p>
          <w:p>
            <w:r>
              <w:rPr>
                <w:sz w:val="20"/>
                <w:szCs w:val="20"/>
              </w:rPr>
              <w:t xml:space="preserve">📍 </w:t>
            </w:r>
            <w:r>
              <w:rPr>
                <w:rFonts w:ascii="Nunito" w:cs="Nunito" w:eastAsia="Nunito" w:hAnsi="Nunito"/>
                <w:color w:val="666666"/>
                <w:sz w:val="20"/>
                <w:szCs w:val="20"/>
              </w:rPr>
              <w:t xml:space="preserve">Freiburg, Germany  |  </w:t>
            </w:r>
            <w:r>
              <w:rPr>
                <w:sz w:val="20"/>
                <w:szCs w:val="20"/>
              </w:rPr>
              <w:t xml:space="preserve">🌐 </w:t>
            </w:r>
            <w:r>
              <w:rPr>
                <w:rFonts w:ascii="Nunito" w:cs="Nunito" w:eastAsia="Nunito" w:hAnsi="Nunito"/>
                <w:color w:val="666666"/>
                <w:sz w:val="20"/>
                <w:szCs w:val="20"/>
              </w:rPr>
              <w:t xml:space="preserve">German (Native), English &amp; Spanish (Fluent)</w:t>
            </w:r>
          </w:p>
        </w:tc>
        <w:tc>
          <w:tcPr>
            <w:tcW w:type="dxa" w:w="3500"/>
            <w:tcBorders>
              <w:top w:val="none" w:color="FFFFFF" w:sz="0"/>
              <w:left w:val="none" w:color="FFFFFF" w:sz="0"/>
              <w:bottom w:val="none" w:color="FFFFFF" w:sz="0"/>
              <w:right w:val="none" w:color="FFFFFF" w:sz="0"/>
            </w:tcBorders>
            <w:vAlign w:val="top"/>
          </w:tcPr>
          <w:p>
            <w:pPr>
              <w:spacing w:after="60"/>
              <w:jc w:val="right"/>
            </w:pPr>
            <w:r>
              <w:rPr>
                <w:rFonts w:ascii="Nunito" w:cs="Nunito" w:eastAsia="Nunito" w:hAnsi="Nunito"/>
                <w:color w:val="666666"/>
                <w:sz w:val="20"/>
                <w:szCs w:val="20"/>
              </w:rPr>
              <w:t xml:space="preserve">Available: </w:t>
            </w:r>
            <w:r>
              <w:rPr>
                <w:rFonts w:ascii="Nunito" w:cs="Nunito" w:eastAsia="Nunito" w:hAnsi="Nunito"/>
                <w:b/>
                <w:bCs/>
                <w:color w:val="D0520F"/>
                <w:sz w:val="20"/>
                <w:szCs w:val="20"/>
              </w:rPr>
              <w:t xml:space="preserve">Immediately</w:t>
            </w:r>
          </w:p>
          <w:p>
            <w:pPr>
              <w:spacing w:after="60"/>
              <w:jc w:val="right"/>
            </w:pPr>
            <w:r>
              <w:rPr>
                <w:rFonts w:ascii="Nunito" w:cs="Nunito" w:eastAsia="Nunito" w:hAnsi="Nunito"/>
                <w:color w:val="666666"/>
                <w:sz w:val="20"/>
                <w:szCs w:val="20"/>
              </w:rPr>
              <w:t xml:space="preserve">Locations: DE, CH, AT, Remote</w:t>
            </w:r>
          </w:p>
          <w:p>
            <w:pPr>
              <w:jc w:val="right"/>
            </w:pPr>
            <w:r>
              <w:rPr>
                <w:rFonts w:ascii="Nunito" w:cs="Nunito" w:eastAsia="Nunito" w:hAnsi="Nunito"/>
                <w:color w:val="666666"/>
                <w:sz w:val="20"/>
                <w:szCs w:val="20"/>
              </w:rPr>
              <w:t xml:space="preserve">M.Sc. Computer Science</w:t>
            </w:r>
          </w:p>
        </w:tc>
      </w:tr>
    </w:tbl>
    <w:p>
      <w:pPr>
        <w:pBdr>
          <w:bottom w:val="single" w:color="D0520F" w:sz="8"/>
        </w:pBdr>
        <w:spacing w:before="200" w:after="200"/>
      </w:pPr>
    </w:p>
    <w:p>
      <w:pPr>
        <w:pStyle w:val="SectionHeader"/>
      </w:pPr>
      <w:r>
        <w:t xml:space="preserve">Professional Summary</w:t>
      </w:r>
    </w:p>
    <w:p>
      <w:r>
        <w:rPr>
          <w:rFonts w:ascii="Nunito" w:cs="Nunito" w:eastAsia="Nunito" w:hAnsi="Nunito"/>
        </w:rPr>
        <w:t xml:space="preserve">Results-driven software engineer and entrepreneur with </w:t>
      </w:r>
      <w:r>
        <w:rPr>
          <w:rFonts w:ascii="Nunito" w:cs="Nunito" w:eastAsia="Nunito" w:hAnsi="Nunito"/>
          <w:b/>
          <w:bCs/>
        </w:rPr>
        <w:t xml:space="preserve">13+ years of experience</w:t>
      </w:r>
      <w:r>
        <w:rPr>
          <w:rFonts w:ascii="Nunito" w:cs="Nunito" w:eastAsia="Nunito" w:hAnsi="Nunito"/>
        </w:rPr>
        <w:t xml:space="preserve"> in full-stack development, IoT, embedded systems, and enterprise software. Founder and Managing Director of twiceD Technology GmbH, specializing in custom software solutions for industry and enterprise. Proven track record leading international development teams (up to 100+ developers) and delivering mission-critical systems for automotive, defense, and industrial clients.</w:t>
      </w:r>
    </w:p>
    <w:p>
      <w:pPr>
        <w:pStyle w:val="SectionHeader"/>
      </w:pPr>
      <w:r>
        <w:t xml:space="preserve">Core Competencies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tcBorders>
              <w:top w:val="none" w:color="FFFFFF" w:sz="0"/>
              <w:left w:val="none" w:color="FFFFFF" w:sz="0"/>
              <w:bottom w:val="none" w:color="FFFFFF" w:sz="0"/>
              <w:right w:val="none" w:color="FFFFFF" w:sz="0"/>
            </w:tcBorders>
          </w:tcPr>
          <w:p>
            <w:pPr>
              <w:pStyle w:val="ListParagraph"/>
              <w:numPr>
                <w:ilvl w:val="0"/>
                <w:numId w:val="2"/>
              </w:numPr>
            </w:pPr>
            <w:r>
              <w:rPr>
                <w:rFonts w:ascii="Nunito" w:cs="Nunito" w:eastAsia="Nunito" w:hAnsi="Nunito"/>
              </w:rPr>
              <w:t xml:space="preserve">Java / Spring Boot</w:t>
            </w:r>
          </w:p>
          <w:p>
            <w:pPr>
              <w:pStyle w:val="ListParagraph"/>
              <w:numPr>
                <w:ilvl w:val="0"/>
                <w:numId w:val="2"/>
              </w:numPr>
            </w:pPr>
            <w:r>
              <w:rPr>
                <w:rFonts w:ascii="Nunito" w:cs="Nunito" w:eastAsia="Nunito" w:hAnsi="Nunito"/>
              </w:rPr>
              <w:t xml:space="preserve">Python / Flask</w:t>
            </w:r>
          </w:p>
          <w:p>
            <w:pPr>
              <w:pStyle w:val="ListParagraph"/>
              <w:numPr>
                <w:ilvl w:val="0"/>
                <w:numId w:val="2"/>
              </w:numPr>
            </w:pPr>
            <w:r>
              <w:rPr>
                <w:rFonts w:ascii="Nunito" w:cs="Nunito" w:eastAsia="Nunito" w:hAnsi="Nunito"/>
              </w:rPr>
              <w:t xml:space="preserve">TypeScript / Angular</w:t>
            </w:r>
          </w:p>
          <w:p>
            <w:pPr>
              <w:pStyle w:val="ListParagraph"/>
              <w:numPr>
                <w:ilvl w:val="0"/>
                <w:numId w:val="2"/>
              </w:numPr>
            </w:pPr>
            <w:r>
              <w:rPr>
                <w:rFonts w:ascii="Nunito" w:cs="Nunito" w:eastAsia="Nunito" w:hAnsi="Nunito"/>
              </w:rPr>
              <w:t xml:space="preserve">C / C++ / Embedded</w:t>
            </w:r>
          </w:p>
        </w:tc>
        <w:tc>
          <w:tcPr>
            <w:tcW w:type="dxa" w:w="3333"/>
            <w:tcBorders>
              <w:top w:val="none" w:color="FFFFFF" w:sz="0"/>
              <w:left w:val="none" w:color="FFFFFF" w:sz="0"/>
              <w:bottom w:val="none" w:color="FFFFFF" w:sz="0"/>
              <w:right w:val="none" w:color="FFFFFF" w:sz="0"/>
            </w:tcBorders>
          </w:tcPr>
          <w:p>
            <w:pPr>
              <w:pStyle w:val="ListParagraph"/>
              <w:numPr>
                <w:ilvl w:val="0"/>
                <w:numId w:val="2"/>
              </w:numPr>
            </w:pPr>
            <w:r>
              <w:rPr>
                <w:rFonts w:ascii="Nunito" w:cs="Nunito" w:eastAsia="Nunito" w:hAnsi="Nunito"/>
              </w:rPr>
              <w:t xml:space="preserve">Docker / Kubernetes</w:t>
            </w:r>
          </w:p>
          <w:p>
            <w:pPr>
              <w:pStyle w:val="ListParagraph"/>
              <w:numPr>
                <w:ilvl w:val="0"/>
                <w:numId w:val="2"/>
              </w:numPr>
            </w:pPr>
            <w:r>
              <w:rPr>
                <w:rFonts w:ascii="Nunito" w:cs="Nunito" w:eastAsia="Nunito" w:hAnsi="Nunito"/>
              </w:rPr>
              <w:t xml:space="preserve">Linux / Yocto / Drivers</w:t>
            </w:r>
          </w:p>
          <w:p>
            <w:pPr>
              <w:pStyle w:val="ListParagraph"/>
              <w:numPr>
                <w:ilvl w:val="0"/>
                <w:numId w:val="2"/>
              </w:numPr>
            </w:pPr>
            <w:r>
              <w:rPr>
                <w:rFonts w:ascii="Nunito" w:cs="Nunito" w:eastAsia="Nunito" w:hAnsi="Nunito"/>
              </w:rPr>
              <w:t xml:space="preserve">IoT / Smart Home</w:t>
            </w:r>
          </w:p>
          <w:p>
            <w:pPr>
              <w:pStyle w:val="ListParagraph"/>
              <w:numPr>
                <w:ilvl w:val="0"/>
                <w:numId w:val="2"/>
              </w:numPr>
            </w:pPr>
            <w:r>
              <w:rPr>
                <w:rFonts w:ascii="Nunito" w:cs="Nunito" w:eastAsia="Nunito" w:hAnsi="Nunito"/>
              </w:rPr>
              <w:t xml:space="preserve">AI Implementation</w:t>
            </w:r>
          </w:p>
        </w:tc>
        <w:tc>
          <w:tcPr>
            <w:tcW w:type="dxa" w:w="3334"/>
            <w:tcBorders>
              <w:top w:val="none" w:color="FFFFFF" w:sz="0"/>
              <w:left w:val="none" w:color="FFFFFF" w:sz="0"/>
              <w:bottom w:val="none" w:color="FFFFFF" w:sz="0"/>
              <w:right w:val="none" w:color="FFFFFF" w:sz="0"/>
            </w:tcBorders>
          </w:tcPr>
          <w:p>
            <w:pPr>
              <w:pStyle w:val="ListParagraph"/>
              <w:numPr>
                <w:ilvl w:val="0"/>
                <w:numId w:val="2"/>
              </w:numPr>
            </w:pPr>
            <w:r>
              <w:rPr>
                <w:rFonts w:ascii="Nunito" w:cs="Nunito" w:eastAsia="Nunito" w:hAnsi="Nunito"/>
              </w:rPr>
              <w:t xml:space="preserve">Team Leadership</w:t>
            </w:r>
          </w:p>
          <w:p>
            <w:pPr>
              <w:pStyle w:val="ListParagraph"/>
              <w:numPr>
                <w:ilvl w:val="0"/>
                <w:numId w:val="2"/>
              </w:numPr>
            </w:pPr>
            <w:r>
              <w:rPr>
                <w:rFonts w:ascii="Nunito" w:cs="Nunito" w:eastAsia="Nunito" w:hAnsi="Nunito"/>
              </w:rPr>
              <w:t xml:space="preserve">Agile / Scrum</w:t>
            </w:r>
          </w:p>
          <w:p>
            <w:pPr>
              <w:pStyle w:val="ListParagraph"/>
              <w:numPr>
                <w:ilvl w:val="0"/>
                <w:numId w:val="2"/>
              </w:numPr>
            </w:pPr>
            <w:r>
              <w:rPr>
                <w:rFonts w:ascii="Nunito" w:cs="Nunito" w:eastAsia="Nunito" w:hAnsi="Nunito"/>
              </w:rPr>
              <w:t xml:space="preserve">Software Architecture</w:t>
            </w:r>
          </w:p>
          <w:p>
            <w:pPr>
              <w:pStyle w:val="ListParagraph"/>
              <w:numPr>
                <w:ilvl w:val="0"/>
                <w:numId w:val="2"/>
              </w:numPr>
            </w:pPr>
            <w:r>
              <w:rPr>
                <w:rFonts w:ascii="Nunito" w:cs="Nunito" w:eastAsia="Nunito" w:hAnsi="Nunito"/>
              </w:rPr>
              <w:t xml:space="preserve">Project Management</w:t>
            </w:r>
          </w:p>
        </w:tc>
      </w:tr>
    </w:tbl>
    <w:p>
      <w:pPr>
        <w:pStyle w:val="SectionHeader"/>
      </w:pPr>
      <w:r>
        <w:t xml:space="preserve">Key Achievements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D0520F" w:val="clear"/>
            <w:vAlign w:val="center"/>
          </w:tcPr>
          <w:p>
            <w:pPr>
              <w:jc w:val="center"/>
            </w:pPr>
            <w:r>
              <w:rPr>
                <w:rFonts w:ascii="Nunito" w:cs="Nunito" w:eastAsia="Nunito" w:hAnsi="Nunito"/>
                <w:b/>
                <w:bCs/>
                <w:color w:val="FFFFFF"/>
              </w:rPr>
              <w:t xml:space="preserve">2014</w:t>
            </w:r>
          </w:p>
        </w:tc>
        <w:tc>
          <w:tcPr>
            <w:tcW w:type="dxa" w:w="8800"/>
            <w:tcBorders>
              <w:top w:val="none" w:color="FFFFFF" w:sz="0"/>
              <w:left w:val="none" w:color="FFFFFF" w:sz="0"/>
              <w:bottom w:val="none" w:color="FFFFFF" w:sz="0"/>
              <w:right w:val="none" w:color="FFFFFF" w:sz="0"/>
            </w:tcBorders>
          </w:tcPr>
          <w:p>
            <w:pPr>
              <w:spacing w:before="60" w:after="60"/>
              <w:ind w:left="100"/>
            </w:pPr>
            <w:r>
              <w:rPr>
                <w:rFonts w:ascii="Nunito" w:cs="Nunito" w:eastAsia="Nunito" w:hAnsi="Nunito"/>
                <w:b/>
                <w:bCs/>
              </w:rPr>
              <w:t xml:space="preserve">Winner - Baden-Württemberg Goes Mobile</w:t>
            </w:r>
            <w:r>
              <w:rPr>
                <w:rFonts w:ascii="Nunito" w:cs="Nunito" w:eastAsia="Nunito" w:hAnsi="Nunito"/>
              </w:rPr>
              <w:t xml:space="preserve"> (Category: Mobile Housemate 2.0)</w:t>
            </w:r>
          </w:p>
        </w:tc>
      </w:tr>
      <w:tr>
        <w:tc>
          <w:tcPr>
            <w:tcW w:type="dxa" w:w="1200"/>
            <w:tcBorders>
              <w:top w:val="none" w:color="FFFFFF" w:sz="0"/>
              <w:left w:val="none" w:color="FFFFFF" w:sz="0"/>
              <w:bottom w:val="none" w:color="FFFFFF" w:sz="0"/>
              <w:right w:val="none" w:color="FFFFFF" w:sz="0"/>
            </w:tcBorders>
            <w:shd w:fill="1E3A5F" w:val="clear"/>
            <w:vAlign w:val="center"/>
          </w:tcPr>
          <w:p>
            <w:pPr>
              <w:jc w:val="center"/>
            </w:pPr>
            <w:r>
              <w:rPr>
                <w:rFonts w:ascii="Nunito" w:cs="Nunito" w:eastAsia="Nunito" w:hAnsi="Nunito"/>
                <w:b/>
                <w:bCs/>
                <w:color w:val="FFFFFF"/>
              </w:rPr>
              <w:t xml:space="preserve">2013</w:t>
            </w:r>
          </w:p>
        </w:tc>
        <w:tc>
          <w:tcPr>
            <w:tcW w:type="dxa" w:w="8800"/>
            <w:tcBorders>
              <w:top w:val="none" w:color="FFFFFF" w:sz="0"/>
              <w:left w:val="none" w:color="FFFFFF" w:sz="0"/>
              <w:bottom w:val="none" w:color="FFFFFF" w:sz="0"/>
              <w:right w:val="none" w:color="FFFFFF" w:sz="0"/>
            </w:tcBorders>
          </w:tcPr>
          <w:p>
            <w:pPr>
              <w:spacing w:before="60" w:after="60"/>
              <w:ind w:left="100"/>
            </w:pPr>
            <w:r>
              <w:rPr>
                <w:rFonts w:ascii="Nunito" w:cs="Nunito" w:eastAsia="Nunito" w:hAnsi="Nunito"/>
                <w:b/>
                <w:bCs/>
              </w:rPr>
              <w:t xml:space="preserve">Winner - Regional Cup Elevator Pitch Baden-Württemberg</w:t>
            </w:r>
            <w:r>
              <w:rPr>
                <w:rFonts w:ascii="Nunito" w:cs="Nunito" w:eastAsia="Nunito" w:hAnsi="Nunito"/>
              </w:rPr>
              <w:t xml:space="preserve"> (Südschwarzwald)</w:t>
            </w:r>
          </w:p>
        </w:tc>
      </w:tr>
    </w:tbl>
    <w:p>
      <w:pPr>
        <w:pStyle w:val="SectionHeader"/>
      </w:pPr>
      <w:r>
        <w:t xml:space="preserve">Selected Projects</w:t>
      </w:r>
    </w:p>
    <w:p>
      <w:pPr>
        <w:pStyle w:val="ProjectTitle"/>
      </w:pPr>
      <w:r>
        <w:t xml:space="preserve">CrossNG – Sales Front Office Platform</w:t>
      </w:r>
    </w:p>
    <w:p>
      <w:pPr>
        <w:pStyle w:val="CompanyRole"/>
      </w:pPr>
      <w:r>
        <w:t xml:space="preserve">Porsche Informatik GmbH | Senior Software Developer | 2021 – Present</w:t>
      </w:r>
    </w:p>
    <w:p>
      <w:r>
        <w:rPr>
          <w:rFonts w:ascii="Nunito" w:cs="Nunito" w:eastAsia="Nunito" w:hAnsi="Nunito"/>
          <w:sz w:val="20"/>
          <w:szCs w:val="20"/>
        </w:rPr>
        <w:t xml:space="preserve">Development of global sales support system for Volkswagen Group dealers (100+ developers, 10-person Scrum team).</w:t>
      </w:r>
    </w:p>
    <w:p>
      <w:pPr>
        <w:pStyle w:val="ListParagraph"/>
        <w:numPr>
          <w:ilvl w:val="0"/>
          <w:numId w:val="3"/>
        </w:numPr>
      </w:pPr>
      <w:r>
        <w:rPr>
          <w:rFonts w:ascii="Nunito" w:cs="Nunito" w:eastAsia="Nunito" w:hAnsi="Nunito"/>
          <w:sz w:val="20"/>
          <w:szCs w:val="20"/>
        </w:rPr>
        <w:t xml:space="preserve">Full-stack development with Java Spring Boot &amp; Angular</w:t>
      </w:r>
    </w:p>
    <w:p>
      <w:pPr>
        <w:pStyle w:val="ListParagraph"/>
        <w:numPr>
          <w:ilvl w:val="0"/>
          <w:numId w:val="3"/>
        </w:numPr>
      </w:pPr>
      <w:r>
        <w:rPr>
          <w:rFonts w:ascii="Nunito" w:cs="Nunito" w:eastAsia="Nunito" w:hAnsi="Nunito"/>
          <w:sz w:val="20"/>
          <w:szCs w:val="20"/>
        </w:rPr>
        <w:t xml:space="preserve">Technical analysis, effort estimation, code reviews</w:t>
      </w:r>
    </w:p>
    <w:p>
      <w:pPr>
        <w:pStyle w:val="ListParagraph"/>
        <w:numPr>
          <w:ilvl w:val="0"/>
          <w:numId w:val="3"/>
        </w:numPr>
      </w:pPr>
      <w:r>
        <w:rPr>
          <w:rFonts w:ascii="Nunito" w:cs="Nunito" w:eastAsia="Nunito" w:hAnsi="Nunito"/>
          <w:sz w:val="20"/>
          <w:szCs w:val="20"/>
        </w:rPr>
        <w:t xml:space="preserve">Led retrospectives and stand-ups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Angular, TypeScript, Docker, Jenkins, Solr, Kibana</w:t>
      </w:r>
    </w:p>
    <w:p>
      <w:pPr>
        <w:pStyle w:val="ProjectTitle"/>
      </w:pPr>
      <w:r>
        <w:t xml:space="preserve">LiMAPS – Navigation System Interface</w:t>
      </w:r>
    </w:p>
    <w:p>
      <w:pPr>
        <w:pStyle w:val="CompanyRole"/>
      </w:pPr>
      <w:r>
        <w:t xml:space="preserve">Northrop Grumman LITEF GmbH | Project Lead &amp; Developer | 2020 – 2021</w:t>
      </w:r>
    </w:p>
    <w:p>
      <w:r>
        <w:rPr>
          <w:rFonts w:ascii="Nunito" w:cs="Nunito" w:eastAsia="Nunito" w:hAnsi="Nunito"/>
          <w:sz w:val="20"/>
          <w:szCs w:val="20"/>
        </w:rPr>
        <w:t xml:space="preserve">Control interface for defense-grade navigation system displaying real-time measurements and configuration.</w:t>
      </w:r>
    </w:p>
    <w:p>
      <w:pPr>
        <w:pStyle w:val="ListParagraph"/>
        <w:numPr>
          <w:ilvl w:val="0"/>
          <w:numId w:val="3"/>
        </w:numPr>
      </w:pPr>
      <w:r>
        <w:rPr>
          <w:rFonts w:ascii="Nunito" w:cs="Nunito" w:eastAsia="Nunito" w:hAnsi="Nunito"/>
          <w:sz w:val="20"/>
          <w:szCs w:val="20"/>
        </w:rPr>
        <w:t xml:space="preserve">Led 5-person development team</w:t>
      </w:r>
    </w:p>
    <w:p>
      <w:pPr>
        <w:pStyle w:val="ListParagraph"/>
        <w:numPr>
          <w:ilvl w:val="0"/>
          <w:numId w:val="3"/>
        </w:numPr>
      </w:pPr>
      <w:r>
        <w:rPr>
          <w:rFonts w:ascii="Nunito" w:cs="Nunito" w:eastAsia="Nunito" w:hAnsi="Nunito"/>
          <w:sz w:val="20"/>
          <w:szCs w:val="20"/>
        </w:rPr>
        <w:t xml:space="preserve">Designed software architecture and cloud migration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Python Flask, Java, Spring Boot</w:t>
      </w:r>
    </w:p>
    <w:p>
      <w:pPr>
        <w:pStyle w:val="ProjectTitle"/>
      </w:pPr>
      <w:r>
        <w:t xml:space="preserve">GigE-Vision Linux Driver Development</w:t>
      </w:r>
    </w:p>
    <w:p>
      <w:pPr>
        <w:pStyle w:val="CompanyRole"/>
      </w:pPr>
      <w:r>
        <w:t xml:space="preserve">PLC2 GmbH / Daimler AG | Project Lead &amp; Developer | 2018 – 2020</w:t>
      </w:r>
    </w:p>
    <w:p>
      <w:r>
        <w:rPr>
          <w:rFonts w:ascii="Nunito" w:cs="Nunito" w:eastAsia="Nunito" w:hAnsi="Nunito"/>
          <w:sz w:val="20"/>
          <w:szCs w:val="20"/>
        </w:rPr>
        <w:t xml:space="preserve">High-performance Linux driver for 4x10Gbit/s video data processing via FPGA grabber card.</w:t>
      </w:r>
    </w:p>
    <w:p>
      <w:pPr>
        <w:pStyle w:val="ListParagraph"/>
        <w:numPr>
          <w:ilvl w:val="0"/>
          <w:numId w:val="3"/>
        </w:numPr>
      </w:pPr>
      <w:r>
        <w:rPr>
          <w:rFonts w:ascii="Nunito" w:cs="Nunito" w:eastAsia="Nunito" w:hAnsi="Nunito"/>
          <w:sz w:val="20"/>
          <w:szCs w:val="20"/>
        </w:rPr>
        <w:t xml:space="preserve">Linux kernel driver development in C</w:t>
      </w:r>
    </w:p>
    <w:p>
      <w:pPr>
        <w:pStyle w:val="ListParagraph"/>
        <w:numPr>
          <w:ilvl w:val="0"/>
          <w:numId w:val="3"/>
        </w:numPr>
      </w:pPr>
      <w:r>
        <w:rPr>
          <w:rFonts w:ascii="Nunito" w:cs="Nunito" w:eastAsia="Nunito" w:hAnsi="Nunito"/>
          <w:sz w:val="20"/>
          <w:szCs w:val="20"/>
        </w:rPr>
        <w:t xml:space="preserve">GigE-Vision protocol implementation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Linux Kernel, GigE-Vision, FPGA</w:t>
      </w:r>
    </w:p>
    <w:p>
      <w:pPr>
        <w:pStyle w:val="ProjectTitle"/>
      </w:pPr>
      <w:r>
        <w:t xml:space="preserve">Digital Transformation Platform</w:t>
      </w:r>
    </w:p>
    <w:p>
      <w:pPr>
        <w:pStyle w:val="CompanyRole"/>
      </w:pPr>
      <w:r>
        <w:t xml:space="preserve">IHK Schwaben | Full-Stack Developer | 2019 – Present</w:t>
      </w:r>
    </w:p>
    <w:p>
      <w:r>
        <w:rPr>
          <w:rFonts w:ascii="Nunito" w:cs="Nunito" w:eastAsia="Nunito" w:hAnsi="Nunito"/>
          <w:sz w:val="20"/>
          <w:szCs w:val="20"/>
        </w:rPr>
        <w:t xml:space="preserve">Nationwide unified applications including certificate verification system with multi-chamber routing.</w:t>
      </w:r>
    </w:p>
    <w:p>
      <w:pPr>
        <w:pStyle w:val="ListParagraph"/>
        <w:numPr>
          <w:ilvl w:val="0"/>
          <w:numId w:val="3"/>
        </w:numPr>
      </w:pPr>
      <w:r>
        <w:rPr>
          <w:rFonts w:ascii="Nunito" w:cs="Nunito" w:eastAsia="Nunito" w:hAnsi="Nunito"/>
          <w:sz w:val="20"/>
          <w:szCs w:val="20"/>
        </w:rPr>
        <w:t xml:space="preserve">Frontend development with Angular</w:t>
      </w:r>
    </w:p>
    <w:p>
      <w:pPr>
        <w:pStyle w:val="ListParagraph"/>
        <w:numPr>
          <w:ilvl w:val="0"/>
          <w:numId w:val="3"/>
        </w:numPr>
      </w:pPr>
      <w:r>
        <w:rPr>
          <w:rFonts w:ascii="Nunito" w:cs="Nunito" w:eastAsia="Nunito" w:hAnsi="Nunito"/>
          <w:sz w:val="20"/>
          <w:szCs w:val="20"/>
        </w:rPr>
        <w:t xml:space="preserve">Backend REST API, caching, proxy server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Docker, SOAP/REST</w:t>
      </w:r>
    </w:p>
    <w:p>
      <w:pPr>
        <w:pStyle w:val="ProjectTitle"/>
      </w:pPr>
      <w:r>
        <w:t xml:space="preserve">BaseCON – IoT Gateway Platform</w:t>
      </w:r>
    </w:p>
    <w:p>
      <w:pPr>
        <w:pStyle w:val="CompanyRole"/>
      </w:pPr>
      <w:r>
        <w:t xml:space="preserve">Kundo xT GmbH | Software Developer | 2015 – 2017</w:t>
      </w:r>
    </w:p>
    <w:p>
      <w:r>
        <w:rPr>
          <w:rFonts w:ascii="Nunito" w:cs="Nunito" w:eastAsia="Nunito" w:hAnsi="Nunito"/>
          <w:sz w:val="20"/>
          <w:szCs w:val="20"/>
        </w:rPr>
        <w:t xml:space="preserve">IP-based wireless network system for energy-autonomous sensors/actuators with Z-Wave certification.</w:t>
      </w:r>
    </w:p>
    <w:p>
      <w:pPr>
        <w:pStyle w:val="ListParagraph"/>
        <w:numPr>
          <w:ilvl w:val="0"/>
          <w:numId w:val="3"/>
        </w:numPr>
      </w:pPr>
      <w:r>
        <w:rPr>
          <w:rFonts w:ascii="Nunito" w:cs="Nunito" w:eastAsia="Nunito" w:hAnsi="Nunito"/>
          <w:sz w:val="20"/>
          <w:szCs w:val="20"/>
        </w:rPr>
        <w:t xml:space="preserve">Z-Wave certification, OSGi development</w:t>
      </w:r>
    </w:p>
    <w:p>
      <w:pPr>
        <w:pStyle w:val="ListParagraph"/>
        <w:numPr>
          <w:ilvl w:val="0"/>
          <w:numId w:val="3"/>
        </w:numPr>
      </w:pPr>
      <w:r>
        <w:rPr>
          <w:rFonts w:ascii="Nunito" w:cs="Nunito" w:eastAsia="Nunito" w:hAnsi="Nunito"/>
          <w:sz w:val="20"/>
          <w:szCs w:val="20"/>
        </w:rPr>
        <w:t xml:space="preserve">Built alarm system, rule engine, MQTT cloud integration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OSGi, Python, Angular, MongoDB, MQTT, Z-Wave, Yocto</w:t>
      </w:r>
    </w:p>
    <w:p>
      <w:r>
        <w:br w:type="page"/>
      </w:r>
    </w:p>
    <w:p>
      <w:pPr>
        <w:pStyle w:val="SectionHeader"/>
      </w:pPr>
      <w:r>
        <w:t xml:space="preserve">Professional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2019 – Present</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Managing Director &amp; Software Developer</w:t>
            </w:r>
          </w:p>
          <w:p>
            <w:r>
              <w:rPr>
                <w:rFonts w:ascii="Nunito" w:cs="Nunito" w:eastAsia="Nunito" w:hAnsi="Nunito"/>
                <w:color w:val="D0520F"/>
                <w:sz w:val="20"/>
                <w:szCs w:val="20"/>
              </w:rPr>
              <w:t xml:space="preserve">twiceD Technology GmbH, Freiburg</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2019</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Managing Director &amp; Software Developer</w:t>
            </w:r>
          </w:p>
          <w:p>
            <w:r>
              <w:rPr>
                <w:rFonts w:ascii="Nunito" w:cs="Nunito" w:eastAsia="Nunito" w:hAnsi="Nunito"/>
                <w:color w:val="D0520F"/>
                <w:sz w:val="20"/>
                <w:szCs w:val="20"/>
              </w:rPr>
              <w:t xml:space="preserve">Ingenieurbüro Deusing GbR / twiceD Technology &amp; Sales GmbH</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2016</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Academic Staff (PhD Track)</w:t>
            </w:r>
          </w:p>
          <w:p>
            <w:r>
              <w:rPr>
                <w:rFonts w:ascii="Nunito" w:cs="Nunito" w:eastAsia="Nunito" w:hAnsi="Nunito"/>
                <w:color w:val="D0520F"/>
                <w:sz w:val="20"/>
                <w:szCs w:val="20"/>
              </w:rPr>
              <w:t xml:space="preserve">Hochschule Furtwangen (Part-time)</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2017</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Lecturer – Internet of Things</w:t>
            </w:r>
          </w:p>
          <w:p>
            <w:r>
              <w:rPr>
                <w:rFonts w:ascii="Nunito" w:cs="Nunito" w:eastAsia="Nunito" w:hAnsi="Nunito"/>
                <w:color w:val="D0520F"/>
                <w:sz w:val="20"/>
                <w:szCs w:val="20"/>
              </w:rPr>
              <w:t xml:space="preserve">Hochschule Furtwangen, Master Programs</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 Developer Intern</w:t>
            </w:r>
          </w:p>
          <w:p>
            <w:r>
              <w:rPr>
                <w:rFonts w:ascii="Nunito" w:cs="Nunito" w:eastAsia="Nunito" w:hAnsi="Nunito"/>
                <w:color w:val="D0520F"/>
                <w:sz w:val="20"/>
                <w:szCs w:val="20"/>
              </w:rPr>
              <w:t xml:space="preserve">Volkswagen de México, Puebla</w:t>
            </w:r>
          </w:p>
        </w:tc>
      </w:tr>
    </w:tbl>
    <w:p>
      <w:pPr>
        <w:pStyle w:val="SectionHeader"/>
      </w:pPr>
      <w:r>
        <w:t xml:space="preserve">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Master of Science – Computer Science</w:t>
            </w:r>
          </w:p>
          <w:p>
            <w:r>
              <w:rPr>
                <w:rFonts w:ascii="Nunito" w:cs="Nunito" w:eastAsia="Nunito" w:hAnsi="Nunito"/>
                <w:color w:val="666666"/>
                <w:sz w:val="20"/>
                <w:szCs w:val="20"/>
              </w:rPr>
              <w:t xml:space="preserve">Hochschule Furtwangen University</w:t>
            </w:r>
          </w:p>
          <w:p>
            <w:r>
              <w:rPr>
                <w:rFonts w:ascii="Nunito" w:cs="Nunito" w:eastAsia="Nunito" w:hAnsi="Nunito"/>
                <w:i/>
                <w:iCs/>
                <w:color w:val="666666"/>
                <w:sz w:val="18"/>
                <w:szCs w:val="18"/>
              </w:rPr>
              <w:t xml:space="preserve">Thesis: Coordination and Combination of Heterogeneous Technologies in Smart Home Context</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Bachelor of Science – Computer Science</w:t>
            </w:r>
          </w:p>
          <w:p>
            <w:r>
              <w:rPr>
                <w:rFonts w:ascii="Nunito" w:cs="Nunito" w:eastAsia="Nunito" w:hAnsi="Nunito"/>
                <w:color w:val="666666"/>
                <w:sz w:val="20"/>
                <w:szCs w:val="20"/>
              </w:rPr>
              <w:t xml:space="preserve">Hochschule Furtwangen University</w:t>
            </w:r>
          </w:p>
          <w:p>
            <w:r>
              <w:rPr>
                <w:rFonts w:ascii="Nunito" w:cs="Nunito" w:eastAsia="Nunito" w:hAnsi="Nunito"/>
                <w:i/>
                <w:iCs/>
                <w:color w:val="666666"/>
                <w:sz w:val="18"/>
                <w:szCs w:val="18"/>
              </w:rPr>
              <w:t xml:space="preserve">Thesis: Homogenization of Building Automation via TCP/IP</w:t>
            </w:r>
          </w:p>
        </w:tc>
      </w:tr>
    </w:tbl>
    <w:p>
      <w:pPr>
        <w:pStyle w:val="SectionHeader"/>
      </w:pPr>
      <w:r>
        <w:t xml:space="preserve">Certifications &amp; Publications</w:t>
      </w:r>
    </w:p>
    <w:p>
      <w:pPr>
        <w:pStyle w:val="ListParagraph"/>
        <w:numPr>
          <w:ilvl w:val="0"/>
          <w:numId w:val="2"/>
        </w:numPr>
      </w:pPr>
      <w:r>
        <w:rPr>
          <w:rFonts w:ascii="Nunito" w:cs="Nunito" w:eastAsia="Nunito" w:hAnsi="Nunito"/>
          <w:b/>
          <w:bCs/>
        </w:rPr>
        <w:t xml:space="preserve">ITIL Version 2 Foundation Examination</w:t>
      </w:r>
      <w:r>
        <w:rPr>
          <w:rFonts w:ascii="Nunito" w:cs="Nunito" w:eastAsia="Nunito" w:hAnsi="Nunito"/>
          <w:color w:val="666666"/>
        </w:rPr>
        <w:t xml:space="preserve"> (2010)</w:t>
      </w:r>
    </w:p>
    <w:p>
      <w:pPr>
        <w:pStyle w:val="ListParagraph"/>
        <w:numPr>
          <w:ilvl w:val="0"/>
          <w:numId w:val="2"/>
        </w:numPr>
      </w:pPr>
      <w:r>
        <w:rPr>
          <w:rFonts w:ascii="Nunito" w:cs="Nunito" w:eastAsia="Nunito" w:hAnsi="Nunito"/>
          <w:b/>
          <w:bCs/>
        </w:rPr>
        <w:t xml:space="preserve">Peer-reviewed Publication: </w:t>
      </w:r>
      <w:r>
        <w:rPr>
          <w:rFonts w:ascii="Nunito" w:cs="Nunito" w:eastAsia="Nunito" w:hAnsi="Nunito"/>
          <w:i/>
          <w:iCs/>
          <w:sz w:val="20"/>
          <w:szCs w:val="20"/>
        </w:rPr>
        <w:t xml:space="preserve">"Investigation of the Peer-to-Peer Web Standard WebRTC" – InformatikJournal 2013, pp. 23-32, Hochschule Furtwangen. ISBN: 978-3-00-0443221-3</w:t>
      </w:r>
    </w:p>
    <w:p>
      <w:pPr>
        <w:pStyle w:val="SectionHeader"/>
      </w:pPr>
      <w:r>
        <w:t xml:space="preserve">Technical Skills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none" w:color="FFFFFF" w:sz="0"/>
              <w:left w:val="none" w:color="FFFFFF" w:sz="0"/>
              <w:bottom w:val="none" w:color="FFFFFF" w:sz="0"/>
              <w:right w:val="none" w:color="FFFFFF" w:sz="0"/>
            </w:tcBorders>
            <w:shd w:fill="F5F5F5" w:val="clear"/>
          </w:tcPr>
          <w:p>
            <w:r>
              <w:rPr>
                <w:rFonts w:ascii="Nunito" w:cs="Nunito" w:eastAsia="Nunito" w:hAnsi="Nunito"/>
                <w:b/>
                <w:bCs/>
                <w:color w:val="1E3A5F"/>
                <w:sz w:val="20"/>
                <w:szCs w:val="20"/>
              </w:rPr>
              <w:t xml:space="preserve">Languages</w:t>
            </w:r>
          </w:p>
        </w:tc>
        <w:tc>
          <w:tcPr>
            <w:tcW w:type="dxa" w:w="7500"/>
            <w:tcBorders>
              <w:top w:val="none" w:color="FFFFFF" w:sz="0"/>
              <w:left w:val="none" w:color="FFFFFF" w:sz="0"/>
              <w:bottom w:val="none" w:color="FFFFFF" w:sz="0"/>
              <w:right w:val="none" w:color="FFFFFF" w:sz="0"/>
            </w:tcBorders>
          </w:tcPr>
          <w:p>
            <w:r>
              <w:rPr>
                <w:rFonts w:ascii="Nunito" w:cs="Nunito" w:eastAsia="Nunito" w:hAnsi="Nunito"/>
                <w:sz w:val="20"/>
                <w:szCs w:val="20"/>
              </w:rPr>
              <w:t xml:space="preserve">Java (Expert), Python (Expert), C (Advanced), TypeScript/JavaScript (Advanced), C++ (Intermediate), Bash (Advanced)</w:t>
            </w:r>
          </w:p>
        </w:tc>
      </w:tr>
      <w:tr>
        <w:tc>
          <w:tcPr>
            <w:tcW w:type="dxa" w:w="2500"/>
            <w:tcBorders>
              <w:top w:val="none" w:color="FFFFFF" w:sz="0"/>
              <w:left w:val="none" w:color="FFFFFF" w:sz="0"/>
              <w:bottom w:val="none" w:color="FFFFFF" w:sz="0"/>
              <w:right w:val="none" w:color="FFFFFF" w:sz="0"/>
            </w:tcBorders>
            <w:shd w:fill="F5F5F5" w:val="clear"/>
          </w:tcPr>
          <w:p>
            <w:r>
              <w:rPr>
                <w:rFonts w:ascii="Nunito" w:cs="Nunito" w:eastAsia="Nunito" w:hAnsi="Nunito"/>
                <w:b/>
                <w:bCs/>
                <w:color w:val="1E3A5F"/>
                <w:sz w:val="20"/>
                <w:szCs w:val="20"/>
              </w:rPr>
              <w:t xml:space="preserve">Frameworks</w:t>
            </w:r>
          </w:p>
        </w:tc>
        <w:tc>
          <w:tcPr>
            <w:tcW w:type="dxa" w:w="7500"/>
            <w:tcBorders>
              <w:top w:val="none" w:color="FFFFFF" w:sz="0"/>
              <w:left w:val="none" w:color="FFFFFF" w:sz="0"/>
              <w:bottom w:val="none" w:color="FFFFFF" w:sz="0"/>
              <w:right w:val="none" w:color="FFFFFF" w:sz="0"/>
            </w:tcBorders>
          </w:tcPr>
          <w:p>
            <w:r>
              <w:rPr>
                <w:rFonts w:ascii="Nunito" w:cs="Nunito" w:eastAsia="Nunito" w:hAnsi="Nunito"/>
                <w:sz w:val="20"/>
                <w:szCs w:val="20"/>
              </w:rPr>
              <w:t xml:space="preserve">Spring Boot, Angular, Flask, OSGi, Hibernate, JUnit, JPA</w:t>
            </w:r>
          </w:p>
        </w:tc>
      </w:tr>
      <w:tr>
        <w:tc>
          <w:tcPr>
            <w:tcW w:type="dxa" w:w="2500"/>
            <w:tcBorders>
              <w:top w:val="none" w:color="FFFFFF" w:sz="0"/>
              <w:left w:val="none" w:color="FFFFFF" w:sz="0"/>
              <w:bottom w:val="none" w:color="FFFFFF" w:sz="0"/>
              <w:right w:val="none" w:color="FFFFFF" w:sz="0"/>
            </w:tcBorders>
            <w:shd w:fill="F5F5F5" w:val="clear"/>
          </w:tcPr>
          <w:p>
            <w:r>
              <w:rPr>
                <w:rFonts w:ascii="Nunito" w:cs="Nunito" w:eastAsia="Nunito" w:hAnsi="Nunito"/>
                <w:b/>
                <w:bCs/>
                <w:color w:val="1E3A5F"/>
                <w:sz w:val="20"/>
                <w:szCs w:val="20"/>
              </w:rPr>
              <w:t xml:space="preserve">Infrastructure</w:t>
            </w:r>
          </w:p>
        </w:tc>
        <w:tc>
          <w:tcPr>
            <w:tcW w:type="dxa" w:w="7500"/>
            <w:tcBorders>
              <w:top w:val="none" w:color="FFFFFF" w:sz="0"/>
              <w:left w:val="none" w:color="FFFFFF" w:sz="0"/>
              <w:bottom w:val="none" w:color="FFFFFF" w:sz="0"/>
              <w:right w:val="none" w:color="FFFFFF" w:sz="0"/>
            </w:tcBorders>
          </w:tcPr>
          <w:p>
            <w:r>
              <w:rPr>
                <w:rFonts w:ascii="Nunito" w:cs="Nunito" w:eastAsia="Nunito" w:hAnsi="Nunito"/>
                <w:sz w:val="20"/>
                <w:szCs w:val="20"/>
              </w:rPr>
              <w:t xml:space="preserve">Docker, Kubernetes, Jenkins, Git, Linux, Yocto/OpenEmbedded, SQL/NoSQL</w:t>
            </w:r>
          </w:p>
        </w:tc>
      </w:tr>
      <w:tr>
        <w:tc>
          <w:tcPr>
            <w:tcW w:type="dxa" w:w="2500"/>
            <w:tcBorders>
              <w:top w:val="none" w:color="FFFFFF" w:sz="0"/>
              <w:left w:val="none" w:color="FFFFFF" w:sz="0"/>
              <w:bottom w:val="none" w:color="FFFFFF" w:sz="0"/>
              <w:right w:val="none" w:color="FFFFFF" w:sz="0"/>
            </w:tcBorders>
            <w:shd w:fill="F5F5F5" w:val="clear"/>
          </w:tcPr>
          <w:p>
            <w:r>
              <w:rPr>
                <w:rFonts w:ascii="Nunito" w:cs="Nunito" w:eastAsia="Nunito" w:hAnsi="Nunito"/>
                <w:b/>
                <w:bCs/>
                <w:color w:val="1E3A5F"/>
                <w:sz w:val="20"/>
                <w:szCs w:val="20"/>
              </w:rPr>
              <w:t xml:space="preserve">Domains</w:t>
            </w:r>
          </w:p>
        </w:tc>
        <w:tc>
          <w:tcPr>
            <w:tcW w:type="dxa" w:w="7500"/>
            <w:tcBorders>
              <w:top w:val="none" w:color="FFFFFF" w:sz="0"/>
              <w:left w:val="none" w:color="FFFFFF" w:sz="0"/>
              <w:bottom w:val="none" w:color="FFFFFF" w:sz="0"/>
              <w:right w:val="none" w:color="FFFFFF" w:sz="0"/>
            </w:tcBorders>
          </w:tcPr>
          <w:p>
            <w:r>
              <w:rPr>
                <w:rFonts w:ascii="Nunito" w:cs="Nunito" w:eastAsia="Nunito" w:hAnsi="Nunito"/>
                <w:sz w:val="20"/>
                <w:szCs w:val="20"/>
              </w:rPr>
              <w:t xml:space="preserve">IoT, Smart Home, Embedded Systems, Linux Drivers, Enterprise Software, AI/ML Integration</w:t>
            </w:r>
          </w:p>
        </w:tc>
      </w:tr>
    </w:tbl>
    <w:p>
      <w:pPr>
        <w:pStyle w:val="SectionHeader"/>
      </w:pPr>
      <w:r>
        <w:t xml:space="preserve">Languages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none" w:color="FFFFFF" w:sz="0"/>
              <w:left w:val="none" w:color="FFFFFF" w:sz="0"/>
              <w:bottom w:val="none" w:color="FFFFFF" w:sz="0"/>
              <w:right w:val="none" w:color="FFFFFF" w:sz="0"/>
            </w:tcBorders>
          </w:tcPr>
          <w:p>
            <w:pPr>
              <w:jc w:val="center"/>
            </w:pPr>
            <w:r>
              <w:rPr>
                <w:rFonts w:ascii="Nunito" w:cs="Nunito" w:eastAsia="Nunito" w:hAnsi="Nunito"/>
                <w:b/>
                <w:bCs/>
              </w:rPr>
              <w:t xml:space="preserve">German</w:t>
            </w:r>
          </w:p>
          <w:p>
            <w:pPr>
              <w:jc w:val="center"/>
            </w:pPr>
            <w:r>
              <w:rPr>
                <w:rFonts w:ascii="Nunito" w:cs="Nunito" w:eastAsia="Nunito" w:hAnsi="Nunito"/>
                <w:color w:val="D0520F"/>
                <w:sz w:val="20"/>
                <w:szCs w:val="20"/>
              </w:rPr>
              <w:t xml:space="preserve">Native</w:t>
            </w:r>
          </w:p>
        </w:tc>
        <w:tc>
          <w:tcPr>
            <w:tcW w:type="dxa" w:w="2500"/>
            <w:tcBorders>
              <w:top w:val="none" w:color="FFFFFF" w:sz="0"/>
              <w:left w:val="none" w:color="FFFFFF" w:sz="0"/>
              <w:bottom w:val="none" w:color="FFFFFF" w:sz="0"/>
              <w:right w:val="none" w:color="FFFFFF" w:sz="0"/>
            </w:tcBorders>
          </w:tcPr>
          <w:p>
            <w:pPr>
              <w:jc w:val="center"/>
            </w:pPr>
            <w:r>
              <w:rPr>
                <w:rFonts w:ascii="Nunito" w:cs="Nunito" w:eastAsia="Nunito" w:hAnsi="Nunito"/>
                <w:b/>
                <w:bCs/>
              </w:rPr>
              <w:t xml:space="preserve">English</w:t>
            </w:r>
          </w:p>
          <w:p>
            <w:pPr>
              <w:jc w:val="center"/>
            </w:pPr>
            <w:r>
              <w:rPr>
                <w:rFonts w:ascii="Nunito" w:cs="Nunito" w:eastAsia="Nunito" w:hAnsi="Nunito"/>
                <w:color w:val="D0520F"/>
                <w:sz w:val="20"/>
                <w:szCs w:val="20"/>
              </w:rPr>
              <w:t xml:space="preserve">Fluent</w:t>
            </w:r>
          </w:p>
        </w:tc>
        <w:tc>
          <w:tcPr>
            <w:tcW w:type="dxa" w:w="2500"/>
            <w:tcBorders>
              <w:top w:val="none" w:color="FFFFFF" w:sz="0"/>
              <w:left w:val="none" w:color="FFFFFF" w:sz="0"/>
              <w:bottom w:val="none" w:color="FFFFFF" w:sz="0"/>
              <w:right w:val="none" w:color="FFFFFF" w:sz="0"/>
            </w:tcBorders>
          </w:tcPr>
          <w:p>
            <w:pPr>
              <w:jc w:val="center"/>
            </w:pPr>
            <w:r>
              <w:rPr>
                <w:rFonts w:ascii="Nunito" w:cs="Nunito" w:eastAsia="Nunito" w:hAnsi="Nunito"/>
                <w:b/>
                <w:bCs/>
              </w:rPr>
              <w:t xml:space="preserve">Spanish</w:t>
            </w:r>
          </w:p>
          <w:p>
            <w:pPr>
              <w:jc w:val="center"/>
            </w:pPr>
            <w:r>
              <w:rPr>
                <w:rFonts w:ascii="Nunito" w:cs="Nunito" w:eastAsia="Nunito" w:hAnsi="Nunito"/>
                <w:color w:val="D0520F"/>
                <w:sz w:val="20"/>
                <w:szCs w:val="20"/>
              </w:rPr>
              <w:t xml:space="preserve">Fluent</w:t>
            </w:r>
          </w:p>
        </w:tc>
        <w:tc>
          <w:tcPr>
            <w:tcW w:type="dxa" w:w="2500"/>
            <w:tcBorders>
              <w:top w:val="none" w:color="FFFFFF" w:sz="0"/>
              <w:left w:val="none" w:color="FFFFFF" w:sz="0"/>
              <w:bottom w:val="none" w:color="FFFFFF" w:sz="0"/>
              <w:right w:val="none" w:color="FFFFFF" w:sz="0"/>
            </w:tcBorders>
          </w:tcPr>
          <w:p>
            <w:pPr>
              <w:jc w:val="center"/>
            </w:pPr>
            <w:r>
              <w:rPr>
                <w:rFonts w:ascii="Nunito" w:cs="Nunito" w:eastAsia="Nunito" w:hAnsi="Nunito"/>
                <w:b/>
                <w:bCs/>
              </w:rPr>
              <w:t xml:space="preserve">French</w:t>
            </w:r>
          </w:p>
          <w:p>
            <w:pPr>
              <w:jc w:val="center"/>
            </w:pPr>
            <w:r>
              <w:rPr>
                <w:rFonts w:ascii="Nunito" w:cs="Nunito" w:eastAsia="Nunito" w:hAnsi="Nunito"/>
                <w:color w:val="666666"/>
                <w:sz w:val="20"/>
                <w:szCs w:val="20"/>
              </w:rPr>
              <w:t xml:space="preserve">Basic</w:t>
            </w:r>
          </w:p>
        </w:tc>
      </w:tr>
    </w:tbl>
    <w:p>
      <w:pPr>
        <w:spacing w:before="300"/>
      </w:pPr>
    </w:p>
    <w:p>
      <w:pPr>
        <w:shd w:fill="F5F5F5" w:val="clear"/>
        <w:spacing w:before="200" w:after="200"/>
        <w:jc w:val="center"/>
      </w:pPr>
      <w:r>
        <w:rPr>
          <w:rFonts w:ascii="Nunito" w:cs="Nunito" w:eastAsia="Nunito" w:hAnsi="Nunito"/>
          <w:i/>
          <w:iCs/>
          <w:color w:val="666666"/>
          <w:sz w:val="20"/>
          <w:szCs w:val="20"/>
        </w:rPr>
        <w:t xml:space="preserve">Full project history and references available upon request</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666666"/>
        <w:sz w:val="18"/>
        <w:szCs w:val="18"/>
      </w:rPr>
      <w:t xml:space="preserve">Page </w:t>
    </w:r>
    <w:r>
      <w:rPr>
        <w:rFonts w:ascii="Nunito" w:cs="Nunito" w:eastAsia="Nunito" w:hAnsi="Nunito"/>
        <w:color w:val="666666"/>
        <w:sz w:val="18"/>
        <w:szCs w:val="18"/>
      </w:rPr>
      <w:fldChar w:fldCharType="begin"/>
      <w:instrText xml:space="preserve">PAGE</w:instrText>
      <w:fldChar w:fldCharType="separate"/>
      <w:fldChar w:fldCharType="end"/>
    </w:r>
    <w:r>
      <w:rPr>
        <w:rFonts w:ascii="Nunito" w:cs="Nunito" w:eastAsia="Nunito" w:hAnsi="Nunito"/>
        <w:color w:val="666666"/>
        <w:sz w:val="18"/>
        <w:szCs w:val="18"/>
      </w:rPr>
      <w:t xml:space="preserve"> | info@twiced.de | +49-7664-5050608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unito" w:cs="Nunito" w:eastAsia="Nunito" w:hAnsi="Nunito"/>
        <w:b/>
        <w:bCs/>
        <w:color w:val="1E3A5F"/>
        <w:sz w:val="20"/>
        <w:szCs w:val="20"/>
      </w:rPr>
      <w:t xml:space="preserve">twiceD</w:t>
    </w:r>
    <w:r>
      <w:rPr>
        <w:rFonts w:ascii="Nunito" w:cs="Nunito" w:eastAsia="Nunito" w:hAnsi="Nunito"/>
        <w:color w:val="666666"/>
        <w:sz w:val="20"/>
        <w:szCs w:val="20"/>
      </w:rPr>
      <w:t xml:space="preserve"> Technology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pPr>
    <w:rPr>
      <w:rFonts w:ascii="Nunito" w:cs="Nunito" w:eastAsia="Nunito" w:hAnsi="Nunito"/>
      <w:b/>
      <w:bCs/>
      <w:color w:val="1E3A5F"/>
      <w:sz w:val="56"/>
      <w:szCs w:val="56"/>
    </w:rPr>
  </w:style>
  <w:style w:type="paragraph" w:styleId="Title">
    <w:name w:val="Title"/>
    <w:basedOn w:val="Normal"/>
    <w:pPr>
      <w:spacing w:after="200"/>
    </w:pPr>
    <w:rPr>
      <w:rFonts w:ascii="Nunito" w:cs="Nunito" w:eastAsia="Nunito" w:hAnsi="Nunito"/>
      <w:color w:val="D0520F"/>
      <w:sz w:val="28"/>
      <w:szCs w:val="28"/>
    </w:rPr>
  </w:style>
  <w:style w:type="paragraph" w:styleId="SectionHeader">
    <w:name w:val="SectionHeader"/>
    <w:basedOn w:val="Normal"/>
    <w:pPr>
      <w:spacing w:before="300" w:after="150"/>
    </w:pPr>
    <w:rPr>
      <w:rFonts w:ascii="Nunito" w:cs="Nunito" w:eastAsia="Nunito" w:hAnsi="Nunito"/>
      <w:b/>
      <w:bCs/>
      <w:caps/>
      <w:color w:val="1E3A5F"/>
      <w:sz w:val="26"/>
      <w:szCs w:val="26"/>
    </w:rPr>
  </w:style>
  <w:style w:type="paragraph" w:styleId="ProjectTitle">
    <w:name w:val="ProjectTitle"/>
    <w:basedOn w:val="Normal"/>
    <w:pPr>
      <w:spacing w:before="200" w:after="60"/>
    </w:pPr>
    <w:rPr>
      <w:rFonts w:ascii="Nunito" w:cs="Nunito" w:eastAsia="Nunito" w:hAnsi="Nunito"/>
      <w:b/>
      <w:bCs/>
      <w:color w:val="2D4A6F"/>
      <w:sz w:val="24"/>
      <w:szCs w:val="24"/>
    </w:rPr>
  </w:style>
  <w:style w:type="paragraph" w:styleId="CompanyRole">
    <w:name w:val="CompanyRole"/>
    <w:basedOn w:val="Normal"/>
    <w:pPr>
      <w:spacing w:after="60"/>
    </w:pPr>
    <w:rPr>
      <w:rFonts w:ascii="Nunito" w:cs="Nunito" w:eastAsia="Nunito" w:hAnsi="Nunito"/>
      <w:color w:val="D0520F"/>
      <w:sz w:val="22"/>
      <w:szCs w:val="22"/>
    </w:rPr>
  </w:style>
  <w:style w:type="paragraph" w:styleId="Normal">
    <w:name w:val="Normal"/>
    <w:pPr>
      <w:spacing w:after="60"/>
    </w:pPr>
    <w:rPr>
      <w:rFonts w:ascii="Nunito" w:cs="Nunito" w:eastAsia="Nunito" w:hAnsi="Nunito"/>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2025-12-05T20:01:21.001Z</dcterms:created>
  <dcterms:modified xsi:type="dcterms:W3CDTF">2025-12-05T20:01:21.001Z</dcterms:modified>
</cp:coreProperties>
</file>

<file path=docProps/custom.xml><?xml version="1.0" encoding="utf-8"?>
<Properties xmlns="http://schemas.openxmlformats.org/officeDocument/2006/custom-properties" xmlns:vt="http://schemas.openxmlformats.org/officeDocument/2006/docPropsVTypes"/>
</file>