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50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pStyle w:val="Name"/>
            </w:pPr>
            <w:r>
              <w:t xml:space="preserve">Daniel Deusing</w:t>
            </w:r>
          </w:p>
          <w:p>
            <w:pPr>
              <w:pStyle w:val="Title"/>
            </w:pPr>
            <w:r>
              <w:t xml:space="preserve">Director General &amp; Ingeniero de Software Senior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Ribeirão Claro, Brasil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kv3snxtf7d87iunbhjyw3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GitHub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a3akn7ud_t39tzndmrwcs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LinkedIn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unkrgnrw3qraeu2lcd29c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Xing</w:t>
              </w:r>
            </w:hyperlink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160"/>
              <w:jc w:val="righ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right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twiceD</w:t>
            </w: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 Technology GmbH</w:t>
            </w:r>
          </w:p>
        </w:tc>
      </w:tr>
    </w:tbl>
    <w:p>
      <w:pPr>
        <w:pBdr>
          <w:bottom w:val="single" w:color="D0520F" w:sz="8"/>
        </w:pBdr>
        <w:spacing w:before="200" w:after="200"/>
      </w:pPr>
    </w:p>
    <w:p>
      <w:pPr>
        <w:pStyle w:val="SectionHeader"/>
      </w:pPr>
      <w:r>
        <w:t xml:space="preserve">twiceD Technology GmbH</w:t>
      </w:r>
    </w:p>
    <w:p>
      <w:r>
        <w:rPr>
          <w:rFonts w:ascii="Nunito" w:cs="Nunito" w:eastAsia="Nunito" w:hAnsi="Nunito"/>
          <w:sz w:val="22"/>
          <w:szCs w:val="22"/>
        </w:rPr>
        <w:t xml:space="preserve">twiceD Technology GmbH es una empresa de software con sede en Alemania, especializada en soluciones de desarrollo a la medida para la industria y las empresas. Realizamos proyectos completos o apoyamos a los equipos de nuestros clientes con desarrolladores experimentados en las áreas de IoT, sistemas embebidos, software empresarial y desarrollo full-stack. El siguiente perfil presenta a uno de nuestros expertos.</w:t>
      </w:r>
    </w:p>
    <w:p>
      <w:pPr>
        <w:spacing w:after="60"/>
      </w:pPr>
      <w:r>
        <w:rPr>
          <w:rFonts w:ascii="Nunito" w:cs="Nunito" w:eastAsia="Nunito" w:hAnsi="Nunito"/>
          <w:sz w:val="22"/>
          <w:szCs w:val="22"/>
        </w:rPr>
        <w:t xml:space="preserve">Un panorama completo de proyectos se encuentra actualmente en desarrollo en </w:t>
      </w:r>
      <w:hyperlink w:history="1" r:id="rId783bv4u_p7mgzfahwzih7">
        <w:r>
          <w:rPr>
            <w:rFonts w:ascii="Nunito" w:cs="Nunito" w:eastAsia="Nunito" w:hAnsi="Nunito"/>
            <w:color w:val="1E3A5F"/>
            <w:sz w:val="22"/>
            <w:szCs w:val="22"/>
          </w:rPr>
          <w:t xml:space="preserve">danieldeusing.de</w:t>
        </w:r>
      </w:hyperlink>
      <w:r>
        <w:rPr>
          <w:rFonts w:ascii="Nunito" w:cs="Nunito" w:eastAsia="Nunito" w:hAnsi="Nunito"/>
          <w:sz w:val="22"/>
          <w:szCs w:val="22"/>
        </w:rPr>
        <w:t xml:space="preserve">.</w:t>
      </w:r>
    </w:p>
    <w:p>
      <w:pPr>
        <w:pStyle w:val="SectionHeader"/>
      </w:pPr>
      <w:r>
        <w:t xml:space="preserve">Perfil del Empleado</w:t>
      </w:r>
    </w:p>
    <w:p>
      <w:r>
        <w:rPr>
          <w:rFonts w:ascii="Nunito" w:cs="Nunito" w:eastAsia="Nunito" w:hAnsi="Nunito"/>
        </w:rPr>
        <w:t xml:space="preserve">Ingeniero de software orientado a resultados con </w:t>
      </w:r>
      <w:r>
        <w:rPr>
          <w:rFonts w:ascii="Nunito" w:cs="Nunito" w:eastAsia="Nunito" w:hAnsi="Nunito"/>
          <w:b/>
          <w:bCs/>
        </w:rPr>
        <w:t xml:space="preserve">experiencia profesional desde 2012</w:t>
      </w:r>
      <w:r>
        <w:rPr>
          <w:rFonts w:ascii="Nunito" w:cs="Nunito" w:eastAsia="Nunito" w:hAnsi="Nunito"/>
        </w:rPr>
        <w:t xml:space="preserve"> en desarrollo full-stack, IoT, sistemas embebidos y software empresarial. Historial comprobado liderando equipos de desarrollo y entregando sistemas de misión crítica para clientes de los sectores automotriz, de defensa e industrial. Destaca en la depuración sistemática y el análisis de causa raíz de problemas complejos. Experiencia en revisión de código con enfoque en la transferencia de conocimiento y el desarrollo del equipo. Combina experiencia técnica práctica con habilidades de liderazgo: desde la planeación de la arquitectura, pasando por la implementación, hasta la operación en producción. Sólidas habilidades de comunicación en alemán, inglés y español. Experiencia en equipos ágiles y distribuidos y en proyectos internacionales.</w:t>
      </w:r>
    </w:p>
    <w:p>
      <w:pPr>
        <w:pStyle w:val="SectionHeader"/>
      </w:pPr>
      <w:r>
        <w:t xml:space="preserve">Fortalezas Clave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Depuración rápida en producción – </w:t>
      </w:r>
      <w:r>
        <w:rPr>
          <w:rFonts w:ascii="Nunito" w:cs="Nunito" w:eastAsia="Nunito" w:hAnsi="Nunito"/>
          <w:sz w:val="20"/>
          <w:szCs w:val="20"/>
        </w:rPr>
        <w:t xml:space="preserve">Como fundador de la empresa he asumido repetidamente correcciones urgentes en producción, lo que me entrenó para localizar y resolver problemas con rapidez, a menudo en código que no escribí.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Mentoría y transferencia de conocimiento en ambos sentidos – </w:t>
      </w:r>
      <w:r>
        <w:rPr>
          <w:rFonts w:ascii="Nunito" w:cs="Nunito" w:eastAsia="Nunito" w:hAnsi="Nunito"/>
          <w:sz w:val="20"/>
          <w:szCs w:val="20"/>
        </w:rPr>
        <w:t xml:space="preserve">Disfruto haciendo crecer a desarrolladores junior, y valoro cuánto aprenden también los senior humildes de la perspectiva fresca de un junior.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b/>
          <w:bCs/>
          <w:color w:val="1E3A5F"/>
          <w:sz w:val="20"/>
          <w:szCs w:val="20"/>
        </w:rPr>
        <w:t xml:space="preserve">Ingeniería potenciada por IA – </w:t>
      </w:r>
      <w:r>
        <w:rPr>
          <w:rFonts w:ascii="Nunito" w:cs="Nunito" w:eastAsia="Nunito" w:hAnsi="Nunito"/>
          <w:sz w:val="20"/>
          <w:szCs w:val="20"/>
        </w:rPr>
        <w:t xml:space="preserve">Tres años en profundidad desarrollando con IA: no solo programar con ella, sino configurarla para obtener resultados de alta calidad y rentables, manteniendo la arquitectura y el criterio en manos humanas: los conceptos por encima de la sintaxis.</w:t>
      </w:r>
    </w:p>
    <w:p>
      <w:pPr>
        <w:pStyle w:val="SectionHeader"/>
      </w:pPr>
      <w:r>
        <w:t xml:space="preserve">Habilidades Técnicas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Programación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Java, Python, C, TypeScript/JavaScript, C++, Bash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Frameworks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Spring Boot, Angular, Flask, OSGi, Hibernate, JUnit, JPA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Cloud &amp; Infraestructura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AWS, Docker, Linux, Yocto/OpenEmbedded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DevOps &amp; Herramientas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Git, Jenkins, CI/CD Pipelines, Atlassian Suite (Jira/Confluence)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Bases de Datos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MySQL, Oracle SQL, PostgreSQL, Redis, MongoDB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Arquitectura &amp; Diseño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Domain-Driven Design, Microservices, Event-Driven Architecture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Protocolos &amp; APIs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REST, SOAP, Swagger/OpenAPI, MQTT, WebSocket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Observabilidad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Grafana, Prometheus, ELK Stack, Application Logging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Seguridad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OAuth2, TLS/SSL, LDAP, Identity Provider Integration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Metodología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Scrum, Kanban, Test Driven Development, Requirements Engineering, Code Review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Dominios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IoT, Smart Home, Embedded Systems, Linux Drivers, Enterprise Software, Automotive</w:t>
            </w:r>
          </w:p>
        </w:tc>
      </w:tr>
    </w:tbl>
    <w:p>
      <w:r>
        <w:br w:type="page"/>
      </w:r>
    </w:p>
    <w:p>
      <w:pPr>
        <w:pStyle w:val="SectionHeader"/>
      </w:pPr>
      <w:r>
        <w:t xml:space="preserve">Proyectos Seleccionados</w:t>
      </w:r>
    </w:p>
    <w:p>
      <w:pPr>
        <w:spacing w:after="200"/>
      </w:pPr>
      <w:r>
        <w:rPr>
          <w:rFonts w:ascii="Nunito" w:cs="Nunito" w:eastAsia="Nunito" w:hAnsi="Nunito"/>
          <w:color w:val="666666"/>
          <w:sz w:val="20"/>
          <w:szCs w:val="20"/>
        </w:rPr>
        <w:t xml:space="preserve">Los siguientes proyectos comprenden exclusivamente actividades de desarrollo. Las actividades en funciones directivas no se incluyen.</w:t>
      </w:r>
    </w:p>
    <w:p>
      <w:pPr>
        <w:pStyle w:val="ProjectTitle"/>
      </w:pPr>
      <w:r>
        <w:t xml:space="preserve">LiMAPS – Plataforma de Análisis de Mediciones en Tiempo Real</w:t>
      </w:r>
    </w:p>
    <w:p>
      <w:pPr>
        <w:pStyle w:val="CompanyRole"/>
      </w:pPr>
      <w:r>
        <w:t xml:space="preserve">LITEF GmbH (Northrop Grumman) | Desarrollador Líder &amp; Líder de Equipo | 2022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Liderazgo del desarrollo de un sistema de análisis de mediciones en tiempo real para sistemas de navegación inercial.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Arquitectura del pipeline de datos en tiempo real, desde el ring buffer en memoria compartida hasta el frontend web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Liderazgo de un equipo de 4 desarrolladores; también desplegado en LiRED (plataforma relacionada)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 una biblioteca en C de LITEF para acceso de alto rendimiento a memoria compartida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Mantenimiento continuo: actualizaciones de seguridad, optimizaciones de rendimiento y corrección de errores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Python, C, Shared Memory, Real-Time Systems</w:t>
      </w:r>
    </w:p>
    <w:p>
      <w:pPr>
        <w:pStyle w:val="ProjectTitle"/>
      </w:pPr>
      <w:r>
        <w:t xml:space="preserve">VU3 – Plataforma Empresarial de Ventas de Vehículos (Volkswagen Group)</w:t>
      </w:r>
    </w:p>
    <w:p>
      <w:pPr>
        <w:pStyle w:val="CompanyRole"/>
      </w:pPr>
      <w:r>
        <w:t xml:space="preserve">Cloudflight GmbH / Porsche Informatik GmbH | Desarrollador de Software &amp; Arquitecto | 2021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Contribución a la plataforma central de ventas del Grupo VW, que da servicio a concesionarios en más de 28 países para las marcas Audi, VW, Skoda, Seat, Cupra y Porsche.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2 años en el equipo SFO1: Stocklist, Add-Ons, Buildability &amp; Actuality Check, Salesperson Management, Performance Board, Vehicle Management, Contract Broker, Sales Folder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Más de 2 años en el equipo SFO4 (en curso): Multi-Currency, Special Tax, Porsche Vehicle Integration, DocFlow Integration, Selections, Datahub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Más de ½ año en el equipo SWP (en curso): aplicación de ventas legacy para Italia – corrección de errores, funcionalidades de seguridad y regulatorias, mantenimiento hasta la migración en 2027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Más de 2 años en el Technical Architecture Team (en curso): equipo interdominio que define la arquitectura general del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Oracle SQL, Redis, Solr, SOAP, REST API, AWS</w:t>
      </w:r>
    </w:p>
    <w:p>
      <w:pPr>
        <w:pStyle w:val="ProjectTitle"/>
      </w:pPr>
      <w:r>
        <w:t xml:space="preserve">Driver GigE Vision para Linux – Interfaz de Cámara de Alta Velocidad</w:t>
      </w:r>
    </w:p>
    <w:p>
      <w:pPr>
        <w:pStyle w:val="CompanyRole"/>
      </w:pPr>
      <w:r>
        <w:t xml:space="preserve">PLC2 Design GmbH / Mercedes-Benz &amp; Bosch | Desarrollador Líder | 2021 – 2023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 driver de alto rendimiento para el kernel de Linux destinado a sistemas de cámaras industriales utilizados en la producción automotriz.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Rendimiento de 40 Gbit/s de datos con cero pérdida de paquetes y uso mínimo de CPU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Implementación de un driver en espacio de kernel con transferencia de datos optimizada de kernel a espacio de usuario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Colaboración con el equipo de hardware/FPGA de PLC2 y más de 20 ingenieros de Mercedes/Bosch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Linux Kernel, GigE Vision</w:t>
      </w:r>
    </w:p>
    <w:p>
      <w:pPr>
        <w:pStyle w:val="ProjectTitle"/>
      </w:pPr>
      <w:r>
        <w:t xml:space="preserve">IHK eFaktura – Gestión Electrónica de Facturas</w:t>
      </w:r>
    </w:p>
    <w:p>
      <w:pPr>
        <w:pStyle w:val="CompanyRole"/>
      </w:pPr>
      <w:r>
        <w:t xml:space="preserve">IHK Schwaben | Líder de Equipo &amp; Desarrollador | 2020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Liderazgo del desarrollo de un sistema de facturación electrónica para las empresas afiliadas a la IHK.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Liderazgo de un equipo de 3 desarrolladores para la gestión de facturas y la integración SOAP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con la infraestructura backend existente de la IHK para un intercambio de datos fluido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Mantenimiento continuo: actualizaciones de seguridad, optimizaciones de rendimiento y corrección de errores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IHK Themen – Gestión de Temas de Examen</w:t>
      </w:r>
    </w:p>
    <w:p>
      <w:pPr>
        <w:pStyle w:val="CompanyRole"/>
      </w:pPr>
      <w:r>
        <w:t xml:space="preserve">IHK Schwaben | Líder de Equipo &amp; Desarrollador | 2020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Liderazgo del desarrollo de una plataforma para la presentación y gestión de temas de exámenes de formación profesional.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del flujo de trabajo completo para la presentación, revisión y aprobación de temas de examen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Comparte la infraestructura backend con eFaktura; frontend Angular personalizado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Mantenimiento continuo: actualizaciones de seguridad, optimizaciones de rendimiento y corrección de errores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LiPAD – App Portátil de Alineación de Precisión</w:t>
      </w:r>
    </w:p>
    <w:p>
      <w:pPr>
        <w:pStyle w:val="CompanyRole"/>
      </w:pPr>
      <w:r>
        <w:t xml:space="preserve">LITEF GmbH (Northrop Grumman) | Desarrollador | 2020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App nativa de Android para un dispositivo portátil de medición inercial utilizado en topografía de precisión (p. ej., perforación petrolera).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una app Android completa con visualización 3D de orientación en tiempo real (pitch, roll, azimut)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Implementación de conectividad Bluetooth LE, gestión de proyectos sin conexión y exportación a CSV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Publicada en Google Play; mantenimiento continuo con actualizaciones de seguridad y de funcionalidades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</w:t>
      </w:r>
    </w:p>
    <w:p>
      <w:pPr>
        <w:pStyle w:val="ProjectTitle"/>
      </w:pPr>
      <w:r>
        <w:t xml:space="preserve">PGC-1000 – Software para Tarjeta Capturadora de Alta Velocidad</w:t>
      </w:r>
    </w:p>
    <w:p>
      <w:pPr>
        <w:pStyle w:val="CompanyRole"/>
      </w:pPr>
      <w:r>
        <w:t xml:space="preserve">PLC2 Design GmbH | Desarrollador | 2020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software para una tarjeta capturadora basada en PCIe utilizada en la adquisición de datos automotrices.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Adaptación del driver GigE Vision existente (del proyecto Athena/Mercedes) al hardware PGC-1000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la aplicación de control en Qt para configuración de captura, monitoreo de streams y conversión de imágenes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Rendimiento de 40 Gbit/s con ~0% de carga de CPU mediante transferencias DMA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Qt, Linux, PCIe, DMA</w:t>
      </w:r>
    </w:p>
    <w:p>
      <w:pPr>
        <w:pStyle w:val="ProjectTitle"/>
      </w:pPr>
      <w:r>
        <w:t xml:space="preserve">Promonco – Gestión Empresarial de Proyectos y Tiempos</w:t>
      </w:r>
    </w:p>
    <w:p>
      <w:pPr>
        <w:pStyle w:val="CompanyRole"/>
      </w:pPr>
      <w:r>
        <w:t xml:space="preserve">twiceD Technology GmbH | Desarrollador Líder &amp; Líder de Equipo | 2019 – actualidad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SaaS de desarrollo propio para gestión de proyectos, registro de tiempos y analítica de negocios.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Liderazgo de un equipo central de 4 desarrolladores (más de 8 colaboradores en total) para una plataforma full-stack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Implementación de integración LDAP, exportación a DATEV y migración de datos desde MS Access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Desplegada internamente en las oficinas de twiceD; clientes externos atendidos como SaaS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Mantenimiento continuo: actualizaciones de seguridad, optimizaciones de rendimiento y corrección de errores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Angular, MySQL, Python, Docker, LDAP, DATEV</w:t>
      </w:r>
    </w:p>
    <w:p>
      <w:pPr>
        <w:pStyle w:val="ProjectTitle"/>
      </w:pPr>
      <w:r>
        <w:t xml:space="preserve">FPGA Conference Europe – Sistema de Registro y Reservaciones</w:t>
      </w:r>
    </w:p>
    <w:p>
      <w:pPr>
        <w:pStyle w:val="CompanyRole"/>
      </w:pPr>
      <w:r>
        <w:t xml:space="preserve">PLC2 GmbH | Desarrollador Backend | 2019 – 2021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de registro para la conferencia de desarrolladores FPGA líder en Europa (más de 500 asistentes).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del backend en Spring Boot: flujo de registro, reservación de sesiones, procesamiento de pagos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Implementación de gestión de asientos en tiempo real, manejo de listas de espera y detección de conflictos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La plataforma dio servicio a la conferencia con éxito durante 3 años consecutivos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MySQL, REST API</w:t>
      </w:r>
    </w:p>
    <w:p>
      <w:pPr>
        <w:pStyle w:val="ProjectTitle"/>
      </w:pPr>
      <w:r>
        <w:t xml:space="preserve">IHK Zeugnischeck – Portal de Verificación de Certificados</w:t>
      </w:r>
    </w:p>
    <w:p>
      <w:pPr>
        <w:pStyle w:val="CompanyRole"/>
      </w:pPr>
      <w:r>
        <w:t xml:space="preserve">IHK Schwaben / IHK München | Desarrollador | 2019 – 2020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conjunto con la IHK München para la verificación digital de certificados de formación profesional.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un sistema de verificación seguro para que los empleadores validen certificados de formación profesional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Colaboración con el equipo de desarrollo de la IHK München en una arquitectura de plataforma compartida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</w:t>
      </w:r>
    </w:p>
    <w:p>
      <w:pPr>
        <w:pStyle w:val="ProjectTitle"/>
      </w:pPr>
      <w:r>
        <w:t xml:space="preserve">4NEEDS – Plataforma de ICO para Influencers</w:t>
      </w:r>
    </w:p>
    <w:p>
      <w:pPr>
        <w:pStyle w:val="CompanyRole"/>
      </w:pPr>
      <w:r>
        <w:t xml:space="preserve">4NEEDS | Desarrollador Blockchain | 2018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una plataforma de ICO para marketing de influencers basada en tecnología Blockchain.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smart contracts para la emisión y el comercio de tokens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full-stack: frontend en Angular, backend en Java, servicios en Python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del SDK de Blockchain para la gestión de wallets y el procesamiento de transacciones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Blockchain, Angular, Java, Python</w:t>
      </w:r>
    </w:p>
    <w:p>
      <w:pPr>
        <w:pStyle w:val="ProjectTitle"/>
      </w:pPr>
      <w:r>
        <w:t xml:space="preserve">Obsidian – Sistema Operativo Embebido &amp; Drivers</w:t>
      </w:r>
    </w:p>
    <w:p>
      <w:pPr>
        <w:pStyle w:val="CompanyRole"/>
      </w:pPr>
      <w:r>
        <w:t xml:space="preserve">PLC2 Design GmbH | Desarrollador de Sistemas Embebidos | 2017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 sistema Linux embebido completo para hardware de PLC2 con bootloader, kernel y drivers.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Imagen de Linux basada en Yocto con kernel personalizado y device tree para Xilinx Zynq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drivers de kernel para la comunicación con FPGA e interfaces de hardware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Configuración del bootloader (U-Boot) y optimización del arranque para un inicio rápido del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Linux Kernel, U-Boot, Device Tree</w:t>
      </w:r>
    </w:p>
    <w:p>
      <w:pPr>
        <w:pStyle w:val="ProjectTitle"/>
      </w:pPr>
      <w:r>
        <w:t xml:space="preserve">baseCON – Sistema de Smart Home &amp; Vida Asistida</w:t>
      </w:r>
    </w:p>
    <w:p>
      <w:pPr>
        <w:pStyle w:val="CompanyRole"/>
      </w:pPr>
      <w:r>
        <w:t xml:space="preserve">KUNDO xT GmbH | Desarrollador &amp; Arquitecto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Co-arquitectura de una plataforma de smart home certificada Z-Wave para el cuidado de adultos mayores, desplegada en cooperativas de vivienda en toda Alemania.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Co-diseño de la arquitectura del sistema para un gateway Linux embebido (RaspberryPi → ODROID-C2)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del backend principal en Java/OSGi: motor de reglas, sistema de alarmas, integración cloud vía MQTT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Liderazgo de la certificación Z-Wave del dispositivo acompañante de 4 botones; apoyo en la certificación del hub baseCON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 los protocolos Z-Wave, HomeMatic, SML y M-Bus en una capa de control unificada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OSGi, Angular, Python, C, MQTT, Z-Wave, Yocto</w:t>
      </w:r>
    </w:p>
    <w:p>
      <w:pPr>
        <w:pStyle w:val="ProjectTitle"/>
      </w:pPr>
      <w:r>
        <w:t xml:space="preserve">SafeGuard Solutions – Sistema Móvil de Emergencia</w:t>
      </w:r>
    </w:p>
    <w:p>
      <w:pPr>
        <w:pStyle w:val="CompanyRole"/>
      </w:pPr>
      <w:r>
        <w:t xml:space="preserve">SafeGuard Solutions GmbH | Desarrollador Android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 sistema móvil de emergencia con beacons BLE para la localización en interiores de personas en riesgo.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App nativa de Android con escaneo de beacons Bluetooth LE y trilateración para el posicionamiento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 notificaciones push y comunicación con el backend para alertas en tiempo real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Optimización del consumo de energía para el escaneo BLE continuo en segundo plano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con sistemas externos para el reenvío de alarmas y el intercambio de datos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LE, REST API</w:t>
      </w:r>
    </w:p>
    <w:p>
      <w:pPr>
        <w:pStyle w:val="ProjectTitle"/>
      </w:pPr>
      <w:r>
        <w:t xml:space="preserve">Elaborated Networks – API JSON RESTful para WireGate</w:t>
      </w:r>
    </w:p>
    <w:p>
      <w:pPr>
        <w:pStyle w:val="CompanyRole"/>
      </w:pPr>
      <w:r>
        <w:t xml:space="preserve">Elaborated Networks GmbH | Desarrollador Backend | 2014 – 2015</w:t>
      </w:r>
    </w:p>
    <w:p>
      <w:r>
        <w:rPr>
          <w:rFonts w:ascii="Nunito" w:cs="Nunito" w:eastAsia="Nunito" w:hAnsi="Nunito"/>
          <w:sz w:val="20"/>
          <w:szCs w:val="20"/>
        </w:rPr>
        <w:t xml:space="preserve">Desarrollo de una API RESTful para el gateway de smart home WireGate para integrar diversos protocolos de automatización de edificios.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API REST basada en JSON para el control y la configuración de dispositivos KNX/EIB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con el backend existente en Python del sistema WireGate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Python, REST API, JSON, KNX/EIB</w:t>
      </w:r>
    </w:p>
    <w:p>
      <w:pPr>
        <w:pStyle w:val="ProjectTitle"/>
      </w:pPr>
      <w:r>
        <w:t xml:space="preserve">myHOA – Startup de Smart Home</w:t>
      </w:r>
    </w:p>
    <w:p>
      <w:pPr>
        <w:pStyle w:val="CompanyRole"/>
      </w:pPr>
      <w:r>
        <w:t xml:space="preserve">Startup propia | Cofundador | 2013 – 2014</w:t>
      </w:r>
    </w:p>
    <w:p>
      <w:r>
        <w:rPr>
          <w:rFonts w:ascii="Nunito" w:cs="Nunito" w:eastAsia="Nunito" w:hAnsi="Nunito"/>
          <w:sz w:val="20"/>
          <w:szCs w:val="20"/>
        </w:rPr>
        <w:t xml:space="preserve">Cofundación y liderazgo del desarrollo técnico de una startup de smart home con gateway propio y automatización del hogar integrada.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Gateway Linux embebido de desarrollo propio (Yocto) con soporte multiprotocolo (Z-Wave, EnOcean, DigitalSTROM, M-Bus, HomeMatic, ZigBee)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completo desde la selección de hardware, pasando por el backend, hasta la app Android (enfoque: backend)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Android, REST API</w:t>
      </w:r>
    </w:p>
    <w:p>
      <w:pPr>
        <w:pStyle w:val="ProjectTitle"/>
      </w:pPr>
      <w:r>
        <w:t xml:space="preserve">Visioneering – Integración de EnOcean en DigitalSTROM</w:t>
      </w:r>
    </w:p>
    <w:p>
      <w:pPr>
        <w:pStyle w:val="CompanyRole"/>
      </w:pPr>
      <w:r>
        <w:t xml:space="preserve">Visioneering AG | Desarrollador de Software | 2011 – 2012</w:t>
      </w:r>
    </w:p>
    <w:p>
      <w:r>
        <w:rPr>
          <w:rFonts w:ascii="Nunito" w:cs="Nunito" w:eastAsia="Nunito" w:hAnsi="Nunito"/>
          <w:sz w:val="20"/>
          <w:szCs w:val="20"/>
        </w:rPr>
        <w:t xml:space="preserve">Integración del protocolo inalámbrico EnOcean en el ecosistema DigitalSTROM como wrapper para dispositivos virtuales DigitalSTROM.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Integración de protocolos: sensores EnOcean mapeados como dispositivos virtuales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Desarrollo de un DSM virtual (DigitalSTROM-Meter) para integrar dispositivos EnOcean en el sistema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Interfaz web propia para la configuración y gestión de los dispositivos EnOcean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C++, Python, JavaScript, HTML, EnOcean, DigitalSTROM</w:t>
      </w:r>
    </w:p>
    <w:p>
      <w:r>
        <w:br w:type="page"/>
      </w:r>
    </w:p>
    <w:p>
      <w:pPr>
        <w:pStyle w:val="SectionHeader"/>
      </w:pPr>
      <w:r>
        <w:t xml:space="preserve">Experiencia Laboral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2018 – actualidad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Director General &amp; Desarrollador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twiceD Technology GmbH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2018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Director General &amp; Desarrollador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Ingenieurbüro Deusing GbR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2017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Personal Académico &amp; Docente (medio tiempo)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Practicante de Desarrollo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Volkswagen de México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Administrador de Redes (voluntario)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Studentenwerk Freiburg,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Desarrollador de Software (asistente estudiantil)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IT Data Center Furtwangen</w:t>
            </w:r>
          </w:p>
        </w:tc>
      </w:tr>
    </w:tbl>
    <w:p>
      <w:pPr>
        <w:pStyle w:val="SectionHeader"/>
      </w:pPr>
      <w:r>
        <w:t xml:space="preserve">Formación Académica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Master of Science – Informática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Tesis: Coordinación y combinación de tecnologías heterogéneas en el contexto de Smart Home (Calificación: 1.0)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Bachelor of Science – Informática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Tesis: Homogeneización de la automatización de edificios mediante TCP/IP (Calificación: 1.3)</w:t>
            </w:r>
          </w:p>
        </w:tc>
      </w:tr>
    </w:tbl>
    <w:p>
      <w:pPr>
        <w:pStyle w:val="SectionHeader"/>
      </w:pPr>
      <w:r>
        <w:t xml:space="preserve">Certificaciones &amp; Publicaciones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Publicación revisada por pares – Investigación del estándar web peer-to-peer WebRTC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InformatikJournal (2013), Hochschule Furtwangen University, pp. 23-32. ISBN: 978-3-00-0443221-3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ITIL Version 2 Foundation Examination</w:t>
            </w:r>
          </w:p>
        </w:tc>
      </w:tr>
    </w:tbl>
    <w:p>
      <w:pPr>
        <w:pStyle w:val="SectionHeader"/>
      </w:pPr>
      <w:r>
        <w:t xml:space="preserve">Reconocimientos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Baden-Württemberg Goes Mobile – Ganador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Categoría: Mobile Housemate 2.0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Elevator Pitch BW Regional Cup – Ganador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Región de Südschwarzwald</w:t>
            </w:r>
          </w:p>
        </w:tc>
      </w:tr>
    </w:tbl>
    <w:p>
      <w:pPr>
        <w:pStyle w:val="SectionHeader"/>
      </w:pPr>
      <w:r>
        <w:t xml:space="preserve">Idiomas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Alemán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Nativo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Inglés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Fluido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Español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Fluido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Portugués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Francés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Básico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666666"/>
        <w:sz w:val="18"/>
        <w:szCs w:val="18"/>
      </w:rPr>
      <w:t xml:space="preserve">Página </w:t>
    </w:r>
    <w:r>
      <w:rPr>
        <w:rFonts w:ascii="Nunito" w:cs="Nunito" w:eastAsia="Nunito" w:hAnsi="Nunit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Nunito" w:cs="Nunito" w:eastAsia="Nunito" w:hAnsi="Nunito"/>
        <w:color w:val="666666"/>
        <w:sz w:val="18"/>
        <w:szCs w:val="18"/>
      </w:rPr>
      <w:t xml:space="preserve"> | info@twiced.de | +49-151-16545891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Nunito" w:cs="Nunito" w:eastAsia="Nunito" w:hAnsi="Nunito"/>
      <w:b/>
      <w:bCs/>
      <w:color w:val="1E3A5F"/>
      <w:sz w:val="56"/>
      <w:szCs w:val="56"/>
    </w:rPr>
  </w:style>
  <w:style w:type="paragraph" w:styleId="Title">
    <w:name w:val="Title"/>
    <w:basedOn w:val="Normal"/>
    <w:pPr>
      <w:spacing w:after="200"/>
    </w:pPr>
    <w:rPr>
      <w:rFonts w:ascii="Nunito" w:cs="Nunito" w:eastAsia="Nunito" w:hAnsi="Nunito"/>
      <w:color w:val="D0520F"/>
      <w:sz w:val="28"/>
      <w:szCs w:val="28"/>
    </w:rPr>
  </w:style>
  <w:style w:type="paragraph" w:styleId="SectionHeader">
    <w:name w:val="SectionHeader"/>
    <w:basedOn w:val="Normal"/>
    <w:pPr>
      <w:spacing w:before="400" w:after="150"/>
    </w:pPr>
    <w:rPr>
      <w:rFonts w:ascii="Nunito" w:cs="Nunito" w:eastAsia="Nunito" w:hAnsi="Nunito"/>
      <w:b/>
      <w:bCs/>
      <w:caps/>
      <w:color w:val="1E3A5F"/>
      <w:sz w:val="26"/>
      <w:szCs w:val="26"/>
    </w:rPr>
  </w:style>
  <w:style w:type="paragraph" w:styleId="ProjectTitle">
    <w:name w:val="ProjectTitle"/>
    <w:basedOn w:val="Normal"/>
    <w:pPr>
      <w:spacing w:before="340" w:after="60"/>
    </w:pPr>
    <w:rPr>
      <w:rFonts w:ascii="Nunito" w:cs="Nunito" w:eastAsia="Nunito" w:hAnsi="Nunito"/>
      <w:b/>
      <w:bCs/>
      <w:color w:val="2D4A6F"/>
      <w:sz w:val="24"/>
      <w:szCs w:val="24"/>
    </w:rPr>
  </w:style>
  <w:style w:type="paragraph" w:styleId="CompanyRole">
    <w:name w:val="CompanyRole"/>
    <w:basedOn w:val="Normal"/>
    <w:pPr>
      <w:spacing w:after="60"/>
    </w:pPr>
    <w:rPr>
      <w:rFonts w:ascii="Nunito" w:cs="Nunito" w:eastAsia="Nunito" w:hAnsi="Nunito"/>
      <w:color w:val="D0520F"/>
      <w:sz w:val="22"/>
      <w:szCs w:val="22"/>
    </w:rPr>
  </w:style>
  <w:style w:type="paragraph" w:styleId="Normal">
    <w:name w:val="Normal"/>
    <w:pPr>
      <w:spacing w:after="60"/>
    </w:pPr>
    <w:rPr>
      <w:rFonts w:ascii="Nunito" w:cs="Nunito" w:eastAsia="Nunito" w:hAnsi="Nunito"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kv3snxtf7d87iunbhjyw3" Type="http://schemas.openxmlformats.org/officeDocument/2006/relationships/hyperlink" Target="https://github.com/danieldeusing/" TargetMode="External"/><Relationship Id="rIda3akn7ud_t39tzndmrwcs" Type="http://schemas.openxmlformats.org/officeDocument/2006/relationships/hyperlink" Target="https://www.linkedin.com/in/daniel-deusing-6859b987/" TargetMode="External"/><Relationship Id="rIdunkrgnrw3qraeu2lcd29c" Type="http://schemas.openxmlformats.org/officeDocument/2006/relationships/hyperlink" Target="https://www.xing.com/profile/Daniel_Deusing/" TargetMode="External"/><Relationship Id="rId783bv4u_p7mgzfahwzih7" Type="http://schemas.openxmlformats.org/officeDocument/2006/relationships/hyperlink" Target="https://danieldeusing.de/" TargetMode="External"/><Relationship Id="rId8" Type="http://schemas.openxmlformats.org/officeDocument/2006/relationships/image" Target="media/493cd6a332a3f3638dc6cf9e9cc86553b51cd0f0.png"/><Relationship Id="rId9" Type="http://schemas.openxmlformats.org/officeDocument/2006/relationships/image" Target="media/a804aa8f0e14ffb58fc74417b37f38a59e51d654.png"/><Relationship Id="rId10" Type="http://schemas.openxmlformats.org/officeDocument/2006/relationships/image" Target="media/9807747630219704d7296317b8d062c756f66e64.png"/><Relationship Id="rId11" Type="http://schemas.openxmlformats.org/officeDocument/2006/relationships/image" Target="media/f2b8b8c737ede4e854902fac39457936892ec225.png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2026-10-12T21:05:38.573Z</dcterms:created>
  <dcterms:modified xsi:type="dcterms:W3CDTF">2026-10-12T21:05:38.574Z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