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500"/>
      </w:tblGrid>
      <w:tr>
        <w:tc>
          <w:tcPr>
            <w:tcW w:type="dxa" w:w="6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pStyle w:val="Name"/>
            </w:pPr>
            <w:r>
              <w:t xml:space="preserve">Daniel Deusing</w:t>
            </w:r>
          </w:p>
          <w:p>
            <w:pPr>
              <w:pStyle w:val="Title"/>
            </w:pPr>
            <w:r>
              <w:t xml:space="preserve">Diretor Executivo &amp; Engenheiro de Software Sênior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Ribeirão Claro, Brasil</w:t>
            </w:r>
          </w:p>
          <w:p>
            <w:pPr>
              <w:spacing w:before="60"/>
            </w:pP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fsog58mvst2epgz3ezn8a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GitHub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otmu8v-wgdtnxthlvu_ns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LinkedIn</w:t>
              </w:r>
            </w:hyperlink>
            <w:r>
              <w:rPr>
                <w:rFonts w:ascii="Nunito" w:cs="Nunito" w:eastAsia="Nunito" w:hAnsi="Nunito"/>
                <w:color w:val="666666"/>
                <w:sz w:val="18"/>
                <w:szCs w:val="18"/>
              </w:rPr>
              <w:t xml:space="preserve">  |  </w:t>
            </w:r>
            <w:r>
              <w:drawing>
                <wp:inline distT="0" distB="0" distL="0" distR="0">
                  <wp:extent cx="85725" cy="85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" cy="85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18"/>
                <w:szCs w:val="18"/>
              </w:rPr>
              <w:t xml:space="preserve"> </w:t>
            </w:r>
            <w:hyperlink w:history="1" r:id="rId6vlrhdijuu6h90-o74xuc">
              <w:r>
                <w:rPr>
                  <w:rFonts w:ascii="Nunito" w:cs="Nunito" w:eastAsia="Nunito" w:hAnsi="Nunito"/>
                  <w:color w:val="1E3A5F"/>
                  <w:sz w:val="18"/>
                  <w:szCs w:val="18"/>
                </w:rPr>
                <w:t xml:space="preserve">Xing</w:t>
              </w:r>
            </w:hyperlink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before="160"/>
              <w:jc w:val="righ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right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twiceD</w:t>
            </w: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 Technology GmbH</w:t>
            </w:r>
          </w:p>
        </w:tc>
      </w:tr>
    </w:tbl>
    <w:p>
      <w:pPr>
        <w:pBdr>
          <w:bottom w:val="single" w:color="D0520F" w:sz="8"/>
        </w:pBdr>
        <w:spacing w:before="200" w:after="200"/>
      </w:pPr>
    </w:p>
    <w:p>
      <w:pPr>
        <w:pStyle w:val="SectionHeader"/>
      </w:pPr>
      <w:r>
        <w:t xml:space="preserve">twiceD Technology GmbH</w:t>
      </w:r>
    </w:p>
    <w:p>
      <w:r>
        <w:rPr>
          <w:rFonts w:ascii="Nunito" w:cs="Nunito" w:eastAsia="Nunito" w:hAnsi="Nunito"/>
          <w:sz w:val="22"/>
          <w:szCs w:val="22"/>
        </w:rPr>
        <w:t xml:space="preserve">A twiceD Technology GmbH é uma empresa de software com sede na Alemanha, especializada em soluções de desenvolvimento sob medida para a indústria e o setor corporativo. Realizamos projetos completos ou apoiamos as equipes dos nossos clientes com desenvolvedores experientes nas áreas de IoT, sistemas embarcados, software corporativo e desenvolvimento full-stack. O perfil a seguir apresenta um dos nossos especialistas.</w:t>
      </w:r>
    </w:p>
    <w:p>
      <w:pPr>
        <w:spacing w:after="60"/>
      </w:pPr>
      <w:r>
        <w:rPr>
          <w:rFonts w:ascii="Nunito" w:cs="Nunito" w:eastAsia="Nunito" w:hAnsi="Nunito"/>
          <w:sz w:val="22"/>
          <w:szCs w:val="22"/>
        </w:rPr>
        <w:t xml:space="preserve">Uma visão geral completa dos projetos está atualmente em desenvolvimento em </w:t>
      </w:r>
      <w:hyperlink w:history="1" r:id="rIdmogbfsyuhdvpur-id7xo7">
        <w:r>
          <w:rPr>
            <w:rFonts w:ascii="Nunito" w:cs="Nunito" w:eastAsia="Nunito" w:hAnsi="Nunito"/>
            <w:color w:val="1E3A5F"/>
            <w:sz w:val="22"/>
            <w:szCs w:val="22"/>
          </w:rPr>
          <w:t xml:space="preserve">twiced-homepage.daniel-deusing.workers.dev</w:t>
        </w:r>
      </w:hyperlink>
      <w:r>
        <w:rPr>
          <w:rFonts w:ascii="Nunito" w:cs="Nunito" w:eastAsia="Nunito" w:hAnsi="Nunito"/>
          <w:sz w:val="22"/>
          <w:szCs w:val="22"/>
        </w:rPr>
        <w:t xml:space="preserve">.</w:t>
      </w:r>
    </w:p>
    <w:p>
      <w:pPr>
        <w:pStyle w:val="SectionHeader"/>
      </w:pPr>
      <w:r>
        <w:t xml:space="preserve">Perfil do Colaborador</w:t>
      </w:r>
    </w:p>
    <w:p>
      <w:r>
        <w:rPr>
          <w:rFonts w:ascii="Nunito" w:cs="Nunito" w:eastAsia="Nunito" w:hAnsi="Nunito"/>
        </w:rPr>
        <w:t xml:space="preserve">Engenheiro de software orientado a resultados com </w:t>
      </w:r>
      <w:r>
        <w:rPr>
          <w:rFonts w:ascii="Nunito" w:cs="Nunito" w:eastAsia="Nunito" w:hAnsi="Nunito"/>
          <w:b/>
          <w:bCs/>
        </w:rPr>
        <w:t xml:space="preserve">mais de 13 anos de experiência</w:t>
      </w:r>
      <w:r>
        <w:rPr>
          <w:rFonts w:ascii="Nunito" w:cs="Nunito" w:eastAsia="Nunito" w:hAnsi="Nunito"/>
        </w:rPr>
        <w:t xml:space="preserve"> em desenvolvimento full-stack, IoT, sistemas embarcados e software corporativo. Histórico comprovado liderando equipes de desenvolvimento e entregando sistemas de missão crítica para clientes dos setores automotivo, de defesa e industrial. Destaque em depuração sistemática e análise de causa raiz de problemas complexos. Experiência em revisão de código com foco em transferência de conhecimento e desenvolvimento da equipe. Combina expertise técnica hands-on com habilidades de liderança – do planejamento da arquitetura, passando pela implementação, até a operação em produção. Ótima comunicação em alemão, inglês e espanhol. Experiência em equipes ágeis e distribuídas e em projetos internacionais.</w:t>
      </w:r>
    </w:p>
    <w:p>
      <w:pPr>
        <w:pStyle w:val="SectionHeader"/>
      </w:pPr>
      <w:r>
        <w:t xml:space="preserve">Habilidades Técnicas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Programação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Java, Python, C, TypeScript/JavaScript, C++, Bash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Frameworks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Spring Boot, Angular, Flask, OSGi, Hibernate, JUnit, JPA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Cloud &amp; Infraestrutura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AWS, Docker, Linux, Yocto/OpenEmbedded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DevOps &amp; Ferramentas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Git, Jenkins, CI/CD Pipelines, Atlassian Suite (Jira/Confluence)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Bancos de Dados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MySQL, Oracle SQL, PostgreSQL, Redis, MongoDB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Arquitetura &amp; Design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Domain-Driven Design, Microservices, Event-Driven Architecture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Protocolos &amp; APIs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REST, SOAP, Swagger/OpenAPI, MQTT, WebSocket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Observabilidade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Grafana, Prometheus, ELK Stack, Application Logging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Segurança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OAuth2, TLS/SSL, LDAP, Identity Provider Integration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Metodologia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Scrum, Kanban, Test Driven Development, Requirements Engineering, Code Review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Domínios</w:t>
            </w:r>
          </w:p>
        </w:tc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before="40" w:after="40"/>
            </w:pPr>
            <w:r>
              <w:rPr>
                <w:rFonts w:ascii="Nunito" w:cs="Nunito" w:eastAsia="Nunito" w:hAnsi="Nunito"/>
                <w:sz w:val="20"/>
                <w:szCs w:val="20"/>
              </w:rPr>
              <w:t xml:space="preserve">IoT, Smart Home, Embedded Systems, Linux Drivers, Enterprise Software, Automotive</w:t>
            </w:r>
          </w:p>
        </w:tc>
      </w:tr>
    </w:tbl>
    <w:p>
      <w:r>
        <w:br w:type="page"/>
      </w:r>
    </w:p>
    <w:p>
      <w:pPr>
        <w:pStyle w:val="SectionHeader"/>
      </w:pPr>
      <w:r>
        <w:t xml:space="preserve">Projetos Selecionados</w:t>
      </w:r>
    </w:p>
    <w:p>
      <w:pPr>
        <w:spacing w:after="200"/>
      </w:pPr>
      <w:r>
        <w:rPr>
          <w:rFonts w:ascii="Nunito" w:cs="Nunito" w:eastAsia="Nunito" w:hAnsi="Nunito"/>
          <w:color w:val="666666"/>
          <w:sz w:val="20"/>
          <w:szCs w:val="20"/>
        </w:rPr>
        <w:t xml:space="preserve">Os projetos a seguir compreendem exclusivamente atividades de desenvolvimento. Atividades em funções de liderança não estão listadas.</w:t>
      </w:r>
    </w:p>
    <w:p>
      <w:pPr>
        <w:pStyle w:val="ProjectTitle"/>
      </w:pPr>
      <w:r>
        <w:t xml:space="preserve">LiMAPS – Plataforma de Análise de Medições em Tempo Real</w:t>
      </w:r>
    </w:p>
    <w:p>
      <w:pPr>
        <w:pStyle w:val="CompanyRole"/>
      </w:pPr>
      <w:r>
        <w:t xml:space="preserve">LITEF GmbH (Northrop Grumman) | Desenvolvedor Líder &amp; Líder de Equipe | 2022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análise de medições em tempo real para sistemas de navegação inercial.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Arquitetura do pipeline de dados em tempo real, do ring buffer em memória compartilhada ao frontend web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4 desenvolvedores; também implantado no LiRED (plataforma relacionada)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uma biblioteca em C da LITEF para acesso de alto desempenho à memória compartilhada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Python, C, Shared Memory, Real-Time Systems</w:t>
      </w:r>
    </w:p>
    <w:p>
      <w:pPr>
        <w:pStyle w:val="ProjectTitle"/>
      </w:pPr>
      <w:r>
        <w:t xml:space="preserve">VU3 – Plataforma Corporativa de Vendas de Veículos (Volkswagen Group)</w:t>
      </w:r>
    </w:p>
    <w:p>
      <w:pPr>
        <w:pStyle w:val="CompanyRole"/>
      </w:pPr>
      <w:r>
        <w:t xml:space="preserve">Cloudflight GmbH / Porsche Informatik GmbH | Desenvolvedor de Software &amp; Arquiteto | 2021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Contribuição para a plataforma central de vendas do Grupo VW, que atende concessionárias em mais de 28 países para as marcas Audi, VW, Skoda, Seat, Cupra e Porsche.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2 anos na equipe SFO1: Stocklist, Add-Ons, Buildability &amp; Actuality Check, Salesperson Management, Performance Board, Vehicle Management, Contract Broker, Sales Folder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na equipe SFO4 (em andamento): Multi-Currency, Special Tax, Porsche Vehicle Integration, DocFlow Integration, Selections, Datahub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½ ano na equipe SWP (em andamento): aplicação legada de vendas na Itália – correção de bugs, funcionalidades de segurança e regulatórias, manutenção até a migração em 2027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Mais de 2 anos no Technical Architecture Team (em andamento): equipe interdomínios que define a arquitetura geral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Oracle SQL, Redis, Solr, SOAP, REST API, AWS</w:t>
      </w:r>
    </w:p>
    <w:p>
      <w:pPr>
        <w:pStyle w:val="ProjectTitle"/>
      </w:pPr>
      <w:r>
        <w:t xml:space="preserve">Driver Linux GigE Vision – Interface de Câmera de Alta Velocidade</w:t>
      </w:r>
    </w:p>
    <w:p>
      <w:pPr>
        <w:pStyle w:val="CompanyRole"/>
      </w:pPr>
      <w:r>
        <w:t xml:space="preserve">PLC2 Design GmbH / Mercedes-Benz &amp; Bosch | Desenvolvedor Líder | 2021 – 2023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driver de alto desempenho para o kernel Linux destinado a sistemas de câmeras industriais usados na produção automotiva.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sem perda de pacotes e com uso mínimo de CPU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um driver em espaço de kernel com transferência de dados otimizada do kernel para o espaço de usuário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hardware/FPGA da PLC2 e mais de 20 engenheiros da Mercedes/Bosch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Linux Kernel, GigE Vision</w:t>
      </w:r>
    </w:p>
    <w:p>
      <w:pPr>
        <w:pStyle w:val="ProjectTitle"/>
      </w:pPr>
      <w:r>
        <w:t xml:space="preserve">IHK eFaktura – Gestão Eletrônica de Faturas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 sistema de faturamento eletrônico para as empresas associadas à IHK.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de 3 desenvolvedores na gestão de faturas e na integração SOAP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a infraestrutura backend existente da IHK para troca de dados transparente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IHK Themen – Gestão de Temas de Exame</w:t>
      </w:r>
    </w:p>
    <w:p>
      <w:pPr>
        <w:pStyle w:val="CompanyRole"/>
      </w:pPr>
      <w:r>
        <w:t xml:space="preserve">IHK Schwaben | Líder de Equipe &amp;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Liderança do desenvolvimento de uma plataforma de submissão e gestão de temas para exames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do fluxo completo de submissão, revisão e aprovação de temas de exame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Compartilha a infraestrutura backend com o eFaktura; frontend Angular personalizado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MySQL, SOAP</w:t>
      </w:r>
    </w:p>
    <w:p>
      <w:pPr>
        <w:pStyle w:val="ProjectTitle"/>
      </w:pPr>
      <w:r>
        <w:t xml:space="preserve">LiPAD – App Portátil de Alinhamento de Precisão</w:t>
      </w:r>
    </w:p>
    <w:p>
      <w:pPr>
        <w:pStyle w:val="CompanyRole"/>
      </w:pPr>
      <w:r>
        <w:t xml:space="preserve">LITEF GmbH (Northrop Grumman) | Desenvolvedor | 2020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App Android nativo para um dispositivo portátil de medição inercial usado em levantamentos de precisão (p. ex., perfuração de petróleo).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app Android completo com visualização 3D da orientação em tempo real (pitch, roll, azimute)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conectividade Bluetooth LE, gestão de projetos offline e exportação para CSV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Publicado no Google Play; manutenção contínua com atualizações de segurança e de funcionalidades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</w:t>
      </w:r>
    </w:p>
    <w:p>
      <w:pPr>
        <w:pStyle w:val="ProjectTitle"/>
      </w:pPr>
      <w:r>
        <w:t xml:space="preserve">PGC-1000 – Software para Placa de Captura de Alta Velocidade</w:t>
      </w:r>
    </w:p>
    <w:p>
      <w:pPr>
        <w:pStyle w:val="CompanyRole"/>
      </w:pPr>
      <w:r>
        <w:t xml:space="preserve">PLC2 Design GmbH | Desenvolvedor |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software para uma placa de captura baseada em PCIe usada na aquisição de dados automotivos.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Adaptação do driver GigE Vision existente (do projeto Athena/Mercedes) para o hardware PGC-1000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da aplicação de controle em Qt para configuração de captura, monitoramento de streams e conversão de imagens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Throughput de 40 Gbit/s com ~0% de carga de CPU por meio de transferências DMA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C, Qt, Linux, PCIe, DMA</w:t>
      </w:r>
    </w:p>
    <w:p>
      <w:pPr>
        <w:pStyle w:val="ProjectTitle"/>
      </w:pPr>
      <w:r>
        <w:t xml:space="preserve">Promonco – Gestão Corporativa de Projetos &amp; Horas</w:t>
      </w:r>
    </w:p>
    <w:p>
      <w:pPr>
        <w:pStyle w:val="CompanyRole"/>
      </w:pPr>
      <w:r>
        <w:t xml:space="preserve">twiceD Technology GmbH | Desenvolvedor Líder &amp; Líder de Equipe | 2019 – atualmente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SaaS de desenvolvimento próprio para gestão de projetos, registro de horas e análise de negócios.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de uma equipe central de 4 desenvolvedores (mais de 8 colaboradores no total) em uma plataforma full-stack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integração LDAP, exportação para DATEV e migração de dados do MS Access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Implantada internamente nos escritórios da twiceD; clientes externos atendidos como SaaS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Manutenção contínua: atualizações de segurança, otimizações de desempenho e correção de bugs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Angular, MySQL, Python, Docker, LDAP, DATEV</w:t>
      </w:r>
    </w:p>
    <w:p>
      <w:pPr>
        <w:pStyle w:val="ProjectTitle"/>
      </w:pPr>
      <w:r>
        <w:t xml:space="preserve">FPGA Conference Europe – Sistema de Inscrição &amp; Reservas</w:t>
      </w:r>
    </w:p>
    <w:p>
      <w:pPr>
        <w:pStyle w:val="CompanyRole"/>
      </w:pPr>
      <w:r>
        <w:t xml:space="preserve">PLC2 GmbH | Desenvolvedor Backend | 2019 – 2021</w:t>
      </w:r>
    </w:p>
    <w:p>
      <w:r>
        <w:rPr>
          <w:rFonts w:ascii="Nunito" w:cs="Nunito" w:eastAsia="Nunito" w:hAnsi="Nunito"/>
          <w:sz w:val="20"/>
          <w:szCs w:val="20"/>
        </w:rPr>
        <w:t xml:space="preserve">Plataforma de inscrições para a principal conferência europeia de desenvolvedores FPGA (mais de 500 participantes).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em Spring Boot: fluxo de inscrição, reserva de sessões, processamento de pagamentos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Implementação de gestão de assentos em tempo real, tratamento de lista de espera e detecção de conflitos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 plataforma atendeu a conferência com sucesso por 3 anos consecutivos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Spring Boot, MySQL, REST API</w:t>
      </w:r>
    </w:p>
    <w:p>
      <w:pPr>
        <w:pStyle w:val="ProjectTitle"/>
      </w:pPr>
      <w:r>
        <w:t xml:space="preserve">IHK Zeugnischeck – Portal de Verificação de Certificados</w:t>
      </w:r>
    </w:p>
    <w:p>
      <w:pPr>
        <w:pStyle w:val="CompanyRole"/>
      </w:pPr>
      <w:r>
        <w:t xml:space="preserve">IHK Schwaben / IHK München | Desenvolvedor | 2019 – 2020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conjunto com a IHK München para a verificação digital de certificados de formação profissional.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Construção de um sistema de verificação seguro para empregadores validarem certificados de formação profissional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Colaboração com a equipe de desenvolvimento da IHK München em uma arquitetura de plataforma compartilhada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Angular, Java, Spring Boot, MySQL</w:t>
      </w:r>
    </w:p>
    <w:p>
      <w:pPr>
        <w:pStyle w:val="ProjectTitle"/>
      </w:pPr>
      <w:r>
        <w:t xml:space="preserve">4NEEDS – Plataforma de ICO para Influenciadores</w:t>
      </w:r>
    </w:p>
    <w:p>
      <w:pPr>
        <w:pStyle w:val="CompanyRole"/>
      </w:pPr>
      <w:r>
        <w:t xml:space="preserve">4NEEDS | Desenvolvedor Blockchain | 2018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plataforma de ICO para marketing de influenciadores baseada em tecnologia Blockchain.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smart contracts para emissão e negociação de tokens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full-stack: frontend em Angular, backend em Java, serviços em Python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 SDK de Blockchain para gestão de carteiras e processamento de transações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Blockchain, Angular, Java, Python</w:t>
      </w:r>
    </w:p>
    <w:p>
      <w:pPr>
        <w:pStyle w:val="ProjectTitle"/>
      </w:pPr>
      <w:r>
        <w:t xml:space="preserve">Obsidian – Sistema Operacional Embarcado &amp; Drivers</w:t>
      </w:r>
    </w:p>
    <w:p>
      <w:pPr>
        <w:pStyle w:val="CompanyRole"/>
      </w:pPr>
      <w:r>
        <w:t xml:space="preserve">PLC2 Design GmbH | Desenvolvedor de Sistemas Embarcados |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Linux embarcado completo para o hardware da PLC2, com bootloader, kernel e drivers.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Imagem Linux baseada em Yocto com kernel personalizado e device tree para Xilinx Zynq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drivers de kernel para comunicação com FPGA e interfaces de hardware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Configuração do bootloader (U-Boot) e otimização de boot para inicialização rápida do sistema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Linux Kernel, U-Boot, Device Tree</w:t>
      </w:r>
    </w:p>
    <w:p>
      <w:pPr>
        <w:pStyle w:val="ProjectTitle"/>
      </w:pPr>
      <w:r>
        <w:t xml:space="preserve">baseCON – Sistema de Smart Home &amp; Moradia Assistida</w:t>
      </w:r>
    </w:p>
    <w:p>
      <w:pPr>
        <w:pStyle w:val="CompanyRole"/>
      </w:pPr>
      <w:r>
        <w:t xml:space="preserve">KUNDO xT GmbH | Desenvolvedor &amp; Arquiteto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Coarquitetura de uma plataforma de smart home certificada Z-Wave para o cuidado de idosos, implantada em cooperativas habitacionais em toda a Alemanha.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Corresponsável pelo design da arquitetura do sistema para um gateway Linux embarcado (RaspberryPi → ODROID-C2)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do backend principal em Java/OSGi: motor de regras, sistema de alarmes, integração com a nuvem via MQTT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Liderança da certificação Z-Wave do dispositivo companion de 4 botões; apoio na certificação do hub baseCON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dos protocolos Z-Wave, HomeMatic, SML e M-Bus em uma camada de controle unificada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Java, OSGi, Angular, Python, C, MQTT, Z-Wave, Yocto</w:t>
      </w:r>
    </w:p>
    <w:p>
      <w:pPr>
        <w:pStyle w:val="ProjectTitle"/>
      </w:pPr>
      <w:r>
        <w:t xml:space="preserve">SafeGuard Solutions – Sistema Móvel de Emergência</w:t>
      </w:r>
    </w:p>
    <w:p>
      <w:pPr>
        <w:pStyle w:val="CompanyRole"/>
      </w:pPr>
      <w:r>
        <w:t xml:space="preserve">SafeGuard Solutions GmbH | Desenvolvedor Android | 2015 – 2017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 sistema móvel de emergência com beacons BLE para localização indoor de pessoas em situação de risco.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App Android nativo com escaneamento de beacons Bluetooth LE e trilateração para posicionamento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notificações push e comunicação com o backend para alertas em tempo real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Otimização do consumo de energia para escaneamento BLE contínuo em segundo plano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sistemas externos para encaminhamento de alarmes e troca de dados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Android, Java, Bluetooth LE, REST API</w:t>
      </w:r>
    </w:p>
    <w:p>
      <w:pPr>
        <w:pStyle w:val="ProjectTitle"/>
      </w:pPr>
      <w:r>
        <w:t xml:space="preserve">Elaborated Networks – API JSON RESTful para WireGate</w:t>
      </w:r>
    </w:p>
    <w:p>
      <w:pPr>
        <w:pStyle w:val="CompanyRole"/>
      </w:pPr>
      <w:r>
        <w:t xml:space="preserve">Elaborated Networks GmbH | Desenvolvedor Backend | 2014 – 2015</w:t>
      </w:r>
    </w:p>
    <w:p>
      <w:r>
        <w:rPr>
          <w:rFonts w:ascii="Nunito" w:cs="Nunito" w:eastAsia="Nunito" w:hAnsi="Nunito"/>
          <w:sz w:val="20"/>
          <w:szCs w:val="20"/>
        </w:rPr>
        <w:t xml:space="preserve">Desenvolvimento de uma API RESTful para o gateway de smart home WireGate, integrando diversos protocolos de automação predial.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API REST baseada em JSON para controle e configuração de dispositivos KNX/EIB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com o backend existente em Python do sistema WireGate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Python, REST API, JSON, KNX/EIB</w:t>
      </w:r>
    </w:p>
    <w:p>
      <w:pPr>
        <w:pStyle w:val="ProjectTitle"/>
      </w:pPr>
      <w:r>
        <w:t xml:space="preserve">myHOA – Startup de Smart Home</w:t>
      </w:r>
    </w:p>
    <w:p>
      <w:pPr>
        <w:pStyle w:val="CompanyRole"/>
      </w:pPr>
      <w:r>
        <w:t xml:space="preserve">Startup própria | Cofundador | 2013 – 2014</w:t>
      </w:r>
    </w:p>
    <w:p>
      <w:r>
        <w:rPr>
          <w:rFonts w:ascii="Nunito" w:cs="Nunito" w:eastAsia="Nunito" w:hAnsi="Nunito"/>
          <w:sz w:val="20"/>
          <w:szCs w:val="20"/>
        </w:rPr>
        <w:t xml:space="preserve">Cofundação e liderança do desenvolvimento técnico de uma startup de smart home com gateway próprio e automação residencial integrada.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Gateway Linux embarcado de desenvolvimento próprio (Yocto) com suporte a múltiplos protocolos (Z-Wave, EnOcean, DigitalSTROM, M-Bus, HomeMatic, ZigBee)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completo, da seleção de hardware ao app Android, passando pelo backend (foco: backend)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Yocto, C, Python, Android, REST API</w:t>
      </w:r>
    </w:p>
    <w:p>
      <w:pPr>
        <w:pStyle w:val="ProjectTitle"/>
      </w:pPr>
      <w:r>
        <w:t xml:space="preserve">Visioneering – Integração do EnOcean no DigitalSTROM</w:t>
      </w:r>
    </w:p>
    <w:p>
      <w:pPr>
        <w:pStyle w:val="CompanyRole"/>
      </w:pPr>
      <w:r>
        <w:t xml:space="preserve">Visioneering AG | Desenvolvedor de Software | 2011 – 2012</w:t>
      </w:r>
    </w:p>
    <w:p>
      <w:r>
        <w:rPr>
          <w:rFonts w:ascii="Nunito" w:cs="Nunito" w:eastAsia="Nunito" w:hAnsi="Nunito"/>
          <w:sz w:val="20"/>
          <w:szCs w:val="20"/>
        </w:rPr>
        <w:t xml:space="preserve">Integração do protocolo sem fio EnOcean ao ecossistema DigitalSTROM como wrapper para dispositivos virtuais DigitalSTROM.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Integração de protocolos: sensores EnOcean mapeados como dispositivos virtuais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Desenvolvimento de um DSM virtual (DigitalSTROM-Meter) para integrar dispositivos EnOcean ao sistema DigitalSTROM</w:t>
      </w:r>
    </w:p>
    <w:p>
      <w:pPr>
        <w:pStyle w:val="ListParagraph"/>
        <w:numPr>
          <w:ilvl w:val="0"/>
          <w:numId w:val="2"/>
        </w:numPr>
      </w:pPr>
      <w:r>
        <w:rPr>
          <w:rFonts w:ascii="Nunito" w:cs="Nunito" w:eastAsia="Nunito" w:hAnsi="Nunito"/>
          <w:sz w:val="20"/>
          <w:szCs w:val="20"/>
        </w:rPr>
        <w:t xml:space="preserve">Interface web própria para configuração e gestão dos dispositivos EnOcean</w:t>
      </w:r>
    </w:p>
    <w:p>
      <w:pPr>
        <w:spacing w:after="40"/>
      </w:pPr>
      <w:r>
        <w:rPr>
          <w:rFonts w:ascii="Nunito" w:cs="Nunito" w:eastAsia="Nunito" w:hAnsi="Nunito"/>
          <w:b/>
          <w:bCs/>
          <w:color w:val="666666"/>
          <w:sz w:val="18"/>
          <w:szCs w:val="18"/>
        </w:rPr>
        <w:t xml:space="preserve">Tech: </w:t>
      </w:r>
      <w:r>
        <w:rPr>
          <w:rFonts w:ascii="Nunito" w:cs="Nunito" w:eastAsia="Nunito" w:hAnsi="Nunito"/>
          <w:color w:val="666666"/>
          <w:sz w:val="18"/>
          <w:szCs w:val="18"/>
        </w:rPr>
        <w:t xml:space="preserve">C++, Python, JavaScript, HTML, EnOcean, DigitalSTROM</w:t>
      </w:r>
    </w:p>
    <w:p>
      <w:r>
        <w:br w:type="page"/>
      </w:r>
    </w:p>
    <w:p>
      <w:pPr>
        <w:pStyle w:val="SectionHeader"/>
      </w:pPr>
      <w:r>
        <w:t xml:space="preserve">Experiência Profissional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2018 – atualmente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twiceD Technology GmbH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2018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Diretor Executivo &amp; Desenvolvedor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Ingenieurbüro Deusing GbR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2015 – 2017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Colaborador Acadêmico &amp; Docente (meio período)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Estagiário de Desenvolvimento de Software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Volkswagen de México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Administrador de Redes (voluntário)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Studentenwerk Freiburg, Furtwangen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2009 – 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Desenvolvedor de Software (assistente estudantil)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IT Data Center Furtwangen</w:t>
            </w:r>
          </w:p>
        </w:tc>
      </w:tr>
    </w:tbl>
    <w:p>
      <w:pPr>
        <w:pStyle w:val="SectionHeader"/>
      </w:pPr>
      <w:r>
        <w:t xml:space="preserve">Formação Acadêmica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Master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Dissertação: Coordenação e combinação de tecnologias heterogêneas no contexto de Smart Home (Nota: 1,0)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2012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Bachelor of Science – Ciência da Computação</w:t>
            </w:r>
          </w:p>
          <w:p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Hochschule Furtwangen University</w:t>
            </w:r>
          </w:p>
          <w:p>
            <w:r>
              <w:rPr>
                <w:rFonts w:ascii="Nunito" w:cs="Nunito" w:eastAsia="Nunito" w:hAnsi="Nunito"/>
                <w:i/>
                <w:iCs/>
                <w:color w:val="666666"/>
                <w:sz w:val="18"/>
                <w:szCs w:val="18"/>
              </w:rPr>
              <w:t xml:space="preserve">Monografia: Homogeneização da automação predial via TCP/IP (Nota: 1,3)</w:t>
            </w:r>
          </w:p>
        </w:tc>
      </w:tr>
    </w:tbl>
    <w:p>
      <w:pPr>
        <w:pStyle w:val="SectionHeader"/>
      </w:pPr>
      <w:r>
        <w:t xml:space="preserve">Certificações &amp; Publicações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Publicação revisada por pares – Investigação do padrão web peer-to-peer WebRTC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InformatikJournal (2013), Hochschule Furtwangen University, pp. 23-32. ISBN: 978-3-00-0443221-3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2010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ITIL Version 2 Foundation Examination</w:t>
            </w:r>
          </w:p>
        </w:tc>
      </w:tr>
    </w:tbl>
    <w:p>
      <w:pPr>
        <w:pStyle w:val="SectionHeader"/>
      </w:pPr>
      <w:r>
        <w:t xml:space="preserve">Prêmios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2014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Baden-Württemberg Goes Mobile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Categoria: Mobile Housemate 2.0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  <w:color w:val="1E3A5F"/>
                <w:sz w:val="20"/>
                <w:szCs w:val="20"/>
              </w:rPr>
              <w:t xml:space="preserve">2013</w:t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Nunito" w:cs="Nunito" w:eastAsia="Nunito" w:hAnsi="Nunito"/>
                <w:b/>
                <w:bCs/>
              </w:rPr>
              <w:t xml:space="preserve">Elevator Pitch BW Regional Cup – Vencedor</w:t>
            </w:r>
          </w:p>
          <w:p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Região de Südschwarzwald</w:t>
            </w:r>
          </w:p>
        </w:tc>
      </w:tr>
    </w:tbl>
    <w:p>
      <w:pPr>
        <w:pStyle w:val="SectionHeader"/>
      </w:pPr>
      <w:r>
        <w:t xml:space="preserve">Idiomas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Alemão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Nativo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Inglês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Espanhol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Fluente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Português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D0520F"/>
                <w:sz w:val="20"/>
                <w:szCs w:val="20"/>
              </w:rPr>
              <w:t xml:space="preserve">Intermediário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left"/>
            </w:pPr>
            <w:r>
              <w:rPr>
                <w:rFonts w:ascii="Nunito" w:cs="Nunito" w:eastAsia="Nunito" w:hAnsi="Nunito"/>
                <w:b/>
                <w:bCs/>
              </w:rPr>
              <w:t xml:space="preserve">Francês</w:t>
            </w:r>
          </w:p>
          <w:p>
            <w:pPr>
              <w:jc w:val="left"/>
            </w:pPr>
            <w:r>
              <w:rPr>
                <w:rFonts w:ascii="Nunito" w:cs="Nunito" w:eastAsia="Nunito" w:hAnsi="Nunito"/>
                <w:color w:val="666666"/>
                <w:sz w:val="20"/>
                <w:szCs w:val="20"/>
              </w:rPr>
              <w:t xml:space="preserve">Básico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unito" w:cs="Nunito" w:eastAsia="Nunito" w:hAnsi="Nunito"/>
        <w:color w:val="666666"/>
        <w:sz w:val="18"/>
        <w:szCs w:val="18"/>
      </w:rPr>
      <w:t xml:space="preserve">Página </w:t>
    </w:r>
    <w:r>
      <w:rPr>
        <w:rFonts w:ascii="Nunito" w:cs="Nunito" w:eastAsia="Nunito" w:hAnsi="Nunit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Nunito" w:cs="Nunito" w:eastAsia="Nunito" w:hAnsi="Nunito"/>
        <w:color w:val="666666"/>
        <w:sz w:val="18"/>
        <w:szCs w:val="18"/>
      </w:rPr>
      <w:t xml:space="preserve"> | info@twiced.de | +49-151-16545891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unito" w:cs="Nunito" w:eastAsia="Nunito" w:hAnsi="Nunit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Nunito" w:cs="Nunito" w:eastAsia="Nunito" w:hAnsi="Nunito"/>
      <w:b/>
      <w:bCs/>
      <w:color w:val="1E3A5F"/>
      <w:sz w:val="56"/>
      <w:szCs w:val="56"/>
    </w:rPr>
  </w:style>
  <w:style w:type="paragraph" w:styleId="Title">
    <w:name w:val="Title"/>
    <w:basedOn w:val="Normal"/>
    <w:pPr>
      <w:spacing w:after="200"/>
    </w:pPr>
    <w:rPr>
      <w:rFonts w:ascii="Nunito" w:cs="Nunito" w:eastAsia="Nunito" w:hAnsi="Nunito"/>
      <w:color w:val="D0520F"/>
      <w:sz w:val="28"/>
      <w:szCs w:val="28"/>
    </w:rPr>
  </w:style>
  <w:style w:type="paragraph" w:styleId="SectionHeader">
    <w:name w:val="SectionHeader"/>
    <w:basedOn w:val="Normal"/>
    <w:pPr>
      <w:spacing w:before="400" w:after="150"/>
    </w:pPr>
    <w:rPr>
      <w:rFonts w:ascii="Nunito" w:cs="Nunito" w:eastAsia="Nunito" w:hAnsi="Nunito"/>
      <w:b/>
      <w:bCs/>
      <w:caps/>
      <w:color w:val="1E3A5F"/>
      <w:sz w:val="26"/>
      <w:szCs w:val="26"/>
    </w:rPr>
  </w:style>
  <w:style w:type="paragraph" w:styleId="ProjectTitle">
    <w:name w:val="ProjectTitle"/>
    <w:basedOn w:val="Normal"/>
    <w:pPr>
      <w:spacing w:before="340" w:after="60"/>
    </w:pPr>
    <w:rPr>
      <w:rFonts w:ascii="Nunito" w:cs="Nunito" w:eastAsia="Nunito" w:hAnsi="Nunito"/>
      <w:b/>
      <w:bCs/>
      <w:color w:val="2D4A6F"/>
      <w:sz w:val="24"/>
      <w:szCs w:val="24"/>
    </w:rPr>
  </w:style>
  <w:style w:type="paragraph" w:styleId="CompanyRole">
    <w:name w:val="CompanyRole"/>
    <w:basedOn w:val="Normal"/>
    <w:pPr>
      <w:spacing w:after="60"/>
    </w:pPr>
    <w:rPr>
      <w:rFonts w:ascii="Nunito" w:cs="Nunito" w:eastAsia="Nunito" w:hAnsi="Nunito"/>
      <w:color w:val="D0520F"/>
      <w:sz w:val="22"/>
      <w:szCs w:val="22"/>
    </w:rPr>
  </w:style>
  <w:style w:type="paragraph" w:styleId="Normal">
    <w:name w:val="Normal"/>
    <w:pPr>
      <w:spacing w:after="60"/>
    </w:pPr>
    <w:rPr>
      <w:rFonts w:ascii="Nunito" w:cs="Nunito" w:eastAsia="Nunito" w:hAnsi="Nunito"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fsog58mvst2epgz3ezn8a" Type="http://schemas.openxmlformats.org/officeDocument/2006/relationships/hyperlink" Target="https://github.com/danieldeusing/" TargetMode="External"/><Relationship Id="rIdotmu8v-wgdtnxthlvu_ns" Type="http://schemas.openxmlformats.org/officeDocument/2006/relationships/hyperlink" Target="https://www.linkedin.com/in/daniel-deusing-6859b987/" TargetMode="External"/><Relationship Id="rId6vlrhdijuu6h90-o74xuc" Type="http://schemas.openxmlformats.org/officeDocument/2006/relationships/hyperlink" Target="https://www.xing.com/profile/Daniel_Deusing/" TargetMode="External"/><Relationship Id="rIdmogbfsyuhdvpur-id7xo7" Type="http://schemas.openxmlformats.org/officeDocument/2006/relationships/hyperlink" Target="https://twiced-homepage.daniel-deusing.workers.dev/" TargetMode="External"/><Relationship Id="rId8" Type="http://schemas.openxmlformats.org/officeDocument/2006/relationships/image" Target="media/493cd6a332a3f3638dc6cf9e9cc86553b51cd0f0.png"/><Relationship Id="rId9" Type="http://schemas.openxmlformats.org/officeDocument/2006/relationships/image" Target="media/a804aa8f0e14ffb58fc74417b37f38a59e51d654.png"/><Relationship Id="rId10" Type="http://schemas.openxmlformats.org/officeDocument/2006/relationships/image" Target="media/9807747630219704d7296317b8d062c756f66e64.png"/><Relationship Id="rId11" Type="http://schemas.openxmlformats.org/officeDocument/2006/relationships/image" Target="media/f2b8b8c737ede4e854902fac39457936892ec225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2026-06-13T00:49:49.031Z</dcterms:created>
  <dcterms:modified xsi:type="dcterms:W3CDTF">2026-06-13T00:49:49.032Z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