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Explicar a importância de uma comunicação clara e da captura precisa dos requisitos de</w:t>
      </w:r>
      <w:r w:rsidR="00AF192B" w:rsidRPr="00F03DD3">
        <w:rPr>
          <w:rFonts w:cstheme="minorHAnsi"/>
          <w:sz w:val="20"/>
          <w:szCs w:val="20"/>
          <w:lang w:eastAsia="pt-BR"/>
        </w:rPr>
        <w:t xml:space="preserve"> </w:t>
      </w:r>
      <w:r w:rsidRPr="00F03DD3">
        <w:rPr>
          <w:rFonts w:cstheme="minorHAnsi"/>
          <w:sz w:val="20"/>
          <w:szCs w:val="20"/>
          <w:lang w:eastAsia="pt-BR"/>
        </w:rPr>
        <w:t>informações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b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1. A Importância da Comunicação Clara e Captura de Requisitos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 xml:space="preserve">A comunicação clara e a captura precisa de requisitos são </w:t>
      </w:r>
      <w:proofErr w:type="gramStart"/>
      <w:r w:rsidRPr="00F03DD3">
        <w:rPr>
          <w:rFonts w:cstheme="minorHAnsi"/>
          <w:sz w:val="20"/>
          <w:szCs w:val="20"/>
          <w:lang w:eastAsia="pt-BR"/>
        </w:rPr>
        <w:t>a</w:t>
      </w:r>
      <w:proofErr w:type="gramEnd"/>
      <w:r w:rsidRPr="00F03DD3">
        <w:rPr>
          <w:rFonts w:cstheme="minorHAnsi"/>
          <w:sz w:val="20"/>
          <w:szCs w:val="20"/>
          <w:lang w:eastAsia="pt-BR"/>
        </w:rPr>
        <w:t xml:space="preserve"> base de qualquer projeto de software bem-sucedido. 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Na fase de análise: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numPr>
          <w:ilvl w:val="0"/>
          <w:numId w:val="1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Evita o Retrabalho:</w:t>
      </w:r>
      <w:r w:rsidRPr="00F03DD3">
        <w:rPr>
          <w:rFonts w:cstheme="minorHAnsi"/>
          <w:sz w:val="20"/>
          <w:szCs w:val="20"/>
          <w:lang w:eastAsia="pt-BR"/>
        </w:rPr>
        <w:t xml:space="preserve"> Um erro encontrado na fase de requisitos custa muito menos para ser corrigido do que um erro encontrado após o sistema estar programado. Se você não entender que o cliente precisa de "</w:t>
      </w:r>
      <w:proofErr w:type="spellStart"/>
      <w:r w:rsidRPr="00F03DD3">
        <w:rPr>
          <w:rFonts w:cstheme="minorHAnsi"/>
          <w:sz w:val="20"/>
          <w:szCs w:val="20"/>
          <w:lang w:eastAsia="pt-BR"/>
        </w:rPr>
        <w:t>Couchê</w:t>
      </w:r>
      <w:proofErr w:type="spellEnd"/>
      <w:r w:rsidRPr="00F03DD3">
        <w:rPr>
          <w:rFonts w:cstheme="minorHAnsi"/>
          <w:sz w:val="20"/>
          <w:szCs w:val="20"/>
          <w:lang w:eastAsia="pt-BR"/>
        </w:rPr>
        <w:t xml:space="preserve"> 115g" e programar apenas para "Papel Comum", </w:t>
      </w:r>
      <w:proofErr w:type="gramStart"/>
      <w:r w:rsidRPr="00F03DD3">
        <w:rPr>
          <w:rFonts w:cstheme="minorHAnsi"/>
          <w:sz w:val="20"/>
          <w:szCs w:val="20"/>
          <w:lang w:eastAsia="pt-BR"/>
        </w:rPr>
        <w:t>terá</w:t>
      </w:r>
      <w:proofErr w:type="gramEnd"/>
      <w:r w:rsidRPr="00F03DD3">
        <w:rPr>
          <w:rFonts w:cstheme="minorHAnsi"/>
          <w:sz w:val="20"/>
          <w:szCs w:val="20"/>
          <w:lang w:eastAsia="pt-BR"/>
        </w:rPr>
        <w:t xml:space="preserve"> que refazer o banco de dados e o código depois.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numPr>
          <w:ilvl w:val="0"/>
          <w:numId w:val="1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Alinhamento de Expectativas:</w:t>
      </w:r>
      <w:r w:rsidRPr="00F03DD3">
        <w:rPr>
          <w:rFonts w:cstheme="minorHAnsi"/>
          <w:sz w:val="20"/>
          <w:szCs w:val="20"/>
          <w:lang w:eastAsia="pt-BR"/>
        </w:rPr>
        <w:t xml:space="preserve"> Garante que o desenvolvedor entenda exatamente o que </w:t>
      </w:r>
      <w:proofErr w:type="gramStart"/>
      <w:r w:rsidRPr="00F03DD3">
        <w:rPr>
          <w:rFonts w:cstheme="minorHAnsi"/>
          <w:sz w:val="20"/>
          <w:szCs w:val="20"/>
          <w:lang w:eastAsia="pt-BR"/>
        </w:rPr>
        <w:t>o cliente precisa ("O que o sistema deve fazer")</w:t>
      </w:r>
      <w:proofErr w:type="gramEnd"/>
      <w:r w:rsidRPr="00F03DD3">
        <w:rPr>
          <w:rFonts w:cstheme="minorHAnsi"/>
          <w:sz w:val="20"/>
          <w:szCs w:val="20"/>
          <w:lang w:eastAsia="pt-BR"/>
        </w:rPr>
        <w:t xml:space="preserve"> e não apenas o que ele acha que o sistema deve fazer.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numPr>
          <w:ilvl w:val="0"/>
          <w:numId w:val="1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Definição de Escopo:</w:t>
      </w:r>
      <w:r w:rsidRPr="00F03DD3">
        <w:rPr>
          <w:rFonts w:cstheme="minorHAnsi"/>
          <w:sz w:val="20"/>
          <w:szCs w:val="20"/>
          <w:lang w:eastAsia="pt-BR"/>
        </w:rPr>
        <w:t xml:space="preserve"> A captura precisa delimita onde o sistema começa e termina. Por exemplo, no seu projeto, definimos que o sistema envia e-mail, mas não processa pagamento via cartão de crédito automático (apenas notifica pagamento via PIX). Sem essa clareza, o projeto pode crescer descontroladamente.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BC2055" w:rsidRPr="00F03DD3" w:rsidRDefault="00BC2055" w:rsidP="00BC2055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  <w:lang w:eastAsia="pt-BR"/>
        </w:rPr>
        <w:t>---------------------------------------------------------------------------------------------------------------------------------------------------------------</w:t>
      </w:r>
      <w:r>
        <w:rPr>
          <w:rFonts w:cstheme="minorHAnsi"/>
          <w:sz w:val="20"/>
          <w:szCs w:val="20"/>
          <w:lang w:eastAsia="pt-BR"/>
        </w:rPr>
        <w:t>----------------</w:t>
      </w:r>
    </w:p>
    <w:p w:rsidR="00901A12" w:rsidRPr="00F03DD3" w:rsidRDefault="00901A12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901A12" w:rsidRPr="00F03DD3" w:rsidRDefault="00901A12" w:rsidP="00901A12">
      <w:pPr>
        <w:pStyle w:val="SemEspaamento"/>
        <w:rPr>
          <w:rFonts w:cstheme="minorHAnsi"/>
          <w:sz w:val="20"/>
          <w:szCs w:val="20"/>
        </w:rPr>
      </w:pPr>
      <w:r w:rsidRPr="00F03DD3">
        <w:rPr>
          <w:rStyle w:val="fontstyle01"/>
          <w:rFonts w:asciiTheme="minorHAnsi" w:hAnsiTheme="minorHAnsi" w:cstheme="minorHAnsi"/>
          <w:color w:val="auto"/>
          <w:sz w:val="20"/>
          <w:szCs w:val="20"/>
        </w:rPr>
        <w:t xml:space="preserve">Fazer distinção entre um modelo conceitual e sua </w:t>
      </w:r>
      <w:proofErr w:type="gramStart"/>
      <w:r w:rsidRPr="00F03DD3">
        <w:rPr>
          <w:rStyle w:val="fontstyle01"/>
          <w:rFonts w:asciiTheme="minorHAnsi" w:hAnsiTheme="minorHAnsi" w:cstheme="minorHAnsi"/>
          <w:color w:val="auto"/>
          <w:sz w:val="20"/>
          <w:szCs w:val="20"/>
        </w:rPr>
        <w:t>implementação</w:t>
      </w:r>
      <w:proofErr w:type="gramEnd"/>
      <w:r w:rsidRPr="00F03DD3">
        <w:rPr>
          <w:rStyle w:val="fontstyle01"/>
          <w:rFonts w:asciiTheme="minorHAnsi" w:hAnsiTheme="minorHAnsi" w:cstheme="minorHAnsi"/>
          <w:color w:val="auto"/>
          <w:sz w:val="20"/>
          <w:szCs w:val="20"/>
        </w:rPr>
        <w:t xml:space="preserve"> física</w:t>
      </w:r>
      <w:r w:rsidRPr="00F03DD3">
        <w:rPr>
          <w:rFonts w:cstheme="minorHAnsi"/>
          <w:sz w:val="20"/>
          <w:szCs w:val="20"/>
        </w:rPr>
        <w:t xml:space="preserve"> </w:t>
      </w:r>
    </w:p>
    <w:p w:rsidR="00901A12" w:rsidRPr="00F03DD3" w:rsidRDefault="00901A12" w:rsidP="003423AE">
      <w:pPr>
        <w:pStyle w:val="SemEspaamento"/>
        <w:rPr>
          <w:rFonts w:cstheme="minorHAnsi"/>
          <w:sz w:val="20"/>
          <w:szCs w:val="20"/>
        </w:rPr>
      </w:pPr>
    </w:p>
    <w:p w:rsidR="003423AE" w:rsidRPr="00F03DD3" w:rsidRDefault="003423AE" w:rsidP="003423AE">
      <w:pPr>
        <w:pStyle w:val="SemEspaamento"/>
        <w:rPr>
          <w:rFonts w:cstheme="minorHAnsi"/>
          <w:b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 xml:space="preserve">2. Distinção entre Modelo Conceitual e </w:t>
      </w:r>
      <w:proofErr w:type="gramStart"/>
      <w:r w:rsidRPr="00F03DD3">
        <w:rPr>
          <w:rFonts w:cstheme="minorHAnsi"/>
          <w:b/>
          <w:sz w:val="20"/>
          <w:szCs w:val="20"/>
          <w:lang w:eastAsia="pt-BR"/>
        </w:rPr>
        <w:t>Implementação</w:t>
      </w:r>
      <w:proofErr w:type="gramEnd"/>
      <w:r w:rsidRPr="00F03DD3">
        <w:rPr>
          <w:rFonts w:cstheme="minorHAnsi"/>
          <w:b/>
          <w:sz w:val="20"/>
          <w:szCs w:val="20"/>
          <w:lang w:eastAsia="pt-BR"/>
        </w:rPr>
        <w:t xml:space="preserve"> Física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A principal diferença reside no nível de abstração e no público-alvo: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2"/>
        </w:numPr>
        <w:rPr>
          <w:rFonts w:cstheme="minorHAnsi"/>
          <w:b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Modelo Conceitual (O QUE):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2"/>
        </w:numPr>
        <w:ind w:left="1068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Foco:</w:t>
      </w:r>
      <w:r w:rsidRPr="00F03DD3">
        <w:rPr>
          <w:rFonts w:cstheme="minorHAnsi"/>
          <w:sz w:val="20"/>
          <w:szCs w:val="20"/>
          <w:lang w:eastAsia="pt-BR"/>
        </w:rPr>
        <w:t xml:space="preserve"> Negócio e regras.</w:t>
      </w:r>
    </w:p>
    <w:p w:rsidR="003423AE" w:rsidRPr="00F03DD3" w:rsidRDefault="003423AE" w:rsidP="00901A12">
      <w:pPr>
        <w:pStyle w:val="SemEspaamento"/>
        <w:ind w:left="348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2"/>
        </w:numPr>
        <w:ind w:left="1068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Objetivo:</w:t>
      </w:r>
      <w:r w:rsidRPr="00F03DD3">
        <w:rPr>
          <w:rFonts w:cstheme="minorHAnsi"/>
          <w:sz w:val="20"/>
          <w:szCs w:val="20"/>
          <w:lang w:eastAsia="pt-BR"/>
        </w:rPr>
        <w:t xml:space="preserve"> Representar a realidade do cliente de forma simplificada, independente da tecnologia.</w:t>
      </w:r>
    </w:p>
    <w:p w:rsidR="003423AE" w:rsidRPr="00F03DD3" w:rsidRDefault="003423AE" w:rsidP="00901A12">
      <w:pPr>
        <w:pStyle w:val="SemEspaamento"/>
        <w:ind w:left="348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2"/>
        </w:numPr>
        <w:ind w:left="1068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Linguagem:</w:t>
      </w:r>
      <w:r w:rsidRPr="00F03DD3">
        <w:rPr>
          <w:rFonts w:cstheme="minorHAnsi"/>
          <w:sz w:val="20"/>
          <w:szCs w:val="20"/>
          <w:lang w:eastAsia="pt-BR"/>
        </w:rPr>
        <w:t xml:space="preserve"> Entendida por gerentes e usuários finais.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E76208">
      <w:pPr>
        <w:pStyle w:val="SemEspaamento"/>
        <w:numPr>
          <w:ilvl w:val="1"/>
          <w:numId w:val="2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Exemplo:</w:t>
      </w:r>
      <w:r w:rsidRPr="00F03DD3">
        <w:rPr>
          <w:rFonts w:cstheme="minorHAnsi"/>
          <w:sz w:val="20"/>
          <w:szCs w:val="20"/>
          <w:lang w:eastAsia="pt-BR"/>
        </w:rPr>
        <w:t xml:space="preserve"> Um diagrama mostrando que "Um Cliente pode fazer vários Pedidos". Não importa se isso será salvo em Excel ou </w:t>
      </w:r>
      <w:proofErr w:type="spellStart"/>
      <w:proofErr w:type="gramStart"/>
      <w:r w:rsidRPr="00F03DD3">
        <w:rPr>
          <w:rFonts w:cstheme="minorHAnsi"/>
          <w:sz w:val="20"/>
          <w:szCs w:val="20"/>
          <w:lang w:eastAsia="pt-BR"/>
        </w:rPr>
        <w:t>MySQL</w:t>
      </w:r>
      <w:proofErr w:type="spellEnd"/>
      <w:proofErr w:type="gramEnd"/>
      <w:r w:rsidRPr="00F03DD3">
        <w:rPr>
          <w:rFonts w:cstheme="minorHAnsi"/>
          <w:sz w:val="20"/>
          <w:szCs w:val="20"/>
          <w:lang w:eastAsia="pt-BR"/>
        </w:rPr>
        <w:t>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3"/>
        </w:numPr>
        <w:rPr>
          <w:rFonts w:cstheme="minorHAnsi"/>
          <w:b/>
          <w:sz w:val="20"/>
          <w:szCs w:val="20"/>
          <w:lang w:eastAsia="pt-BR"/>
        </w:rPr>
      </w:pPr>
      <w:proofErr w:type="gramStart"/>
      <w:r w:rsidRPr="00F03DD3">
        <w:rPr>
          <w:rFonts w:cstheme="minorHAnsi"/>
          <w:b/>
          <w:sz w:val="20"/>
          <w:szCs w:val="20"/>
          <w:lang w:eastAsia="pt-BR"/>
        </w:rPr>
        <w:t>Implementação</w:t>
      </w:r>
      <w:proofErr w:type="gramEnd"/>
      <w:r w:rsidRPr="00F03DD3">
        <w:rPr>
          <w:rFonts w:cstheme="minorHAnsi"/>
          <w:b/>
          <w:sz w:val="20"/>
          <w:szCs w:val="20"/>
          <w:lang w:eastAsia="pt-BR"/>
        </w:rPr>
        <w:t xml:space="preserve"> Física (COMO):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3"/>
        </w:numPr>
        <w:ind w:left="1068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Foco:</w:t>
      </w:r>
      <w:r w:rsidRPr="00F03DD3">
        <w:rPr>
          <w:rFonts w:cstheme="minorHAnsi"/>
          <w:sz w:val="20"/>
          <w:szCs w:val="20"/>
          <w:lang w:eastAsia="pt-BR"/>
        </w:rPr>
        <w:t xml:space="preserve"> Tecnologia e </w:t>
      </w:r>
      <w:proofErr w:type="gramStart"/>
      <w:r w:rsidRPr="00F03DD3">
        <w:rPr>
          <w:rFonts w:cstheme="minorHAnsi"/>
          <w:sz w:val="20"/>
          <w:szCs w:val="20"/>
          <w:lang w:eastAsia="pt-BR"/>
        </w:rPr>
        <w:t>performance</w:t>
      </w:r>
      <w:proofErr w:type="gramEnd"/>
      <w:r w:rsidRPr="00F03DD3">
        <w:rPr>
          <w:rFonts w:cstheme="minorHAnsi"/>
          <w:sz w:val="20"/>
          <w:szCs w:val="20"/>
          <w:lang w:eastAsia="pt-BR"/>
        </w:rPr>
        <w:t>.</w:t>
      </w:r>
    </w:p>
    <w:p w:rsidR="003423AE" w:rsidRPr="00F03DD3" w:rsidRDefault="003423AE" w:rsidP="00901A12">
      <w:pPr>
        <w:pStyle w:val="SemEspaamento"/>
        <w:ind w:left="348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3"/>
        </w:numPr>
        <w:ind w:left="1068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Objetivo:</w:t>
      </w:r>
      <w:r w:rsidRPr="00F03DD3">
        <w:rPr>
          <w:rFonts w:cstheme="minorHAnsi"/>
          <w:sz w:val="20"/>
          <w:szCs w:val="20"/>
          <w:lang w:eastAsia="pt-BR"/>
        </w:rPr>
        <w:t xml:space="preserve"> Traduzir o conceito para uma estrutura real de armazenamento em um SGBD (Sistema Gerenciador de Banco de Dados) específico.</w:t>
      </w:r>
    </w:p>
    <w:p w:rsidR="003423AE" w:rsidRPr="00F03DD3" w:rsidRDefault="003423AE" w:rsidP="00901A12">
      <w:pPr>
        <w:pStyle w:val="SemEspaamento"/>
        <w:ind w:left="348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3"/>
        </w:numPr>
        <w:ind w:left="1068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Linguagem:</w:t>
      </w:r>
      <w:r w:rsidRPr="00F03DD3">
        <w:rPr>
          <w:rFonts w:cstheme="minorHAnsi"/>
          <w:sz w:val="20"/>
          <w:szCs w:val="20"/>
          <w:lang w:eastAsia="pt-BR"/>
        </w:rPr>
        <w:t xml:space="preserve"> SQL, tipos de dados (VARCHAR, INT), chaves estrangeiras, índices.</w:t>
      </w:r>
    </w:p>
    <w:p w:rsidR="003423AE" w:rsidRPr="00F03DD3" w:rsidRDefault="003423AE" w:rsidP="00901A12">
      <w:pPr>
        <w:pStyle w:val="SemEspaamento"/>
        <w:ind w:left="348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901A12">
      <w:pPr>
        <w:pStyle w:val="SemEspaamento"/>
        <w:numPr>
          <w:ilvl w:val="0"/>
          <w:numId w:val="3"/>
        </w:numPr>
        <w:ind w:left="1068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Exemplo:</w:t>
      </w:r>
      <w:r w:rsidR="00E76208" w:rsidRPr="00F03DD3">
        <w:rPr>
          <w:rFonts w:cstheme="minorHAnsi"/>
          <w:sz w:val="20"/>
          <w:szCs w:val="20"/>
          <w:lang w:eastAsia="pt-BR"/>
        </w:rPr>
        <w:t xml:space="preserve"> O script CREATE TABLE </w:t>
      </w:r>
      <w:r w:rsidRPr="00F03DD3">
        <w:rPr>
          <w:rFonts w:cstheme="minorHAnsi"/>
          <w:sz w:val="20"/>
          <w:szCs w:val="20"/>
          <w:lang w:eastAsia="pt-BR"/>
        </w:rPr>
        <w:t xml:space="preserve">para o </w:t>
      </w:r>
      <w:proofErr w:type="spellStart"/>
      <w:proofErr w:type="gramStart"/>
      <w:r w:rsidRPr="00F03DD3">
        <w:rPr>
          <w:rFonts w:cstheme="minorHAnsi"/>
          <w:sz w:val="20"/>
          <w:szCs w:val="20"/>
          <w:lang w:eastAsia="pt-BR"/>
        </w:rPr>
        <w:t>MySQL</w:t>
      </w:r>
      <w:proofErr w:type="spellEnd"/>
      <w:proofErr w:type="gramEnd"/>
      <w:r w:rsidRPr="00F03DD3">
        <w:rPr>
          <w:rFonts w:cstheme="minorHAnsi"/>
          <w:sz w:val="20"/>
          <w:szCs w:val="20"/>
          <w:lang w:eastAsia="pt-BR"/>
        </w:rPr>
        <w:t>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BC2055" w:rsidRPr="00F03DD3" w:rsidRDefault="00BC2055" w:rsidP="00BC2055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  <w:lang w:eastAsia="pt-BR"/>
        </w:rPr>
        <w:t>---------------------------------------------------------------------------------------------------------------------------------------------------------------</w:t>
      </w:r>
      <w:r>
        <w:rPr>
          <w:rFonts w:cstheme="minorHAnsi"/>
          <w:sz w:val="20"/>
          <w:szCs w:val="20"/>
          <w:lang w:eastAsia="pt-BR"/>
        </w:rPr>
        <w:t>----------------</w:t>
      </w:r>
    </w:p>
    <w:p w:rsidR="00E76208" w:rsidRPr="00F03DD3" w:rsidRDefault="00E76208" w:rsidP="00E76208">
      <w:pPr>
        <w:pStyle w:val="SemEspaamento"/>
        <w:rPr>
          <w:rFonts w:cstheme="minorHAnsi"/>
          <w:b/>
          <w:sz w:val="20"/>
          <w:szCs w:val="20"/>
        </w:rPr>
      </w:pPr>
    </w:p>
    <w:p w:rsidR="00E76208" w:rsidRPr="00F03DD3" w:rsidRDefault="00E76208" w:rsidP="00E76208">
      <w:pPr>
        <w:pStyle w:val="SemEspaamento"/>
        <w:rPr>
          <w:rStyle w:val="fontstyle01"/>
          <w:rFonts w:asciiTheme="minorHAnsi" w:hAnsiTheme="minorHAnsi" w:cstheme="minorHAnsi"/>
          <w:b/>
          <w:color w:val="auto"/>
          <w:sz w:val="20"/>
          <w:szCs w:val="20"/>
        </w:rPr>
      </w:pPr>
      <w:r w:rsidRPr="00F03DD3">
        <w:rPr>
          <w:rStyle w:val="fontstyle01"/>
          <w:rFonts w:asciiTheme="minorHAnsi" w:hAnsiTheme="minorHAnsi" w:cstheme="minorHAnsi"/>
          <w:b/>
          <w:color w:val="auto"/>
          <w:sz w:val="20"/>
          <w:szCs w:val="20"/>
        </w:rPr>
        <w:t>Listar cinco razões para a criação de um modelo de dados conceitual</w:t>
      </w:r>
    </w:p>
    <w:p w:rsidR="00E76208" w:rsidRPr="00F03DD3" w:rsidRDefault="00E76208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3. Cinco Razões para a Criação de um Modelo de Dados Conceitual</w:t>
      </w:r>
    </w:p>
    <w:p w:rsidR="00400236" w:rsidRPr="00F03DD3" w:rsidRDefault="00400236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400236">
      <w:pPr>
        <w:pStyle w:val="SemEspaamento"/>
        <w:numPr>
          <w:ilvl w:val="0"/>
          <w:numId w:val="4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Facilita a Comunicação:</w:t>
      </w:r>
      <w:r w:rsidRPr="00F03DD3">
        <w:rPr>
          <w:rFonts w:cstheme="minorHAnsi"/>
          <w:sz w:val="20"/>
          <w:szCs w:val="20"/>
          <w:lang w:eastAsia="pt-BR"/>
        </w:rPr>
        <w:t xml:space="preserve"> Serve como uma linguagem comum entre técnicos (programadores) e não técnicos (clientes/usuários), permitindo que o cliente valide se as regras de negócio estão certas antes de qualquer código ser escrito.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400236">
      <w:pPr>
        <w:pStyle w:val="SemEspaamento"/>
        <w:numPr>
          <w:ilvl w:val="0"/>
          <w:numId w:val="4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Independência de Tecnologia:</w:t>
      </w:r>
      <w:r w:rsidRPr="00F03DD3">
        <w:rPr>
          <w:rFonts w:cstheme="minorHAnsi"/>
          <w:sz w:val="20"/>
          <w:szCs w:val="20"/>
          <w:lang w:eastAsia="pt-BR"/>
        </w:rPr>
        <w:t xml:space="preserve"> Se a empresa decidir trocar o banco de dados (de </w:t>
      </w:r>
      <w:proofErr w:type="spellStart"/>
      <w:proofErr w:type="gramStart"/>
      <w:r w:rsidRPr="00F03DD3">
        <w:rPr>
          <w:rFonts w:cstheme="minorHAnsi"/>
          <w:sz w:val="20"/>
          <w:szCs w:val="20"/>
          <w:lang w:eastAsia="pt-BR"/>
        </w:rPr>
        <w:t>MySQL</w:t>
      </w:r>
      <w:proofErr w:type="spellEnd"/>
      <w:proofErr w:type="gramEnd"/>
      <w:r w:rsidRPr="00F03DD3">
        <w:rPr>
          <w:rFonts w:cstheme="minorHAnsi"/>
          <w:sz w:val="20"/>
          <w:szCs w:val="20"/>
          <w:lang w:eastAsia="pt-BR"/>
        </w:rPr>
        <w:t xml:space="preserve"> para </w:t>
      </w:r>
      <w:proofErr w:type="spellStart"/>
      <w:r w:rsidRPr="00F03DD3">
        <w:rPr>
          <w:rFonts w:cstheme="minorHAnsi"/>
          <w:sz w:val="20"/>
          <w:szCs w:val="20"/>
          <w:lang w:eastAsia="pt-BR"/>
        </w:rPr>
        <w:t>PostgreSQL</w:t>
      </w:r>
      <w:proofErr w:type="spellEnd"/>
      <w:r w:rsidRPr="00F03DD3">
        <w:rPr>
          <w:rFonts w:cstheme="minorHAnsi"/>
          <w:sz w:val="20"/>
          <w:szCs w:val="20"/>
          <w:lang w:eastAsia="pt-BR"/>
        </w:rPr>
        <w:t>, por exemplo), o modelo conceitual permanece o mesmo, pois as regras de negócio (Cliente tem Pedidos) não mudaram.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400236">
      <w:pPr>
        <w:pStyle w:val="SemEspaamento"/>
        <w:numPr>
          <w:ilvl w:val="0"/>
          <w:numId w:val="4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Visão Holística (Geral):</w:t>
      </w:r>
      <w:r w:rsidRPr="00F03DD3">
        <w:rPr>
          <w:rFonts w:cstheme="minorHAnsi"/>
          <w:sz w:val="20"/>
          <w:szCs w:val="20"/>
          <w:lang w:eastAsia="pt-BR"/>
        </w:rPr>
        <w:t xml:space="preserve"> Permite visualizar todo o sistema em uma única folha, facilitando o entendimento de como as áreas se conectam (ex: como </w:t>
      </w:r>
      <w:proofErr w:type="gramStart"/>
      <w:r w:rsidRPr="00F03DD3">
        <w:rPr>
          <w:rFonts w:cstheme="minorHAnsi"/>
          <w:sz w:val="20"/>
          <w:szCs w:val="20"/>
          <w:lang w:eastAsia="pt-BR"/>
        </w:rPr>
        <w:t>Vendas se conecta</w:t>
      </w:r>
      <w:proofErr w:type="gramEnd"/>
      <w:r w:rsidRPr="00F03DD3">
        <w:rPr>
          <w:rFonts w:cstheme="minorHAnsi"/>
          <w:sz w:val="20"/>
          <w:szCs w:val="20"/>
          <w:lang w:eastAsia="pt-BR"/>
        </w:rPr>
        <w:t xml:space="preserve"> com Estoque) sem se perder em detalhes técnicos.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400236">
      <w:pPr>
        <w:pStyle w:val="SemEspaamento"/>
        <w:numPr>
          <w:ilvl w:val="0"/>
          <w:numId w:val="4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lastRenderedPageBreak/>
        <w:t>Detecção Precoce de Erros:</w:t>
      </w:r>
      <w:r w:rsidRPr="00F03DD3">
        <w:rPr>
          <w:rFonts w:cstheme="minorHAnsi"/>
          <w:sz w:val="20"/>
          <w:szCs w:val="20"/>
          <w:lang w:eastAsia="pt-BR"/>
        </w:rPr>
        <w:t xml:space="preserve"> Ajuda a identificar falhas lógicas. Ex: Perceber no desenho que um "Pedido" ficou sem vínculo com "Pagamento" é muito mais fácil do que perceber isso lendo 1000 linhas de código.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400236">
      <w:pPr>
        <w:pStyle w:val="SemEspaamento"/>
        <w:numPr>
          <w:ilvl w:val="0"/>
          <w:numId w:val="4"/>
        </w:numPr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b/>
          <w:sz w:val="20"/>
          <w:szCs w:val="20"/>
          <w:lang w:eastAsia="pt-BR"/>
        </w:rPr>
        <w:t>Base para o Projeto Lógico e Físico:</w:t>
      </w:r>
      <w:r w:rsidRPr="00F03DD3">
        <w:rPr>
          <w:rFonts w:cstheme="minorHAnsi"/>
          <w:sz w:val="20"/>
          <w:szCs w:val="20"/>
          <w:lang w:eastAsia="pt-BR"/>
        </w:rPr>
        <w:t xml:space="preserve"> Um modelo conceitual bem feito acelera drasticamente a criação do banco de dados real, pois já define as entidades e relacionamentos necessários.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AF192B" w:rsidRPr="00F03DD3" w:rsidRDefault="00AF192B" w:rsidP="00AF192B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  <w:lang w:eastAsia="pt-BR"/>
        </w:rPr>
        <w:t>---------------------------------------------------------------------------------------------------------------------------------------------------------------</w:t>
      </w:r>
      <w:r w:rsidR="00BC2055">
        <w:rPr>
          <w:rFonts w:cstheme="minorHAnsi"/>
          <w:sz w:val="20"/>
          <w:szCs w:val="20"/>
          <w:lang w:eastAsia="pt-BR"/>
        </w:rPr>
        <w:t>----------------</w:t>
      </w:r>
    </w:p>
    <w:p w:rsidR="00AF192B" w:rsidRPr="00F03DD3" w:rsidRDefault="00AF192B" w:rsidP="00400236">
      <w:pPr>
        <w:pStyle w:val="SemEspaamento"/>
        <w:rPr>
          <w:rStyle w:val="fontstyle01"/>
          <w:rFonts w:asciiTheme="minorHAnsi" w:hAnsiTheme="minorHAnsi" w:cstheme="minorHAnsi"/>
          <w:b/>
          <w:color w:val="auto"/>
          <w:sz w:val="20"/>
          <w:szCs w:val="20"/>
        </w:rPr>
      </w:pPr>
    </w:p>
    <w:p w:rsidR="00400236" w:rsidRPr="00F03DD3" w:rsidRDefault="00400236" w:rsidP="00400236">
      <w:pPr>
        <w:pStyle w:val="SemEspaamento"/>
        <w:rPr>
          <w:rStyle w:val="fontstyle01"/>
          <w:rFonts w:asciiTheme="minorHAnsi" w:hAnsiTheme="minorHAnsi" w:cstheme="minorHAnsi"/>
          <w:b/>
          <w:color w:val="auto"/>
          <w:sz w:val="20"/>
          <w:szCs w:val="20"/>
        </w:rPr>
      </w:pPr>
      <w:r w:rsidRPr="00F03DD3">
        <w:rPr>
          <w:rStyle w:val="fontstyle01"/>
          <w:rFonts w:asciiTheme="minorHAnsi" w:hAnsiTheme="minorHAnsi" w:cstheme="minorHAnsi"/>
          <w:b/>
          <w:color w:val="auto"/>
          <w:sz w:val="20"/>
          <w:szCs w:val="20"/>
        </w:rPr>
        <w:t>Listar exemplos de modelos conceituais e físicos</w:t>
      </w:r>
    </w:p>
    <w:p w:rsidR="00400236" w:rsidRPr="00F03DD3" w:rsidRDefault="00400236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 xml:space="preserve">4. Exemplos de Modelos 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Exemplo de Modelo Conceitual (Alto Nível)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Imagine um diagrama (DER - Diagrama Entidade Relacionamento) desenhado em um quadro branco: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Entidade: Cliente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Entidade: Pedido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Relacionamento: Um Cliente realiza muitos Pedidos (</w:t>
      </w:r>
      <w:proofErr w:type="gramStart"/>
      <w:r w:rsidRPr="00F03DD3">
        <w:rPr>
          <w:rFonts w:cstheme="minorHAnsi"/>
          <w:sz w:val="20"/>
          <w:szCs w:val="20"/>
          <w:lang w:eastAsia="pt-BR"/>
        </w:rPr>
        <w:t>1</w:t>
      </w:r>
      <w:proofErr w:type="gramEnd"/>
      <w:r w:rsidRPr="00F03DD3">
        <w:rPr>
          <w:rFonts w:cstheme="minorHAnsi"/>
          <w:sz w:val="20"/>
          <w:szCs w:val="20"/>
          <w:lang w:eastAsia="pt-BR"/>
        </w:rPr>
        <w:t>:N).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Atributos (apenas nomes): Nome, Telefone, Produto, Quantidade.</w:t>
      </w:r>
    </w:p>
    <w:p w:rsidR="003423AE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B82A3D" w:rsidRPr="00F03DD3" w:rsidRDefault="003423AE" w:rsidP="003423AE">
      <w:pPr>
        <w:pStyle w:val="SemEspaamento"/>
        <w:rPr>
          <w:rFonts w:cstheme="minorHAnsi"/>
          <w:sz w:val="20"/>
          <w:szCs w:val="20"/>
          <w:lang w:eastAsia="pt-BR"/>
        </w:rPr>
      </w:pPr>
      <w:r w:rsidRPr="00F03DD3">
        <w:rPr>
          <w:rFonts w:cstheme="minorHAnsi"/>
          <w:sz w:val="20"/>
          <w:szCs w:val="20"/>
          <w:lang w:eastAsia="pt-BR"/>
        </w:rPr>
        <w:t>Nota: Aqui não nos preocupamos se o telefone é texto ou número, apenas que ele existe.</w:t>
      </w:r>
    </w:p>
    <w:p w:rsidR="00721C2A" w:rsidRPr="00F03DD3" w:rsidRDefault="00721C2A" w:rsidP="003423AE">
      <w:pPr>
        <w:pStyle w:val="SemEspaamento"/>
        <w:pBdr>
          <w:bottom w:val="single" w:sz="6" w:space="1" w:color="auto"/>
        </w:pBdr>
        <w:rPr>
          <w:rFonts w:cstheme="minorHAnsi"/>
          <w:sz w:val="20"/>
          <w:szCs w:val="20"/>
          <w:lang w:eastAsia="pt-BR"/>
        </w:rPr>
      </w:pPr>
    </w:p>
    <w:p w:rsidR="00AF192B" w:rsidRPr="00F03DD3" w:rsidRDefault="00AF192B" w:rsidP="003423AE">
      <w:pPr>
        <w:pStyle w:val="SemEspaamento"/>
        <w:rPr>
          <w:rFonts w:cstheme="minorHAnsi"/>
          <w:sz w:val="20"/>
          <w:szCs w:val="20"/>
          <w:lang w:eastAsia="pt-BR"/>
        </w:rPr>
      </w:pPr>
    </w:p>
    <w:p w:rsidR="00CB4EBC" w:rsidRPr="00F03DD3" w:rsidRDefault="00CB4EBC" w:rsidP="00F03DD3">
      <w:pPr>
        <w:pStyle w:val="SemEspaamento"/>
        <w:rPr>
          <w:rFonts w:cstheme="minorHAnsi"/>
          <w:sz w:val="20"/>
          <w:szCs w:val="20"/>
        </w:rPr>
      </w:pPr>
    </w:p>
    <w:p w:rsidR="00CB4EBC" w:rsidRPr="00F03DD3" w:rsidRDefault="00CB4EBC" w:rsidP="00F03DD3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</w:rPr>
        <w:t>Identifique a palavra do vocabulário correspondente a cada definição a seguir.</w:t>
      </w:r>
    </w:p>
    <w:tbl>
      <w:tblPr>
        <w:tblStyle w:val="Tabelacomgrade"/>
        <w:tblW w:w="0" w:type="auto"/>
        <w:tblLook w:val="04A0"/>
      </w:tblPr>
      <w:tblGrid>
        <w:gridCol w:w="4077"/>
        <w:gridCol w:w="6835"/>
      </w:tblGrid>
      <w:tr w:rsidR="00CB4EBC" w:rsidRPr="00F03DD3" w:rsidTr="00CB4EBC">
        <w:tc>
          <w:tcPr>
            <w:tcW w:w="4077" w:type="dxa"/>
          </w:tcPr>
          <w:p w:rsidR="00CB4EBC" w:rsidRPr="00F03DD3" w:rsidRDefault="00F03DD3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>Modelo físico</w:t>
            </w:r>
          </w:p>
        </w:tc>
        <w:tc>
          <w:tcPr>
            <w:tcW w:w="6835" w:type="dxa"/>
          </w:tcPr>
          <w:p w:rsidR="00CB4EBC" w:rsidRPr="00F03DD3" w:rsidRDefault="00CB4EBC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 xml:space="preserve">Um design de um objeto (um carro, uma casa, um banco de dados etc.) que inclui detalhes de </w:t>
            </w:r>
            <w:proofErr w:type="gramStart"/>
            <w:r w:rsidRPr="00F03DD3">
              <w:rPr>
                <w:rFonts w:cstheme="minorHAnsi"/>
                <w:sz w:val="20"/>
                <w:szCs w:val="20"/>
              </w:rPr>
              <w:t>implementação</w:t>
            </w:r>
            <w:proofErr w:type="gramEnd"/>
            <w:r w:rsidRPr="00F03DD3">
              <w:rPr>
                <w:rFonts w:cstheme="minorHAnsi"/>
                <w:sz w:val="20"/>
                <w:szCs w:val="20"/>
              </w:rPr>
              <w:t>, como tamanho, volume, peso etc.</w:t>
            </w:r>
          </w:p>
        </w:tc>
      </w:tr>
      <w:tr w:rsidR="00CB4EBC" w:rsidRPr="00F03DD3" w:rsidTr="00CB4EBC">
        <w:tc>
          <w:tcPr>
            <w:tcW w:w="4077" w:type="dxa"/>
          </w:tcPr>
          <w:p w:rsidR="00CB4EBC" w:rsidRPr="00F03DD3" w:rsidRDefault="00F03DD3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>Modelo conceitual</w:t>
            </w:r>
          </w:p>
        </w:tc>
        <w:tc>
          <w:tcPr>
            <w:tcW w:w="6835" w:type="dxa"/>
          </w:tcPr>
          <w:p w:rsidR="00CB4EBC" w:rsidRPr="00F03DD3" w:rsidRDefault="00CB4EBC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>Um modelo de dados, geralmente representado por um diagrama de entidade-relacionamento.</w:t>
            </w:r>
          </w:p>
        </w:tc>
      </w:tr>
      <w:tr w:rsidR="00CB4EBC" w:rsidRPr="00F03DD3" w:rsidTr="00CB4EBC">
        <w:tc>
          <w:tcPr>
            <w:tcW w:w="4077" w:type="dxa"/>
          </w:tcPr>
          <w:p w:rsidR="00CB4EBC" w:rsidRPr="00F03DD3" w:rsidRDefault="00F03DD3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>Dados</w:t>
            </w:r>
          </w:p>
        </w:tc>
        <w:tc>
          <w:tcPr>
            <w:tcW w:w="6835" w:type="dxa"/>
          </w:tcPr>
          <w:p w:rsidR="00CB4EBC" w:rsidRPr="00F03DD3" w:rsidRDefault="00CB4EBC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>Um conjunto de fatos com base nos quais podem ser tiradas conclusões.</w:t>
            </w:r>
          </w:p>
        </w:tc>
      </w:tr>
      <w:tr w:rsidR="00CB4EBC" w:rsidRPr="00F03DD3" w:rsidTr="00CB4EBC">
        <w:tc>
          <w:tcPr>
            <w:tcW w:w="4077" w:type="dxa"/>
          </w:tcPr>
          <w:p w:rsidR="00CB4EBC" w:rsidRPr="00F03DD3" w:rsidRDefault="00F03DD3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>Modelagem de dados</w:t>
            </w:r>
          </w:p>
        </w:tc>
        <w:tc>
          <w:tcPr>
            <w:tcW w:w="6835" w:type="dxa"/>
          </w:tcPr>
          <w:p w:rsidR="00CB4EBC" w:rsidRPr="00F03DD3" w:rsidRDefault="00CB4EBC" w:rsidP="00F03DD3">
            <w:pPr>
              <w:pStyle w:val="SemEspaamento"/>
              <w:rPr>
                <w:rFonts w:cstheme="minorHAnsi"/>
                <w:sz w:val="20"/>
                <w:szCs w:val="20"/>
              </w:rPr>
            </w:pPr>
            <w:r w:rsidRPr="00F03DD3">
              <w:rPr>
                <w:rFonts w:cstheme="minorHAnsi"/>
                <w:sz w:val="20"/>
                <w:szCs w:val="20"/>
              </w:rPr>
              <w:t>O processo que consiste em capturar os conceitos e as regras importantes que modelam um negócio e representá-los visualmente em um modelo conceitual.</w:t>
            </w:r>
          </w:p>
        </w:tc>
      </w:tr>
    </w:tbl>
    <w:p w:rsidR="00AF192B" w:rsidRDefault="00AF192B" w:rsidP="00F03DD3">
      <w:pPr>
        <w:pStyle w:val="SemEspaamento"/>
        <w:rPr>
          <w:rFonts w:cstheme="minorHAnsi"/>
          <w:sz w:val="20"/>
          <w:szCs w:val="20"/>
        </w:rPr>
      </w:pPr>
    </w:p>
    <w:p w:rsidR="00BC2055" w:rsidRPr="00F03DD3" w:rsidRDefault="00BC2055" w:rsidP="00BC2055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  <w:lang w:eastAsia="pt-BR"/>
        </w:rPr>
        <w:t>---------------------------------------------------------------------------------------------------------------------------------------------------------------</w:t>
      </w:r>
      <w:r>
        <w:rPr>
          <w:rFonts w:cstheme="minorHAnsi"/>
          <w:sz w:val="20"/>
          <w:szCs w:val="20"/>
          <w:lang w:eastAsia="pt-BR"/>
        </w:rPr>
        <w:t>----------------</w:t>
      </w:r>
    </w:p>
    <w:p w:rsidR="00BC2055" w:rsidRPr="00F03DD3" w:rsidRDefault="00BC2055" w:rsidP="00F03DD3">
      <w:pPr>
        <w:pStyle w:val="SemEspaamento"/>
        <w:rPr>
          <w:rFonts w:cstheme="minorHAnsi"/>
          <w:sz w:val="20"/>
          <w:szCs w:val="20"/>
        </w:rPr>
      </w:pPr>
    </w:p>
    <w:p w:rsidR="00A74101" w:rsidRDefault="00A74101" w:rsidP="00957C84">
      <w:pPr>
        <w:pStyle w:val="SemEspaamento"/>
        <w:numPr>
          <w:ilvl w:val="0"/>
          <w:numId w:val="6"/>
        </w:numPr>
        <w:rPr>
          <w:rFonts w:cstheme="minorHAnsi"/>
          <w:sz w:val="20"/>
          <w:szCs w:val="20"/>
        </w:rPr>
      </w:pPr>
      <w:r w:rsidRPr="00A74101">
        <w:rPr>
          <w:rFonts w:cstheme="minorHAnsi"/>
          <w:sz w:val="20"/>
          <w:szCs w:val="20"/>
        </w:rPr>
        <w:t>Vocês trabalharão em pares nesta atividade.</w:t>
      </w:r>
    </w:p>
    <w:p w:rsidR="00957C84" w:rsidRPr="00A74101" w:rsidRDefault="00957C84" w:rsidP="00A74101">
      <w:pPr>
        <w:pStyle w:val="SemEspaamento"/>
        <w:rPr>
          <w:rFonts w:cstheme="minorHAnsi"/>
          <w:sz w:val="20"/>
          <w:szCs w:val="20"/>
        </w:rPr>
      </w:pPr>
    </w:p>
    <w:p w:rsidR="00A74101" w:rsidRDefault="00A74101" w:rsidP="00A74101">
      <w:pPr>
        <w:pStyle w:val="SemEspaamento"/>
        <w:rPr>
          <w:rFonts w:cstheme="minorHAnsi"/>
          <w:sz w:val="20"/>
          <w:szCs w:val="20"/>
        </w:rPr>
      </w:pPr>
      <w:r w:rsidRPr="00A74101">
        <w:rPr>
          <w:rFonts w:cstheme="minorHAnsi"/>
          <w:sz w:val="20"/>
          <w:szCs w:val="20"/>
        </w:rPr>
        <w:t>• Um aluno descreverá a "casa dos seus sonhos" enquanto o outro tentará desenhá-la.</w:t>
      </w:r>
    </w:p>
    <w:p w:rsidR="00957C84" w:rsidRPr="00A74101" w:rsidRDefault="00957C84" w:rsidP="00A74101">
      <w:pPr>
        <w:pStyle w:val="SemEspaamento"/>
        <w:rPr>
          <w:rFonts w:cstheme="minorHAnsi"/>
          <w:sz w:val="20"/>
          <w:szCs w:val="20"/>
        </w:rPr>
      </w:pPr>
    </w:p>
    <w:p w:rsidR="00A74101" w:rsidRDefault="00A74101" w:rsidP="00A74101">
      <w:pPr>
        <w:pStyle w:val="SemEspaamento"/>
        <w:rPr>
          <w:rFonts w:cstheme="minorHAnsi"/>
          <w:sz w:val="20"/>
          <w:szCs w:val="20"/>
        </w:rPr>
      </w:pPr>
      <w:r w:rsidRPr="00A74101">
        <w:rPr>
          <w:rFonts w:cstheme="minorHAnsi"/>
          <w:sz w:val="20"/>
          <w:szCs w:val="20"/>
        </w:rPr>
        <w:t>Vocês poderão discutir detalhes específicos, mas o aluno que estiver descrevendo a casa não</w:t>
      </w:r>
      <w:r w:rsidR="00957C84">
        <w:rPr>
          <w:rFonts w:cstheme="minorHAnsi"/>
          <w:sz w:val="20"/>
          <w:szCs w:val="20"/>
        </w:rPr>
        <w:t xml:space="preserve"> </w:t>
      </w:r>
      <w:r w:rsidRPr="00A74101">
        <w:rPr>
          <w:rFonts w:cstheme="minorHAnsi"/>
          <w:sz w:val="20"/>
          <w:szCs w:val="20"/>
        </w:rPr>
        <w:t>poderá ver o que está sendo desenhado até ser autorizado a fazer isso.</w:t>
      </w:r>
    </w:p>
    <w:p w:rsidR="00957C84" w:rsidRPr="00A74101" w:rsidRDefault="00957C84" w:rsidP="00A74101">
      <w:pPr>
        <w:pStyle w:val="SemEspaamento"/>
        <w:rPr>
          <w:rFonts w:cstheme="minorHAnsi"/>
          <w:sz w:val="20"/>
          <w:szCs w:val="20"/>
        </w:rPr>
      </w:pPr>
    </w:p>
    <w:p w:rsidR="00CB4EBC" w:rsidRPr="00F03DD3" w:rsidRDefault="00A74101" w:rsidP="00A74101">
      <w:pPr>
        <w:pStyle w:val="SemEspaamento"/>
        <w:rPr>
          <w:rFonts w:cstheme="minorHAnsi"/>
          <w:sz w:val="20"/>
          <w:szCs w:val="20"/>
        </w:rPr>
      </w:pPr>
      <w:r w:rsidRPr="00A74101">
        <w:rPr>
          <w:rFonts w:cstheme="minorHAnsi"/>
          <w:sz w:val="20"/>
          <w:szCs w:val="20"/>
        </w:rPr>
        <w:t>• Após compartilhar seu desenho, descreva a importância de descrever com precisão os</w:t>
      </w:r>
      <w:r w:rsidR="00957C84">
        <w:rPr>
          <w:rFonts w:cstheme="minorHAnsi"/>
          <w:sz w:val="20"/>
          <w:szCs w:val="20"/>
        </w:rPr>
        <w:t xml:space="preserve"> </w:t>
      </w:r>
      <w:r w:rsidRPr="00A74101">
        <w:rPr>
          <w:rFonts w:cstheme="minorHAnsi"/>
          <w:sz w:val="20"/>
          <w:szCs w:val="20"/>
        </w:rPr>
        <w:t>requisitos de informações.</w:t>
      </w:r>
    </w:p>
    <w:p w:rsidR="00CB4EBC" w:rsidRPr="00F03DD3" w:rsidRDefault="00CB4EBC" w:rsidP="00CB4EBC">
      <w:pPr>
        <w:pStyle w:val="SemEspaamento"/>
        <w:rPr>
          <w:rFonts w:cstheme="minorHAnsi"/>
          <w:sz w:val="20"/>
          <w:szCs w:val="20"/>
        </w:rPr>
      </w:pPr>
    </w:p>
    <w:p w:rsidR="00CB4EBC" w:rsidRPr="00F03DD3" w:rsidRDefault="00CB4EBC" w:rsidP="00CB4EBC">
      <w:pPr>
        <w:pStyle w:val="SemEspaamento"/>
        <w:rPr>
          <w:rFonts w:cstheme="minorHAnsi"/>
          <w:sz w:val="20"/>
          <w:szCs w:val="20"/>
        </w:rPr>
      </w:pPr>
    </w:p>
    <w:p w:rsidR="00957C84" w:rsidRDefault="00957C84" w:rsidP="00957C84">
      <w:pPr>
        <w:pStyle w:val="SemEspaamento"/>
        <w:rPr>
          <w:rFonts w:cstheme="minorHAnsi"/>
          <w:b/>
          <w:sz w:val="20"/>
          <w:szCs w:val="20"/>
        </w:rPr>
      </w:pPr>
      <w:r w:rsidRPr="00957C84">
        <w:rPr>
          <w:rFonts w:cstheme="minorHAnsi"/>
          <w:b/>
          <w:sz w:val="20"/>
          <w:szCs w:val="20"/>
        </w:rPr>
        <w:t>Reflexão sobre os requisitos de informações</w:t>
      </w:r>
    </w:p>
    <w:p w:rsidR="00957C84" w:rsidRPr="00957C84" w:rsidRDefault="00957C84" w:rsidP="00957C84">
      <w:pPr>
        <w:pStyle w:val="SemEspaamento"/>
        <w:rPr>
          <w:rFonts w:cstheme="minorHAnsi"/>
          <w:b/>
          <w:sz w:val="20"/>
          <w:szCs w:val="20"/>
        </w:rPr>
      </w:pPr>
    </w:p>
    <w:p w:rsidR="00957C84" w:rsidRDefault="00957C84" w:rsidP="00957C84">
      <w:pPr>
        <w:pStyle w:val="SemEspaamento"/>
        <w:rPr>
          <w:rFonts w:cstheme="minorHAnsi"/>
          <w:sz w:val="20"/>
          <w:szCs w:val="20"/>
        </w:rPr>
      </w:pPr>
      <w:r w:rsidRPr="00957C84">
        <w:rPr>
          <w:rFonts w:cstheme="minorHAnsi"/>
          <w:sz w:val="20"/>
          <w:szCs w:val="20"/>
        </w:rPr>
        <w:t xml:space="preserve">Descrever com precisão os requisitos de informações é fundamental </w:t>
      </w:r>
      <w:proofErr w:type="gramStart"/>
      <w:r w:rsidRPr="00957C84">
        <w:rPr>
          <w:rFonts w:cstheme="minorHAnsi"/>
          <w:sz w:val="20"/>
          <w:szCs w:val="20"/>
        </w:rPr>
        <w:t>porque</w:t>
      </w:r>
      <w:proofErr w:type="gramEnd"/>
      <w:r w:rsidRPr="00957C84">
        <w:rPr>
          <w:rFonts w:cstheme="minorHAnsi"/>
          <w:sz w:val="20"/>
          <w:szCs w:val="20"/>
        </w:rPr>
        <w:t>:</w:t>
      </w:r>
    </w:p>
    <w:p w:rsidR="00957C84" w:rsidRPr="00957C84" w:rsidRDefault="00957C84" w:rsidP="00957C84">
      <w:pPr>
        <w:pStyle w:val="SemEspaamento"/>
        <w:rPr>
          <w:rFonts w:cstheme="minorHAnsi"/>
          <w:sz w:val="20"/>
          <w:szCs w:val="20"/>
        </w:rPr>
      </w:pPr>
    </w:p>
    <w:p w:rsidR="00957C84" w:rsidRPr="00957C84" w:rsidRDefault="00957C84" w:rsidP="00957C84">
      <w:pPr>
        <w:pStyle w:val="SemEspaamento"/>
        <w:numPr>
          <w:ilvl w:val="0"/>
          <w:numId w:val="5"/>
        </w:numPr>
        <w:rPr>
          <w:rFonts w:cstheme="minorHAnsi"/>
          <w:sz w:val="20"/>
          <w:szCs w:val="20"/>
        </w:rPr>
      </w:pPr>
      <w:r w:rsidRPr="00957C84">
        <w:rPr>
          <w:rFonts w:cstheme="minorHAnsi"/>
          <w:b/>
          <w:sz w:val="20"/>
          <w:szCs w:val="20"/>
        </w:rPr>
        <w:t xml:space="preserve"> </w:t>
      </w:r>
      <w:proofErr w:type="gramStart"/>
      <w:r w:rsidRPr="00957C84">
        <w:rPr>
          <w:rFonts w:cstheme="minorHAnsi"/>
          <w:b/>
          <w:sz w:val="20"/>
          <w:szCs w:val="20"/>
        </w:rPr>
        <w:t>Evita mal-entendidos</w:t>
      </w:r>
      <w:proofErr w:type="gramEnd"/>
      <w:r w:rsidRPr="00957C84">
        <w:rPr>
          <w:rFonts w:cstheme="minorHAnsi"/>
          <w:b/>
          <w:sz w:val="20"/>
          <w:szCs w:val="20"/>
        </w:rPr>
        <w:t>:</w:t>
      </w:r>
      <w:r w:rsidRPr="00957C84">
        <w:rPr>
          <w:rFonts w:cstheme="minorHAnsi"/>
          <w:sz w:val="20"/>
          <w:szCs w:val="20"/>
        </w:rPr>
        <w:t xml:space="preserve"> Quando os detalhes são vagos ou incompletos, o resultado pode ser diferente do esperado.</w:t>
      </w:r>
    </w:p>
    <w:p w:rsidR="00957C84" w:rsidRPr="00957C84" w:rsidRDefault="00957C84" w:rsidP="00957C84">
      <w:pPr>
        <w:pStyle w:val="SemEspaamento"/>
        <w:numPr>
          <w:ilvl w:val="0"/>
          <w:numId w:val="5"/>
        </w:numPr>
        <w:rPr>
          <w:rFonts w:cstheme="minorHAnsi"/>
          <w:sz w:val="20"/>
          <w:szCs w:val="20"/>
        </w:rPr>
      </w:pPr>
      <w:r w:rsidRPr="00957C84">
        <w:rPr>
          <w:rFonts w:cstheme="minorHAnsi"/>
          <w:b/>
          <w:sz w:val="20"/>
          <w:szCs w:val="20"/>
        </w:rPr>
        <w:t xml:space="preserve"> Garante fidelidade ao objetivo:</w:t>
      </w:r>
      <w:r w:rsidRPr="00957C84">
        <w:rPr>
          <w:rFonts w:cstheme="minorHAnsi"/>
          <w:sz w:val="20"/>
          <w:szCs w:val="20"/>
        </w:rPr>
        <w:t xml:space="preserve"> Quanto mais claro for o que se deseja, mais próximo o resultado estará da ideia original.</w:t>
      </w:r>
    </w:p>
    <w:p w:rsidR="00957C84" w:rsidRPr="00957C84" w:rsidRDefault="00957C84" w:rsidP="00957C84">
      <w:pPr>
        <w:pStyle w:val="SemEspaamento"/>
        <w:numPr>
          <w:ilvl w:val="0"/>
          <w:numId w:val="5"/>
        </w:numPr>
        <w:rPr>
          <w:rFonts w:cstheme="minorHAnsi"/>
          <w:sz w:val="20"/>
          <w:szCs w:val="20"/>
        </w:rPr>
      </w:pPr>
      <w:r w:rsidRPr="00957C84">
        <w:rPr>
          <w:rFonts w:cstheme="minorHAnsi"/>
          <w:sz w:val="20"/>
          <w:szCs w:val="20"/>
        </w:rPr>
        <w:t xml:space="preserve"> </w:t>
      </w:r>
      <w:r w:rsidRPr="00957C84">
        <w:rPr>
          <w:rFonts w:cstheme="minorHAnsi"/>
          <w:b/>
          <w:sz w:val="20"/>
          <w:szCs w:val="20"/>
        </w:rPr>
        <w:t>Facilita a colaboração:</w:t>
      </w:r>
      <w:r w:rsidRPr="00957C84">
        <w:rPr>
          <w:rFonts w:cstheme="minorHAnsi"/>
          <w:sz w:val="20"/>
          <w:szCs w:val="20"/>
        </w:rPr>
        <w:t xml:space="preserve"> Uma comunicação eficaz entre as partes envolvidas melhora o entendimento e reduz retrabalho.</w:t>
      </w:r>
    </w:p>
    <w:p w:rsidR="00957C84" w:rsidRPr="00957C84" w:rsidRDefault="00957C84" w:rsidP="00957C84">
      <w:pPr>
        <w:pStyle w:val="SemEspaamento"/>
        <w:numPr>
          <w:ilvl w:val="0"/>
          <w:numId w:val="5"/>
        </w:numPr>
        <w:rPr>
          <w:rFonts w:cstheme="minorHAnsi"/>
          <w:sz w:val="20"/>
          <w:szCs w:val="20"/>
        </w:rPr>
      </w:pPr>
      <w:r w:rsidRPr="00957C84">
        <w:rPr>
          <w:rFonts w:cstheme="minorHAnsi"/>
          <w:sz w:val="20"/>
          <w:szCs w:val="20"/>
        </w:rPr>
        <w:t xml:space="preserve"> </w:t>
      </w:r>
      <w:r w:rsidRPr="00957C84">
        <w:rPr>
          <w:rFonts w:cstheme="minorHAnsi"/>
          <w:b/>
          <w:sz w:val="20"/>
          <w:szCs w:val="20"/>
        </w:rPr>
        <w:t>Simula o processo de modelagem de dados:</w:t>
      </w:r>
      <w:r w:rsidRPr="00957C84">
        <w:rPr>
          <w:rFonts w:cstheme="minorHAnsi"/>
          <w:sz w:val="20"/>
          <w:szCs w:val="20"/>
        </w:rPr>
        <w:t xml:space="preserve"> Assim como no desenho da casa, ao criar um banco de dados é preciso </w:t>
      </w:r>
      <w:r>
        <w:rPr>
          <w:rFonts w:cstheme="minorHAnsi"/>
          <w:sz w:val="20"/>
          <w:szCs w:val="20"/>
        </w:rPr>
        <w:t>e</w:t>
      </w:r>
      <w:r w:rsidRPr="00957C84">
        <w:rPr>
          <w:rFonts w:cstheme="minorHAnsi"/>
          <w:sz w:val="20"/>
          <w:szCs w:val="20"/>
        </w:rPr>
        <w:t>ntender bem os requisitos para que o modelo represente corretamente o negócio.</w:t>
      </w:r>
    </w:p>
    <w:p w:rsidR="00CB4EBC" w:rsidRDefault="00957C84" w:rsidP="00957C84">
      <w:pPr>
        <w:pStyle w:val="SemEspaamento"/>
        <w:numPr>
          <w:ilvl w:val="0"/>
          <w:numId w:val="5"/>
        </w:numPr>
        <w:rPr>
          <w:rFonts w:cstheme="minorHAnsi"/>
          <w:sz w:val="20"/>
          <w:szCs w:val="20"/>
        </w:rPr>
      </w:pPr>
      <w:r w:rsidRPr="00957C84">
        <w:rPr>
          <w:rFonts w:cstheme="minorHAnsi"/>
          <w:sz w:val="20"/>
          <w:szCs w:val="20"/>
        </w:rPr>
        <w:t xml:space="preserve"> </w:t>
      </w:r>
      <w:r w:rsidRPr="00957C84">
        <w:rPr>
          <w:rFonts w:cstheme="minorHAnsi"/>
          <w:b/>
          <w:sz w:val="20"/>
          <w:szCs w:val="20"/>
        </w:rPr>
        <w:t>Mostra a importância da documentação:</w:t>
      </w:r>
      <w:r w:rsidRPr="00957C84">
        <w:rPr>
          <w:rFonts w:cstheme="minorHAnsi"/>
          <w:sz w:val="20"/>
          <w:szCs w:val="20"/>
        </w:rPr>
        <w:t xml:space="preserve"> Ter os requisitos bem definidos e registrados ajuda a manter consistência e qualidade no projeto.</w:t>
      </w:r>
    </w:p>
    <w:p w:rsidR="00957C84" w:rsidRDefault="00957C84" w:rsidP="00957C84">
      <w:pPr>
        <w:pStyle w:val="SemEspaamento"/>
        <w:rPr>
          <w:rFonts w:cstheme="minorHAnsi"/>
          <w:sz w:val="20"/>
          <w:szCs w:val="20"/>
        </w:rPr>
      </w:pPr>
    </w:p>
    <w:p w:rsidR="00BC2055" w:rsidRPr="00F03DD3" w:rsidRDefault="00BC2055" w:rsidP="00BC2055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  <w:lang w:eastAsia="pt-BR"/>
        </w:rPr>
        <w:t>---------------------------------------------------------------------------------------------------------------------------------------------------------------</w:t>
      </w:r>
      <w:r>
        <w:rPr>
          <w:rFonts w:cstheme="minorHAnsi"/>
          <w:sz w:val="20"/>
          <w:szCs w:val="20"/>
          <w:lang w:eastAsia="pt-BR"/>
        </w:rPr>
        <w:t>----------------</w:t>
      </w:r>
    </w:p>
    <w:p w:rsidR="00BC2055" w:rsidRDefault="00BC2055" w:rsidP="00957C84">
      <w:pPr>
        <w:pStyle w:val="SemEspaamento"/>
        <w:rPr>
          <w:rFonts w:cstheme="minorHAnsi"/>
          <w:sz w:val="20"/>
          <w:szCs w:val="20"/>
        </w:rPr>
      </w:pPr>
    </w:p>
    <w:p w:rsidR="00BC2055" w:rsidRDefault="00BC2055" w:rsidP="00957C84">
      <w:pPr>
        <w:pStyle w:val="SemEspaamento"/>
        <w:rPr>
          <w:rFonts w:cstheme="minorHAnsi"/>
          <w:sz w:val="20"/>
          <w:szCs w:val="20"/>
        </w:rPr>
      </w:pPr>
    </w:p>
    <w:p w:rsidR="00957C84" w:rsidRDefault="00957C84" w:rsidP="00957C84">
      <w:pPr>
        <w:pStyle w:val="SemEspaamento"/>
        <w:numPr>
          <w:ilvl w:val="0"/>
          <w:numId w:val="6"/>
        </w:numPr>
        <w:rPr>
          <w:rFonts w:cstheme="minorHAnsi"/>
          <w:b/>
          <w:sz w:val="20"/>
          <w:szCs w:val="20"/>
        </w:rPr>
      </w:pPr>
      <w:r w:rsidRPr="00957C84">
        <w:rPr>
          <w:rFonts w:cstheme="minorHAnsi"/>
          <w:b/>
          <w:sz w:val="20"/>
          <w:szCs w:val="20"/>
        </w:rPr>
        <w:lastRenderedPageBreak/>
        <w:t xml:space="preserve"> Examine o cenário a seguir. Identifique o modelo conceitual e o modelo físico no cenário.</w:t>
      </w:r>
    </w:p>
    <w:p w:rsidR="00957C84" w:rsidRPr="00957C84" w:rsidRDefault="00957C84" w:rsidP="00957C84">
      <w:pPr>
        <w:pStyle w:val="SemEspaamento"/>
      </w:pPr>
    </w:p>
    <w:p w:rsidR="00957C84" w:rsidRDefault="00957C84" w:rsidP="00957C84">
      <w:pPr>
        <w:pStyle w:val="SemEspaamento"/>
        <w:ind w:left="708"/>
      </w:pPr>
      <w:r w:rsidRPr="00957C84">
        <w:t>Zoe pretende ir ao mercado comprar bebidas para a festa de aniversário programada para esta</w:t>
      </w:r>
      <w:r>
        <w:t xml:space="preserve"> </w:t>
      </w:r>
      <w:r w:rsidRPr="00957C84">
        <w:t>noite. Ela sabe que precisa de bebidas para 48 pessoas e espera que o mercado aceite</w:t>
      </w:r>
      <w:r>
        <w:t xml:space="preserve"> </w:t>
      </w:r>
      <w:r w:rsidRPr="00957C84">
        <w:t>pagamento em cheque, bem como forneça algum tipo de ajuda para carregar o produto até o</w:t>
      </w:r>
      <w:r>
        <w:t xml:space="preserve"> </w:t>
      </w:r>
      <w:r w:rsidRPr="00957C84">
        <w:t xml:space="preserve">carro. Ela deseja comprar bebidas gaseificadas, </w:t>
      </w:r>
      <w:proofErr w:type="spellStart"/>
      <w:proofErr w:type="gramStart"/>
      <w:r w:rsidRPr="00957C84">
        <w:t>não-gaseificadas</w:t>
      </w:r>
      <w:proofErr w:type="spellEnd"/>
      <w:proofErr w:type="gramEnd"/>
      <w:r w:rsidRPr="00957C84">
        <w:t xml:space="preserve"> e dietéticas. Ela pretende</w:t>
      </w:r>
      <w:r>
        <w:t xml:space="preserve"> </w:t>
      </w:r>
      <w:r w:rsidRPr="00957C84">
        <w:t>comprar oito caixas de seis unidades. Ao entrar no mercado, Zoe descobre que todo o sistema de</w:t>
      </w:r>
      <w:r>
        <w:t xml:space="preserve"> </w:t>
      </w:r>
      <w:r w:rsidRPr="00957C84">
        <w:t>distribuição de bebidas é automatizado. Ela também verifica que as bebidas vêm em embalagens</w:t>
      </w:r>
      <w:r>
        <w:t xml:space="preserve"> </w:t>
      </w:r>
      <w:r w:rsidRPr="00957C84">
        <w:t>de tamanhos variados e que é necessário escolher a opção de venda correta para que os</w:t>
      </w:r>
      <w:r>
        <w:t xml:space="preserve"> </w:t>
      </w:r>
      <w:r w:rsidRPr="00957C84">
        <w:t>produtos sejam liberados. As bebidas vêm em caixas de quatro, seis e dez unidades.</w:t>
      </w:r>
      <w:r>
        <w:t xml:space="preserve"> </w:t>
      </w:r>
    </w:p>
    <w:p w:rsidR="00957C84" w:rsidRDefault="00957C84" w:rsidP="00957C84">
      <w:pPr>
        <w:pStyle w:val="SemEspaamento"/>
      </w:pPr>
    </w:p>
    <w:p w:rsidR="00922157" w:rsidRPr="00BC2055" w:rsidRDefault="00922157" w:rsidP="00BC2055">
      <w:pPr>
        <w:pStyle w:val="SemEspaamento"/>
        <w:rPr>
          <w:b/>
        </w:rPr>
      </w:pPr>
      <w:r w:rsidRPr="00BC2055">
        <w:rPr>
          <w:b/>
        </w:rPr>
        <w:t>Cenário da Zoe</w:t>
      </w:r>
    </w:p>
    <w:p w:rsidR="00BC2055" w:rsidRPr="00BC2055" w:rsidRDefault="00BC2055" w:rsidP="00BC2055">
      <w:pPr>
        <w:pStyle w:val="SemEspaamento"/>
      </w:pPr>
    </w:p>
    <w:p w:rsidR="00922157" w:rsidRPr="00BC2055" w:rsidRDefault="00922157" w:rsidP="00BC2055">
      <w:pPr>
        <w:pStyle w:val="SemEspaamento"/>
        <w:numPr>
          <w:ilvl w:val="0"/>
          <w:numId w:val="7"/>
        </w:numPr>
        <w:rPr>
          <w:b/>
        </w:rPr>
      </w:pPr>
      <w:r w:rsidRPr="00BC2055">
        <w:rPr>
          <w:b/>
        </w:rPr>
        <w:t>Modelo conceitual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Necessidade de bebidas para 48 pessoas.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rPr>
          <w:b/>
        </w:rPr>
        <w:t xml:space="preserve"> Tipos de bebidas:</w:t>
      </w:r>
      <w:r w:rsidRPr="00BC2055">
        <w:t xml:space="preserve"> gaseificadas, </w:t>
      </w:r>
      <w:proofErr w:type="spellStart"/>
      <w:proofErr w:type="gramStart"/>
      <w:r w:rsidRPr="00BC2055">
        <w:t>não-gaseificadas</w:t>
      </w:r>
      <w:proofErr w:type="spellEnd"/>
      <w:proofErr w:type="gramEnd"/>
      <w:r w:rsidRPr="00BC2055">
        <w:t xml:space="preserve"> e dietéticas.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Expectativa de pagamento em cheque.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Desejo de ajuda para carregar os produtos.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Planejamento de comprar </w:t>
      </w:r>
      <w:proofErr w:type="gramStart"/>
      <w:r w:rsidRPr="00BC2055">
        <w:t>8</w:t>
      </w:r>
      <w:proofErr w:type="gramEnd"/>
      <w:r w:rsidRPr="00BC2055">
        <w:t xml:space="preserve"> caixas de 6 unidades.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Aqui estão os requisitos de negócio (o que Zoe precisa e espera).</w:t>
      </w:r>
    </w:p>
    <w:p w:rsidR="00922157" w:rsidRPr="00BC2055" w:rsidRDefault="00922157" w:rsidP="00BC2055">
      <w:pPr>
        <w:pStyle w:val="SemEspaamento"/>
      </w:pPr>
    </w:p>
    <w:p w:rsidR="00922157" w:rsidRPr="00BC2055" w:rsidRDefault="00922157" w:rsidP="00BC2055">
      <w:pPr>
        <w:pStyle w:val="SemEspaamento"/>
        <w:numPr>
          <w:ilvl w:val="0"/>
          <w:numId w:val="7"/>
        </w:numPr>
        <w:rPr>
          <w:b/>
        </w:rPr>
      </w:pPr>
      <w:r w:rsidRPr="00BC2055">
        <w:rPr>
          <w:b/>
        </w:rPr>
        <w:t xml:space="preserve"> Modelo físico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Sistema de distribuição automatizado no mercado.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Bebidas disponíveis em embalagens de 4, 6 e 10 unidades.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Necessidade de escolher a opção correta de venda para liberar os produtos.</w:t>
      </w:r>
    </w:p>
    <w:p w:rsidR="00922157" w:rsidRPr="00BC2055" w:rsidRDefault="00922157" w:rsidP="00BC2055">
      <w:pPr>
        <w:pStyle w:val="SemEspaamento"/>
        <w:numPr>
          <w:ilvl w:val="1"/>
          <w:numId w:val="7"/>
        </w:numPr>
      </w:pPr>
      <w:r w:rsidRPr="00BC2055">
        <w:t xml:space="preserve"> Aqui estão os detalhes de </w:t>
      </w:r>
      <w:proofErr w:type="gramStart"/>
      <w:r w:rsidRPr="00BC2055">
        <w:t>implementação</w:t>
      </w:r>
      <w:proofErr w:type="gramEnd"/>
      <w:r w:rsidRPr="00BC2055">
        <w:t xml:space="preserve"> (como o mercado organiza e entrega).</w:t>
      </w:r>
    </w:p>
    <w:p w:rsidR="00922157" w:rsidRDefault="00922157" w:rsidP="00BC2055">
      <w:pPr>
        <w:pStyle w:val="SemEspaamento"/>
      </w:pPr>
    </w:p>
    <w:p w:rsidR="00BC2055" w:rsidRPr="00F03DD3" w:rsidRDefault="00BC2055" w:rsidP="00BC2055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  <w:lang w:eastAsia="pt-BR"/>
        </w:rPr>
        <w:t>---------------------------------------------------------------------------------------------------------------------------------------------------------------</w:t>
      </w:r>
      <w:r>
        <w:rPr>
          <w:rFonts w:cstheme="minorHAnsi"/>
          <w:sz w:val="20"/>
          <w:szCs w:val="20"/>
          <w:lang w:eastAsia="pt-BR"/>
        </w:rPr>
        <w:t>----------------</w:t>
      </w:r>
    </w:p>
    <w:p w:rsidR="00BC2055" w:rsidRPr="00BC2055" w:rsidRDefault="00BC2055" w:rsidP="00BC2055">
      <w:pPr>
        <w:pStyle w:val="SemEspaamento"/>
      </w:pPr>
    </w:p>
    <w:p w:rsidR="00BC2055" w:rsidRPr="00BC2055" w:rsidRDefault="00BC2055" w:rsidP="00BC2055">
      <w:pPr>
        <w:pStyle w:val="SemEspaamento"/>
        <w:numPr>
          <w:ilvl w:val="0"/>
          <w:numId w:val="6"/>
        </w:numPr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Forneça cinco razões para a criação de um modelo de dados conceitual.</w:t>
      </w:r>
    </w:p>
    <w:p w:rsidR="00BC2055" w:rsidRDefault="00BC2055" w:rsidP="00BC2055">
      <w:pPr>
        <w:pStyle w:val="SemEspaamento"/>
        <w:rPr>
          <w:rFonts w:ascii="Calibri" w:hAnsi="Calibri" w:cs="Calibri"/>
        </w:rPr>
      </w:pPr>
    </w:p>
    <w:p w:rsidR="00922157" w:rsidRPr="00BC2055" w:rsidRDefault="00922157" w:rsidP="00BC2055">
      <w:pPr>
        <w:pStyle w:val="SemEspaamento"/>
        <w:numPr>
          <w:ilvl w:val="0"/>
          <w:numId w:val="8"/>
        </w:numPr>
      </w:pPr>
      <w:r w:rsidRPr="00BC2055">
        <w:t xml:space="preserve"> Facilitar a comunicação entre usuários e desenvolvedores.</w:t>
      </w:r>
    </w:p>
    <w:p w:rsidR="00922157" w:rsidRPr="00BC2055" w:rsidRDefault="00922157" w:rsidP="00BC2055">
      <w:pPr>
        <w:pStyle w:val="SemEspaamento"/>
        <w:numPr>
          <w:ilvl w:val="0"/>
          <w:numId w:val="8"/>
        </w:numPr>
      </w:pPr>
      <w:r w:rsidRPr="00BC2055">
        <w:t xml:space="preserve"> Capturar corretamente os requisitos do negócio.</w:t>
      </w:r>
    </w:p>
    <w:p w:rsidR="00922157" w:rsidRPr="00BC2055" w:rsidRDefault="00922157" w:rsidP="00BC2055">
      <w:pPr>
        <w:pStyle w:val="SemEspaamento"/>
        <w:numPr>
          <w:ilvl w:val="0"/>
          <w:numId w:val="8"/>
        </w:numPr>
      </w:pPr>
      <w:r w:rsidRPr="00BC2055">
        <w:t xml:space="preserve"> Evitar ambiguidades e inconsistências no projeto.</w:t>
      </w:r>
    </w:p>
    <w:p w:rsidR="00922157" w:rsidRPr="00BC2055" w:rsidRDefault="00922157" w:rsidP="00BC2055">
      <w:pPr>
        <w:pStyle w:val="SemEspaamento"/>
        <w:numPr>
          <w:ilvl w:val="0"/>
          <w:numId w:val="8"/>
        </w:numPr>
      </w:pPr>
      <w:r w:rsidRPr="00BC2055">
        <w:t xml:space="preserve"> Servir de base para o modelo físico.</w:t>
      </w:r>
    </w:p>
    <w:p w:rsidR="00922157" w:rsidRPr="00BC2055" w:rsidRDefault="00922157" w:rsidP="00BC2055">
      <w:pPr>
        <w:pStyle w:val="SemEspaamento"/>
        <w:numPr>
          <w:ilvl w:val="0"/>
          <w:numId w:val="8"/>
        </w:numPr>
      </w:pPr>
      <w:r w:rsidRPr="00BC2055">
        <w:t xml:space="preserve"> Documentar regras e conceitos de forma clara e visual.</w:t>
      </w:r>
    </w:p>
    <w:p w:rsidR="00922157" w:rsidRDefault="00922157" w:rsidP="00BC2055">
      <w:pPr>
        <w:pStyle w:val="SemEspaamento"/>
      </w:pPr>
    </w:p>
    <w:p w:rsidR="00BC2055" w:rsidRPr="00F03DD3" w:rsidRDefault="00BC2055" w:rsidP="00BC2055">
      <w:pPr>
        <w:pStyle w:val="SemEspaamento"/>
        <w:rPr>
          <w:rFonts w:cstheme="minorHAnsi"/>
          <w:sz w:val="20"/>
          <w:szCs w:val="20"/>
        </w:rPr>
      </w:pPr>
      <w:r w:rsidRPr="00F03DD3">
        <w:rPr>
          <w:rFonts w:cstheme="minorHAnsi"/>
          <w:sz w:val="20"/>
          <w:szCs w:val="20"/>
          <w:lang w:eastAsia="pt-BR"/>
        </w:rPr>
        <w:t>---------------------------------------------------------------------------------------------------------------------------------------------------------------</w:t>
      </w:r>
      <w:r>
        <w:rPr>
          <w:rFonts w:cstheme="minorHAnsi"/>
          <w:sz w:val="20"/>
          <w:szCs w:val="20"/>
          <w:lang w:eastAsia="pt-BR"/>
        </w:rPr>
        <w:t>----------------</w:t>
      </w:r>
    </w:p>
    <w:p w:rsidR="00BC2055" w:rsidRDefault="00BC2055" w:rsidP="00BC2055">
      <w:pPr>
        <w:pStyle w:val="SemEspaamento"/>
      </w:pPr>
    </w:p>
    <w:p w:rsidR="00BC2055" w:rsidRDefault="00BC2055" w:rsidP="00BC2055">
      <w:pPr>
        <w:pStyle w:val="SemEspaamento"/>
        <w:numPr>
          <w:ilvl w:val="0"/>
          <w:numId w:val="6"/>
        </w:numPr>
        <w:rPr>
          <w:b/>
        </w:rPr>
      </w:pPr>
      <w:r w:rsidRPr="00BC2055">
        <w:rPr>
          <w:b/>
        </w:rPr>
        <w:t>Liste dois exemplos de modelos conceituais e físicos</w:t>
      </w:r>
    </w:p>
    <w:p w:rsidR="00BC2055" w:rsidRPr="00BC2055" w:rsidRDefault="00BC2055" w:rsidP="00BC2055">
      <w:pPr>
        <w:pStyle w:val="SemEspaamento"/>
        <w:ind w:left="720"/>
        <w:rPr>
          <w:b/>
        </w:rPr>
      </w:pPr>
    </w:p>
    <w:p w:rsidR="00922157" w:rsidRDefault="00922157" w:rsidP="00BC2055">
      <w:pPr>
        <w:pStyle w:val="SemEspaamento"/>
        <w:ind w:left="360"/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Exemplos de modelos</w:t>
      </w:r>
    </w:p>
    <w:p w:rsidR="00BC2055" w:rsidRPr="00BC2055" w:rsidRDefault="00BC2055" w:rsidP="00BC2055">
      <w:pPr>
        <w:pStyle w:val="SemEspaamento"/>
        <w:ind w:left="360"/>
        <w:rPr>
          <w:rFonts w:ascii="Calibri" w:hAnsi="Calibri" w:cs="Calibri"/>
          <w:b/>
        </w:rPr>
      </w:pPr>
    </w:p>
    <w:p w:rsidR="00922157" w:rsidRPr="00BC2055" w:rsidRDefault="00922157" w:rsidP="00BC2055">
      <w:pPr>
        <w:pStyle w:val="SemEspaamento"/>
        <w:numPr>
          <w:ilvl w:val="0"/>
          <w:numId w:val="9"/>
        </w:numPr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Modelos conceituais:</w:t>
      </w:r>
    </w:p>
    <w:p w:rsidR="00922157" w:rsidRPr="00BC2055" w:rsidRDefault="00922157" w:rsidP="00BC2055">
      <w:pPr>
        <w:pStyle w:val="SemEspaamento"/>
        <w:numPr>
          <w:ilvl w:val="1"/>
          <w:numId w:val="9"/>
        </w:numPr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Diagrama Entidade-Relacionamento (DER)</w:t>
      </w:r>
    </w:p>
    <w:p w:rsidR="00922157" w:rsidRDefault="00922157" w:rsidP="00BC2055">
      <w:pPr>
        <w:pStyle w:val="SemEspaamento"/>
        <w:numPr>
          <w:ilvl w:val="1"/>
          <w:numId w:val="9"/>
        </w:numPr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Diagramas UML (como diagrama de classes)</w:t>
      </w:r>
    </w:p>
    <w:p w:rsidR="00BC2055" w:rsidRPr="00BC2055" w:rsidRDefault="00BC2055" w:rsidP="00BC2055">
      <w:pPr>
        <w:pStyle w:val="SemEspaamento"/>
        <w:ind w:left="1440"/>
        <w:rPr>
          <w:rFonts w:ascii="Calibri" w:hAnsi="Calibri" w:cs="Calibri"/>
          <w:b/>
        </w:rPr>
      </w:pPr>
    </w:p>
    <w:p w:rsidR="00922157" w:rsidRPr="00BC2055" w:rsidRDefault="00922157" w:rsidP="00BC2055">
      <w:pPr>
        <w:pStyle w:val="SemEspaamento"/>
        <w:numPr>
          <w:ilvl w:val="0"/>
          <w:numId w:val="9"/>
        </w:numPr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Modelos físicos:</w:t>
      </w:r>
    </w:p>
    <w:p w:rsidR="00922157" w:rsidRPr="00BC2055" w:rsidRDefault="00922157" w:rsidP="00BC2055">
      <w:pPr>
        <w:pStyle w:val="SemEspaamento"/>
        <w:numPr>
          <w:ilvl w:val="1"/>
          <w:numId w:val="9"/>
        </w:numPr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Esquema de tabelas em SQL (CREATE TABLE, chaves primárias e estrangeiras</w:t>
      </w:r>
      <w:proofErr w:type="gramStart"/>
      <w:r w:rsidRPr="00BC2055">
        <w:rPr>
          <w:rFonts w:ascii="Calibri" w:hAnsi="Calibri" w:cs="Calibri"/>
          <w:b/>
        </w:rPr>
        <w:t>)</w:t>
      </w:r>
      <w:proofErr w:type="gramEnd"/>
    </w:p>
    <w:p w:rsidR="00922157" w:rsidRPr="00BC2055" w:rsidRDefault="00922157" w:rsidP="00BC2055">
      <w:pPr>
        <w:pStyle w:val="SemEspaamento"/>
        <w:numPr>
          <w:ilvl w:val="1"/>
          <w:numId w:val="9"/>
        </w:numPr>
        <w:rPr>
          <w:rFonts w:ascii="Calibri" w:hAnsi="Calibri" w:cs="Calibri"/>
          <w:b/>
        </w:rPr>
      </w:pPr>
      <w:r w:rsidRPr="00BC2055">
        <w:rPr>
          <w:rFonts w:ascii="Calibri" w:hAnsi="Calibri" w:cs="Calibri"/>
          <w:b/>
        </w:rPr>
        <w:t>Estrutura de índices e partições no banco de dados</w:t>
      </w:r>
    </w:p>
    <w:p w:rsidR="00922157" w:rsidRPr="00BC2055" w:rsidRDefault="00922157" w:rsidP="00BC2055">
      <w:pPr>
        <w:pStyle w:val="SemEspaamento"/>
      </w:pPr>
    </w:p>
    <w:sectPr w:rsidR="00922157" w:rsidRPr="00BC2055" w:rsidSect="00C17C1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ymbo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15DC0"/>
    <w:multiLevelType w:val="hybridMultilevel"/>
    <w:tmpl w:val="6E1A664C"/>
    <w:lvl w:ilvl="0" w:tplc="0416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21C5344D"/>
    <w:multiLevelType w:val="hybridMultilevel"/>
    <w:tmpl w:val="07EC6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415FB6"/>
    <w:multiLevelType w:val="hybridMultilevel"/>
    <w:tmpl w:val="04023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284262"/>
    <w:multiLevelType w:val="hybridMultilevel"/>
    <w:tmpl w:val="A7CE0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4D28AB"/>
    <w:multiLevelType w:val="hybridMultilevel"/>
    <w:tmpl w:val="B90E08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274CB3"/>
    <w:multiLevelType w:val="hybridMultilevel"/>
    <w:tmpl w:val="7A1CF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3F0369"/>
    <w:multiLevelType w:val="hybridMultilevel"/>
    <w:tmpl w:val="E512A05E"/>
    <w:lvl w:ilvl="0" w:tplc="0416000F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754B01F7"/>
    <w:multiLevelType w:val="hybridMultilevel"/>
    <w:tmpl w:val="2A3C87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671F0C"/>
    <w:multiLevelType w:val="hybridMultilevel"/>
    <w:tmpl w:val="215894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5F017B"/>
    <w:rsid w:val="000E293D"/>
    <w:rsid w:val="0025480C"/>
    <w:rsid w:val="003423AE"/>
    <w:rsid w:val="00400236"/>
    <w:rsid w:val="005847F0"/>
    <w:rsid w:val="005F017B"/>
    <w:rsid w:val="00721C2A"/>
    <w:rsid w:val="007263B0"/>
    <w:rsid w:val="00901A12"/>
    <w:rsid w:val="00922157"/>
    <w:rsid w:val="00957C84"/>
    <w:rsid w:val="00963E9F"/>
    <w:rsid w:val="00A74101"/>
    <w:rsid w:val="00AF192B"/>
    <w:rsid w:val="00BC2055"/>
    <w:rsid w:val="00C17C11"/>
    <w:rsid w:val="00C41A6C"/>
    <w:rsid w:val="00CB4EBC"/>
    <w:rsid w:val="00E76208"/>
    <w:rsid w:val="00F03DD3"/>
    <w:rsid w:val="00FA0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A6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5F017B"/>
    <w:rPr>
      <w:rFonts w:ascii="ArialMT" w:hAnsi="ArialMT" w:hint="default"/>
      <w:b w:val="0"/>
      <w:bCs w:val="0"/>
      <w:i w:val="0"/>
      <w:iCs w:val="0"/>
      <w:color w:val="4E3629"/>
      <w:sz w:val="24"/>
      <w:szCs w:val="24"/>
    </w:rPr>
  </w:style>
  <w:style w:type="character" w:customStyle="1" w:styleId="fontstyle21">
    <w:name w:val="fontstyle21"/>
    <w:basedOn w:val="Fontepargpadro"/>
    <w:rsid w:val="005F017B"/>
    <w:rPr>
      <w:rFonts w:ascii="SymbolMT" w:hAnsi="SymbolMT" w:hint="default"/>
      <w:b w:val="0"/>
      <w:bCs w:val="0"/>
      <w:i w:val="0"/>
      <w:iCs w:val="0"/>
      <w:color w:val="D1350F"/>
      <w:sz w:val="24"/>
      <w:szCs w:val="24"/>
    </w:rPr>
  </w:style>
  <w:style w:type="paragraph" w:styleId="SemEspaamento">
    <w:name w:val="No Spacing"/>
    <w:uiPriority w:val="1"/>
    <w:qFormat/>
    <w:rsid w:val="005F017B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CB4E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6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1359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NOTEBOOKDELL</dc:creator>
  <cp:lastModifiedBy>NOTEBOOKDELL</cp:lastModifiedBy>
  <cp:revision>10</cp:revision>
  <dcterms:created xsi:type="dcterms:W3CDTF">2025-12-05T13:38:00Z</dcterms:created>
  <dcterms:modified xsi:type="dcterms:W3CDTF">2025-12-05T14:31:00Z</dcterms:modified>
</cp:coreProperties>
</file>