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9oaqf56athx"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27, 2026</w:t>
      </w:r>
      <w:r w:rsidDel="00000000" w:rsidR="00000000" w:rsidRPr="00000000">
        <w:rPr>
          <w:rtl w:val="0"/>
        </w:rPr>
      </w:r>
    </w:p>
    <w:p w:rsidR="00000000" w:rsidDel="00000000" w:rsidP="00000000" w:rsidRDefault="00000000" w:rsidRPr="00000000" w14:paraId="00000003">
      <w:pPr>
        <w:pStyle w:val="Heading2"/>
        <w:rPr/>
      </w:pPr>
      <w:bookmarkStart w:colFirst="0" w:colLast="0" w:name="_2f8suztc497a" w:id="1"/>
      <w:bookmarkEnd w:id="1"/>
      <w:r w:rsidDel="00000000" w:rsidR="00000000" w:rsidRPr="00000000">
        <w:rPr>
          <w:rtl w:val="0"/>
        </w:rPr>
        <w:t xml:space="preserve">Reunião em 27 de jul. de 2026 às 09:06 GMT-03:00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7llr1rlzj7mc" w:id="2"/>
      <w:bookmarkEnd w:id="2"/>
      <w:r w:rsidDel="00000000" w:rsidR="00000000" w:rsidRPr="00000000">
        <w:rPr>
          <w:rtl w:val="0"/>
        </w:rPr>
        <w:t xml:space="preserve">Resumo</w:t>
      </w:r>
    </w:p>
    <w:p w:rsidR="00000000" w:rsidDel="00000000" w:rsidP="00000000" w:rsidRDefault="00000000" w:rsidRPr="00000000" w14:paraId="00000007">
      <w:pPr>
        <w:rPr/>
      </w:pPr>
      <w:r w:rsidDel="00000000" w:rsidR="00000000" w:rsidRPr="00000000">
        <w:rPr>
          <w:rtl w:val="0"/>
        </w:rPr>
        <w:t xml:space="preserve">Discussão da proposta de valor do CRM e alinhamento sobre integração técnica via eventos para parceria.</w:t>
        <w:br w:type="textWrapping"/>
        <w:br w:type="textWrapping"/>
      </w:r>
      <w:r w:rsidDel="00000000" w:rsidR="00000000" w:rsidRPr="00000000">
        <w:rPr>
          <w:b w:val="1"/>
          <w:bCs w:val="1"/>
          <w:rtl w:val="0"/>
        </w:rPr>
        <w:t xml:space="preserve">Solução CRM e Integração</w:t>
      </w:r>
      <w:r w:rsidDel="00000000" w:rsidR="00000000" w:rsidRPr="00000000">
        <w:rPr>
          <w:rtl w:val="0"/>
        </w:rPr>
        <w:br w:type="textWrapping"/>
        <w:t xml:space="preserve">A plataforma automatiza processos via integração com sistema de gestão empresarial para evitar trabalho manual. Distinção de marca é necessária para evitar confusão com concorrentes homófonos.</w:t>
        <w:br w:type="textWrapping"/>
        <w:br w:type="textWrapping"/>
      </w:r>
      <w:r w:rsidDel="00000000" w:rsidR="00000000" w:rsidRPr="00000000">
        <w:rPr>
          <w:b w:val="1"/>
          <w:bCs w:val="1"/>
          <w:rtl w:val="0"/>
        </w:rPr>
        <w:t xml:space="preserve">Arquitetura e Funcionalidades Técnicas</w:t>
      </w:r>
      <w:r w:rsidDel="00000000" w:rsidR="00000000" w:rsidRPr="00000000">
        <w:rPr>
          <w:rtl w:val="0"/>
        </w:rPr>
        <w:br w:type="textWrapping"/>
        <w:t xml:space="preserve">Inteligência artificial qualifica leads e orienta vendas automaticamente. A equipe adotou arquitetura baseada em eventos via webhooks para garantir eficiência na troca de dados.</w:t>
        <w:br w:type="textWrapping"/>
        <w:br w:type="textWrapping"/>
      </w:r>
      <w:r w:rsidDel="00000000" w:rsidR="00000000" w:rsidRPr="00000000">
        <w:rPr>
          <w:b w:val="1"/>
          <w:bCs w:val="1"/>
          <w:rtl w:val="0"/>
        </w:rPr>
        <w:t xml:space="preserve">Parceria e Mercado</w:t>
      </w:r>
      <w:r w:rsidDel="00000000" w:rsidR="00000000" w:rsidRPr="00000000">
        <w:rPr>
          <w:rtl w:val="0"/>
        </w:rPr>
        <w:br w:type="textWrapping"/>
        <w:t xml:space="preserve">Modelo de parceria prioriza incentivos para clientes novos em vez de comissionamento recorrente. A possibilidade de modelo White Label foi validada tecnicamente dependendo da demanda.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color w:val="303030"/>
        </w:rPr>
      </w:pPr>
      <w:bookmarkStart w:colFirst="0" w:colLast="0" w:name="_hsl5kbjcn9az"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[A equipe técnica] Analisar API: Analisar a documentação da API para a integração do sistema.</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[Romulo Coelho] Definir comercial: Consultar o departamento comercial para definir as estratégias de cobrança e parcerias.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[Leonel Araújo] Criar grupo: Criar um grupo no WhatsApp com o André Ferreira para acelerar o processo de comunicação e desenvolvimento.</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[Romulo Coelho] Retornar Manu: Retornar o contato com a Manu sobre as definições da parceria.</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[Romulo Coelho] Responder comercial: Enviar o retorno sobre a validação da parte comercial antes da próxima quinta-feira.</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[André Ferreira] Cobrar retorno: Entrar em contato com o Rômulo caso o retorno do comercial não seja realizado até a quinta-feira.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c8nx48z74pap" w:id="4"/>
      <w:bookmarkEnd w:id="4"/>
      <w:r w:rsidDel="00000000" w:rsidR="00000000" w:rsidRPr="00000000">
        <w:rPr>
          <w:rtl w:val="0"/>
        </w:rPr>
        <w:t xml:space="preserve">Detalhes</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Introdução e alinhamento de nomes</w:t>
      </w:r>
      <w:r w:rsidDel="00000000" w:rsidR="00000000" w:rsidRPr="00000000">
        <w:rPr>
          <w:rtl w:val="0"/>
        </w:rPr>
        <w:t xml:space="preserve">: Romulo Coelho iniciou a reunião realizando as apresentações necessárias e esclarecendo a grafia da empresa Taylor, conduzida por André Ferreira. Foi observado que existe um concorrente com nome homófono, o que requer atenção na comunicação externa para evitar confusões, sendo necessário distinguir a marca Taylor da sua concorrente no mercado.</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Proposta de valor do Taylor CRM</w:t>
      </w:r>
      <w:r w:rsidDel="00000000" w:rsidR="00000000" w:rsidRPr="00000000">
        <w:rPr>
          <w:rtl w:val="0"/>
        </w:rPr>
        <w:t xml:space="preserve">: André Ferreira apresentou o Taylor, um CRM especializado no segmento de confecção que atua com integração direta a sistemas de gestão empresarial, conhecidos como ERP, para evitar o trabalho duplicado dos usuários. O foco da plataforma é otimizar processos para que a marca inicie as operações com os dados já preenchidos, minimizando a necessidade de inserção manual de informações.</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Integração com WhatsApp e mudanças na Meta</w:t>
      </w:r>
      <w:r w:rsidDel="00000000" w:rsidR="00000000" w:rsidRPr="00000000">
        <w:rPr>
          <w:rtl w:val="0"/>
        </w:rPr>
        <w:t xml:space="preserve">: Foi discutida a nova política de cobrança da Meta, que estabeleceu um custo de 3,5 centavos por resposta via API a partir de primeiro de outubro. André Ferreira explicou o conceito de coexistência, onde o WhatsApp funciona tanto no aparelho celular quanto na API, e esclareceu que ferramentas de automação não oficiais, como as baseadas em navegadores, não estão sujeitas a essas taxas, embora o Taylor incentive a utilização da tecnologia oficial para maior estabilidade.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Análise de desempenho e ROI de campanhas</w:t>
      </w:r>
      <w:r w:rsidDel="00000000" w:rsidR="00000000" w:rsidRPr="00000000">
        <w:rPr>
          <w:rtl w:val="0"/>
        </w:rPr>
        <w:t xml:space="preserve">: André Ferreira demonstrou como o Taylor permite medir o retorno sobre o investimento de campanhas de marketing, integrando os dados de vendas com o sistema da marca. Ele exemplificou a eficácia das automações ao recuperar clientes perdidos, citando um caso em que dois disparos, com custo total de R$ 66,00, resultaram em R$ 2.100,00 em vendas, reforçando a importância do CRM para donos de marcas que buscam centralizar o controle de vendedores, citando casos com mais de 90 vendedores conectados.</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Fluxo de dados e inteligência comercial</w:t>
      </w:r>
      <w:r w:rsidDel="00000000" w:rsidR="00000000" w:rsidRPr="00000000">
        <w:rPr>
          <w:rtl w:val="0"/>
        </w:rPr>
        <w:t xml:space="preserve">: A integração entre o Taylor e o ERP permite que o CRM exiba automaticamente leads qualificados, histórico de compras e segmentação de clientes sem preenchimento manual. O sistema utiliza inteligência artificial para avaliar o comportamento de compra, como na análise da cliente Severina, que comprou R$ 21.000,00, e sugere abordagens personalizadas para o vendedor realizar o relacionamento comercial.</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Gestão de tarefas e interface do aplicativo</w:t>
      </w:r>
      <w:r w:rsidDel="00000000" w:rsidR="00000000" w:rsidRPr="00000000">
        <w:rPr>
          <w:rtl w:val="0"/>
        </w:rPr>
        <w:t xml:space="preserve">: O Taylor direciona o trabalho da equipe de vendas através de tarefas automáticas diárias, orientando os vendedores sobre quais clientes contatar com base em critérios como tempo sem compra. Foi detalhado que, para empresas de moda que trabalham com WhatsApp individualizado por vendedor, o Taylor permite o envio de templates e o acompanhamento de conversas, mantendo a operação dentro do WhatsApp instalado no aparelho, o que evita custos adicionais de mensagens.</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Arquitetura de integração de sistemas</w:t>
      </w:r>
      <w:r w:rsidDel="00000000" w:rsidR="00000000" w:rsidRPr="00000000">
        <w:rPr>
          <w:rtl w:val="0"/>
        </w:rPr>
        <w:t xml:space="preserve">: A equipe discutiu diferentes métodos de integração, incluindo o consumo de dados via API, consulta direta a banco de dados e a utilização de webhooks para eventos de vendas. Daniel Alencar Barros Tavares sugeriu a utilização de um modelo baseado em eventos, capturando o fechamento da venda ou emissão de nota, para evitar gargalos de processamento, abordagem com a qual André Ferreira concordou, classificando-a como uma evolução técnica para garantir tempo real e eficiência.</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Modelo de parceria comercial</w:t>
      </w:r>
      <w:r w:rsidDel="00000000" w:rsidR="00000000" w:rsidRPr="00000000">
        <w:rPr>
          <w:rtl w:val="0"/>
        </w:rPr>
        <w:t xml:space="preserve">: André Ferreira manifestou a intenção de estruturar uma parceria comercial, reconhecendo dificuldades anteriores com modelos baseados em comissionamento recorrente de mensalidades. Ele propôs um formato em que o Taylor poderia arcar com a primeira mensalidade de novos clientes fechados em conjunto como incentivo, embora tenha solicitado que o time comercial de Romulo Coelho avalie internamente qual modelo seria mais viável para ambas as partes.</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Possibilidade de White Label e diferenciação</w:t>
      </w:r>
      <w:r w:rsidDel="00000000" w:rsidR="00000000" w:rsidRPr="00000000">
        <w:rPr>
          <w:rtl w:val="0"/>
        </w:rPr>
        <w:t xml:space="preserve">: Foi levantada a possibilidade de o Taylor operar em um modelo White Label, com André Ferreira confirmando a viabilidade técnica, desde que haja demanda justificada para o desenvolvimento. Romulo Coelho e Daniel Alencar Barros Tavares indicaram que a equipe técnica poderia viabilizar essa implementação em cerca de uma semana, dependendo das definições comerciais.</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Desafios de mercado e mão de obra especializada</w:t>
      </w:r>
      <w:r w:rsidDel="00000000" w:rsidR="00000000" w:rsidRPr="00000000">
        <w:rPr>
          <w:rtl w:val="0"/>
        </w:rPr>
        <w:t xml:space="preserve">: Durante a discussão, André Ferreira pontuou que a tecnologia tornou-se uma commodity, sendo o maior desafio atual do mercado a venda e a implantação eficiente das soluções. Ele observou que empresas em Fortaleza demonstram maior maturidade digital, mas ressaltou a dificuldade de encontrar profissionais capacitados para a implantação, detalhando que possui diversas vagas abertas em sua empresa para especialistas em sucesso do cliente e automações.</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Próximos passos e encaminhamentos</w:t>
      </w:r>
      <w:r w:rsidDel="00000000" w:rsidR="00000000" w:rsidRPr="00000000">
        <w:rPr>
          <w:rtl w:val="0"/>
        </w:rPr>
        <w:t xml:space="preserve">: Romulo Coelho e Leonel Araújo comprometeram-se a analisar a documentação da API e a discutir os aspectos comerciais antes da próxima quinta-feira. Ficou decidido que, após o alinhamento comercial, será criado um grupo de WhatsApp para agilizar a integração técnica, e André Ferreira esclareceu que o Taylor tem capacidade de integrar sistemas de cashback, embora isso não seja uma prioridade imediata para o início do projeto.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747775"/>
        </w:rPr>
      </w:pPr>
      <w:r w:rsidDel="00000000" w:rsidR="00000000" w:rsidRPr="00000000">
        <w:rPr>
          <w:i w:val="1"/>
          <w:iCs w:val="1"/>
          <w:color w:val="747775"/>
          <w:rtl w:val="0"/>
        </w:rPr>
        <w:t xml:space="preserve">Revise as anotações do Gemini para checar se estão corretas. </w:t>
      </w:r>
      <w:hyperlink r:id="rId6">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2">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Como está a qualidade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destas observações?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7">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Responda a uma breve pesquisa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nos dar seu feedback, incluindo o quanto as observações foram úteis para o que você precisa.</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google.com/meet/answer/14754931" TargetMode="External"/><Relationship Id="rId7" Type="http://schemas.openxmlformats.org/officeDocument/2006/relationships/hyperlink" Target="https://google.qualtrics.com/jfe/form/SV_5bXzKQfylMIhSXc?confid=YYnGXicaLq-GOk4Z6JkWDxIROAIIigIgABgFCA&amp;detailid=standard&amp;screenshot=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