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FC3" w:rsidRPr="00810F42" w:rsidRDefault="00D20FC3" w:rsidP="00D20FC3">
      <w:pPr>
        <w:jc w:val="center"/>
        <w:rPr>
          <w:rFonts w:ascii="Times New Roman" w:hAnsi="Times New Roman"/>
          <w:b/>
          <w:sz w:val="24"/>
          <w:szCs w:val="24"/>
        </w:rPr>
      </w:pPr>
      <w:r w:rsidRPr="00810F42">
        <w:rPr>
          <w:rFonts w:ascii="Times New Roman" w:hAnsi="Times New Roman"/>
          <w:b/>
          <w:sz w:val="24"/>
          <w:szCs w:val="24"/>
        </w:rPr>
        <w:t>Test Procedure</w:t>
      </w:r>
      <w:r w:rsidR="005F6E70" w:rsidRPr="00810F42">
        <w:rPr>
          <w:rFonts w:ascii="Times New Roman" w:hAnsi="Times New Roman"/>
          <w:b/>
          <w:sz w:val="24"/>
          <w:szCs w:val="24"/>
        </w:rPr>
        <w:t xml:space="preserve"> for Lab 6 PCB</w:t>
      </w:r>
      <w:bookmarkStart w:id="0" w:name="_GoBack"/>
      <w:bookmarkEnd w:id="0"/>
    </w:p>
    <w:p w:rsidR="008A7CDD" w:rsidRPr="008A7CDD" w:rsidRDefault="008A7CDD" w:rsidP="008A7CDD">
      <w:pPr>
        <w:rPr>
          <w:rFonts w:ascii="Times New Roman" w:hAnsi="Times New Roman"/>
          <w:i/>
          <w:sz w:val="24"/>
          <w:szCs w:val="24"/>
        </w:rPr>
      </w:pPr>
      <w:r>
        <w:rPr>
          <w:rFonts w:ascii="Times New Roman" w:hAnsi="Times New Roman"/>
          <w:i/>
          <w:sz w:val="24"/>
          <w:szCs w:val="24"/>
        </w:rPr>
        <w:t>Description: This procedure tests the functionality of the TM4C, DAC, and audio generation circuitry.</w:t>
      </w:r>
    </w:p>
    <w:p w:rsidR="00D20FC3" w:rsidRDefault="0093317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650FF6">
        <w:rPr>
          <w:rFonts w:ascii="Times New Roman" w:hAnsi="Times New Roman"/>
          <w:sz w:val="24"/>
          <w:szCs w:val="24"/>
        </w:rPr>
        <w:t>two 8-channel Logic Analyzer ports</w:t>
      </w:r>
      <w:r>
        <w:rPr>
          <w:rFonts w:ascii="Times New Roman" w:hAnsi="Times New Roman"/>
          <w:sz w:val="24"/>
          <w:szCs w:val="24"/>
        </w:rPr>
        <w:t xml:space="preserve"> to the Pin Header labeled </w:t>
      </w:r>
      <w:r>
        <w:rPr>
          <w:rFonts w:ascii="Times New Roman" w:hAnsi="Times New Roman"/>
          <w:i/>
          <w:sz w:val="24"/>
          <w:szCs w:val="24"/>
        </w:rPr>
        <w:t xml:space="preserve">Logic Analyzer </w:t>
      </w:r>
      <w:r>
        <w:rPr>
          <w:rFonts w:ascii="Times New Roman" w:hAnsi="Times New Roman"/>
          <w:sz w:val="24"/>
          <w:szCs w:val="24"/>
        </w:rPr>
        <w:t>on the PCB.</w:t>
      </w:r>
    </w:p>
    <w:p w:rsidR="00BD18D4" w:rsidRDefault="00BD18D4"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labeled </w:t>
      </w:r>
      <w:r>
        <w:rPr>
          <w:rFonts w:ascii="Times New Roman" w:hAnsi="Times New Roman"/>
          <w:i/>
          <w:sz w:val="24"/>
          <w:szCs w:val="24"/>
        </w:rPr>
        <w:t>O-Scope</w:t>
      </w:r>
      <w:r w:rsidR="00A40540">
        <w:rPr>
          <w:rFonts w:ascii="Times New Roman" w:hAnsi="Times New Roman"/>
          <w:i/>
          <w:sz w:val="24"/>
          <w:szCs w:val="24"/>
        </w:rPr>
        <w:t>: Power</w:t>
      </w:r>
      <w:r>
        <w:rPr>
          <w:rFonts w:ascii="Times New Roman" w:hAnsi="Times New Roman"/>
          <w:sz w:val="24"/>
          <w:szCs w:val="24"/>
        </w:rPr>
        <w:t>.</w:t>
      </w:r>
    </w:p>
    <w:p w:rsidR="00BD18D4"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Connect the board to a +5V power supply and check if the red power LED turns on.</w:t>
      </w:r>
    </w:p>
    <w:p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Measure all test points with a multimeter. Check the +5V and +3.3V power rails.</w:t>
      </w:r>
      <w:r w:rsidR="009424FB">
        <w:rPr>
          <w:rFonts w:ascii="Times New Roman" w:hAnsi="Times New Roman"/>
          <w:sz w:val="24"/>
          <w:szCs w:val="24"/>
        </w:rPr>
        <w:t xml:space="preserve"> Check the 1.5V shunt reference voltage for the TLV5618A.</w:t>
      </w:r>
    </w:p>
    <w:p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If the appropriate voltage was found in step 4, evaluate the power rails on the oscilloscope and check that the noise in the power rails is being successfully filtered by the smoothing capacitors on either side of the LP290CZ-3.3 regulator.</w:t>
      </w:r>
    </w:p>
    <w:p w:rsidR="002B7D42" w:rsidRPr="009424FB" w:rsidRDefault="002B7D42"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9C2B4F">
        <w:rPr>
          <w:rFonts w:ascii="Times New Roman" w:hAnsi="Times New Roman"/>
          <w:sz w:val="24"/>
          <w:szCs w:val="24"/>
        </w:rPr>
        <w:t>an</w:t>
      </w:r>
      <w:r>
        <w:rPr>
          <w:rFonts w:ascii="Times New Roman" w:hAnsi="Times New Roman"/>
          <w:sz w:val="24"/>
          <w:szCs w:val="24"/>
        </w:rPr>
        <w:t xml:space="preserve"> oscilloscope probe to the Pin Header labeled </w:t>
      </w:r>
      <w:r>
        <w:rPr>
          <w:rFonts w:ascii="Times New Roman" w:hAnsi="Times New Roman"/>
          <w:i/>
          <w:sz w:val="24"/>
          <w:szCs w:val="24"/>
        </w:rPr>
        <w:t xml:space="preserve">O-Scope: </w:t>
      </w:r>
      <w:r w:rsidR="009C2B4F">
        <w:rPr>
          <w:rFonts w:ascii="Times New Roman" w:hAnsi="Times New Roman"/>
          <w:i/>
          <w:sz w:val="24"/>
          <w:szCs w:val="24"/>
        </w:rPr>
        <w:t>DAC output</w:t>
      </w:r>
    </w:p>
    <w:p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Disconnect the PCB from the +5V power supply and connect to a computer with test software.</w:t>
      </w:r>
    </w:p>
    <w:p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Perform a full erase of the TM4C’s flash memory.</w:t>
      </w:r>
    </w:p>
    <w:p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Given that step 8 is successful, flash software to generate a 440 Hz sine wave on the DAC.</w:t>
      </w:r>
    </w:p>
    <w:p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Examine the </w:t>
      </w:r>
      <w:r w:rsidR="009E4AD9">
        <w:rPr>
          <w:rFonts w:ascii="Times New Roman" w:hAnsi="Times New Roman"/>
          <w:sz w:val="24"/>
          <w:szCs w:val="24"/>
        </w:rPr>
        <w:t>DAC output</w:t>
      </w:r>
      <w:r>
        <w:rPr>
          <w:rFonts w:ascii="Times New Roman" w:hAnsi="Times New Roman"/>
          <w:sz w:val="24"/>
          <w:szCs w:val="24"/>
        </w:rPr>
        <w:t xml:space="preserve"> on the oscilloscope, and examine the DAC’s SCLK, ICS, DIN</w:t>
      </w:r>
      <w:r w:rsidR="00D81263">
        <w:rPr>
          <w:rFonts w:ascii="Times New Roman" w:hAnsi="Times New Roman"/>
          <w:sz w:val="24"/>
          <w:szCs w:val="24"/>
        </w:rPr>
        <w:t xml:space="preserve"> signals on the Logic Analyzer.</w:t>
      </w:r>
    </w:p>
    <w:p w:rsidR="00205001" w:rsidRPr="00205001" w:rsidRDefault="00B37863" w:rsidP="00205001">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labeled </w:t>
      </w:r>
      <w:r>
        <w:rPr>
          <w:rFonts w:ascii="Times New Roman" w:hAnsi="Times New Roman"/>
          <w:i/>
          <w:sz w:val="24"/>
          <w:szCs w:val="24"/>
        </w:rPr>
        <w:t xml:space="preserve">O-Scope: </w:t>
      </w:r>
      <w:r>
        <w:rPr>
          <w:rFonts w:ascii="Times New Roman" w:hAnsi="Times New Roman"/>
          <w:i/>
          <w:sz w:val="24"/>
          <w:szCs w:val="24"/>
        </w:rPr>
        <w:t>Speaker Output</w:t>
      </w:r>
      <w:r>
        <w:rPr>
          <w:rFonts w:ascii="Times New Roman" w:hAnsi="Times New Roman"/>
          <w:sz w:val="24"/>
          <w:szCs w:val="24"/>
        </w:rPr>
        <w:t xml:space="preserve"> and check that the signals Vo- and Vo+ are exactly </w:t>
      </w:r>
      <w:r w:rsidR="001E04F0">
        <w:rPr>
          <w:rFonts w:ascii="Times New Roman" w:hAnsi="Times New Roman"/>
          <w:sz w:val="24"/>
          <w:szCs w:val="24"/>
        </w:rPr>
        <w:t>180 degrees out-of-phase with each other.</w:t>
      </w:r>
    </w:p>
    <w:sectPr w:rsidR="00205001" w:rsidRPr="0020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B6A"/>
    <w:multiLevelType w:val="hybridMultilevel"/>
    <w:tmpl w:val="0174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3"/>
    <w:rsid w:val="001E04F0"/>
    <w:rsid w:val="00205001"/>
    <w:rsid w:val="002B7D42"/>
    <w:rsid w:val="005F6E70"/>
    <w:rsid w:val="00650FF6"/>
    <w:rsid w:val="00810F42"/>
    <w:rsid w:val="008A7CDD"/>
    <w:rsid w:val="008C28DB"/>
    <w:rsid w:val="0093317B"/>
    <w:rsid w:val="009424FB"/>
    <w:rsid w:val="009C2B4F"/>
    <w:rsid w:val="009E4AD9"/>
    <w:rsid w:val="00A40540"/>
    <w:rsid w:val="00B37863"/>
    <w:rsid w:val="00BD18D4"/>
    <w:rsid w:val="00C16F77"/>
    <w:rsid w:val="00D20FC3"/>
    <w:rsid w:val="00D81263"/>
    <w:rsid w:val="00E9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D8E"/>
  <w15:chartTrackingRefBased/>
  <w15:docId w15:val="{F463E7E7-EBB9-4B83-A809-483166DA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7B"/>
    <w:pPr>
      <w:ind w:left="720"/>
      <w:contextualSpacing/>
    </w:pPr>
  </w:style>
  <w:style w:type="character" w:styleId="PlaceholderText">
    <w:name w:val="Placeholder Text"/>
    <w:basedOn w:val="DefaultParagraphFont"/>
    <w:uiPriority w:val="99"/>
    <w:semiHidden/>
    <w:rsid w:val="00B37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17</cp:revision>
  <dcterms:created xsi:type="dcterms:W3CDTF">2018-03-04T00:46:00Z</dcterms:created>
  <dcterms:modified xsi:type="dcterms:W3CDTF">2018-03-04T01:48:00Z</dcterms:modified>
</cp:coreProperties>
</file>