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19D74B83" w14:paraId="77C4D1E5" wp14:textId="77777777" wp14:noSpellErr="1">
      <w:pPr>
        <w:pStyle w:val="Normal"/>
        <w:keepNext w:val="0"/>
        <w:keepLines w:val="0"/>
        <w:jc w:val="both"/>
        <w:rPr>
          <w:rFonts w:ascii="Arial" w:hAnsi="Arial" w:eastAsia="Arial" w:cs="Arial"/>
          <w:sz w:val="24"/>
          <w:szCs w:val="24"/>
        </w:rPr>
      </w:pPr>
      <w:r w:rsidRPr="19D74B83" w:rsidR="4A6E684D">
        <w:rPr>
          <w:rFonts w:ascii="Arial" w:hAnsi="Arial" w:eastAsia="Arial" w:cs="Arial"/>
        </w:rPr>
        <w:t xml:space="preserve">MAPA – </w:t>
      </w:r>
      <w:r w:rsidRPr="19D74B83" w:rsidR="4A6E684D">
        <w:rPr>
          <w:rFonts w:ascii="Arial" w:hAnsi="Arial" w:eastAsia="Arial" w:cs="Arial"/>
        </w:rPr>
        <w:t>Introdução</w:t>
      </w:r>
      <w:r w:rsidRPr="19D74B83" w:rsidR="4A6E684D">
        <w:rPr>
          <w:rFonts w:ascii="Arial" w:hAnsi="Arial" w:eastAsia="Arial" w:cs="Arial"/>
        </w:rPr>
        <w:t xml:space="preserve"> à </w:t>
      </w:r>
      <w:r w:rsidRPr="19D74B83" w:rsidR="4A6E684D">
        <w:rPr>
          <w:rFonts w:ascii="Arial" w:hAnsi="Arial" w:eastAsia="Arial" w:cs="Arial"/>
        </w:rPr>
        <w:t>Ciência</w:t>
      </w:r>
      <w:r w:rsidRPr="19D74B83" w:rsidR="4A6E684D">
        <w:rPr>
          <w:rFonts w:ascii="Arial" w:hAnsi="Arial" w:eastAsia="Arial" w:cs="Arial"/>
        </w:rPr>
        <w:t xml:space="preserve"> da </w:t>
      </w:r>
      <w:r w:rsidRPr="19D74B83" w:rsidR="4A6E684D">
        <w:rPr>
          <w:rFonts w:ascii="Arial" w:hAnsi="Arial" w:eastAsia="Arial" w:cs="Arial"/>
        </w:rPr>
        <w:t>Informação</w:t>
      </w:r>
    </w:p>
    <w:p xmlns:wp14="http://schemas.microsoft.com/office/word/2010/wordml" w:rsidP="4A6E684D" w14:paraId="4F7375F5" wp14:textId="77777777" wp14:noSpellErr="1">
      <w:pPr>
        <w:keepNext w:val="0"/>
        <w:keepLines w:val="0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A6E684D" w:rsidR="4A6E684D">
        <w:rPr>
          <w:rFonts w:ascii="Arial" w:hAnsi="Arial" w:eastAsia="Arial" w:cs="Arial"/>
          <w:sz w:val="24"/>
          <w:szCs w:val="24"/>
        </w:rPr>
        <w:t>Acadêmica</w:t>
      </w:r>
      <w:r w:rsidRPr="4A6E684D" w:rsidR="4A6E684D">
        <w:rPr>
          <w:rFonts w:ascii="Arial" w:hAnsi="Arial" w:eastAsia="Arial" w:cs="Arial"/>
          <w:sz w:val="24"/>
          <w:szCs w:val="24"/>
        </w:rPr>
        <w:t>: Daniele Aparecida da Silva</w:t>
      </w:r>
    </w:p>
    <w:p xmlns:wp14="http://schemas.microsoft.com/office/word/2010/wordml" w:rsidP="4A6E684D" w14:paraId="3E6649CC" wp14:textId="77777777" wp14:noSpellErr="1">
      <w:pPr>
        <w:keepNext w:val="0"/>
        <w:keepLines w:val="0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A6E684D" w:rsidR="4A6E684D">
        <w:rPr>
          <w:rFonts w:ascii="Arial" w:hAnsi="Arial" w:eastAsia="Arial" w:cs="Arial"/>
          <w:sz w:val="24"/>
          <w:szCs w:val="24"/>
        </w:rPr>
        <w:t>Curso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: </w:t>
      </w:r>
      <w:r w:rsidRPr="4A6E684D" w:rsidR="4A6E684D">
        <w:rPr>
          <w:rFonts w:ascii="Arial" w:hAnsi="Arial" w:eastAsia="Arial" w:cs="Arial"/>
          <w:sz w:val="24"/>
          <w:szCs w:val="24"/>
        </w:rPr>
        <w:t>Biblioteconomia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– </w:t>
      </w:r>
      <w:r w:rsidRPr="4A6E684D" w:rsidR="4A6E684D">
        <w:rPr>
          <w:rFonts w:ascii="Arial" w:hAnsi="Arial" w:eastAsia="Arial" w:cs="Arial"/>
          <w:sz w:val="24"/>
          <w:szCs w:val="24"/>
        </w:rPr>
        <w:t>UniCesumar</w:t>
      </w:r>
    </w:p>
    <w:p xmlns:wp14="http://schemas.microsoft.com/office/word/2010/wordml" w:rsidP="4A6E684D" w14:paraId="672A6659" wp14:textId="77777777" wp14:noSpellErr="1">
      <w:pPr>
        <w:keepNext w:val="0"/>
        <w:keepLines w:val="0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22719F4C" w14:paraId="148292E8" wp14:noSpellErr="1" wp14:textId="652EEBB5">
      <w:pPr>
        <w:keepNext w:val="0"/>
        <w:keepLines w:val="0"/>
        <w:spacing w:line="360" w:lineRule="auto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O presente trabalho tem como objetivo propor um Programa de Educação para Usuários e apresentar o universo da biblioteca universitária, destacando o bibliotecário não apenas como um guardião de livros, mas como um mediador do conhecimento e da informação. Atua como agente de transformação por meio de iniciativas educacionais voltadas 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a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 acadêmicos, docentes, técnicos administrativos</w:t>
      </w:r>
      <w:r w:rsidRPr="22719F4C" w:rsidR="3BEE0454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e à comunidade em geral.</w:t>
      </w:r>
      <w:r>
        <w:br/>
      </w:r>
      <w:r>
        <w:br/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Espera-se que 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o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 bibliotecário universitário atue como mediador e curador da informação. Seu papel é gerir, organizar e apoiar os diversos usuários da biblioteca — estudantes, docentes, técnicos administrativos e a comunidade em geral. Nesse contexto, o serviço de referência tem como objetivo orientar e auxiliar na busca, seleção e uso das informações.</w:t>
      </w:r>
      <w:r>
        <w:br/>
      </w:r>
      <w:r>
        <w:br/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O profissional da informação deve desenvolver habilidades que envolvem pesquisa e recuperação da informação, normalização e produção acadêmica, domínio de tecnologias e sistemas, além de uma postura ética diante do uso e da disseminação do conhecimento. Em outro núcleo de competências, destacam-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se a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 catalogação e classificação, o desenvolvimento e 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a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 avaliação de coleções, 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a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 indexação e elaboração de resumos, bem como a preservação e conservação documental. Para manter-se atualizado, é essencial participar de cursos de formação continuada, congressos e acompanhar as tendências da área de Ciência da Informação.</w:t>
      </w:r>
      <w:r>
        <w:br/>
      </w:r>
      <w:r>
        <w:br/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Os usuários da biblioteca universitária, em geral, buscam um acervo atualizado, orientação técnica e um espaço adequado para pesquisa e estudo. Os estudantes procuram apoio às suas demandas acadêmicas, como acesso a livros básicos de graduação, periódicos científicos atualizados, bases de dados digitais, trabalhos acadêmicos, orientação em normalização, auxílio em pesquisas bibliográficas avançadas, capacitação para o uso de ferramentas e serviços de referência e curadoria de informação confiável. Os docentes, por sua vez, valorizam o acesso a periódicos e bases de dados, o apoio à bibliometria, os repositórios institucionais para consulta e depósito da própria produção, além da indicação de materiais de apoio às disciplinas, listas de leitura e bibliografias. Também buscam capacitar seus discentes em letramento informacional e obter informações sobre editais, indexação e visibilidade acadêmica. Já os técnicos administrativos necessitam de regulamentos e informações institucionais claras que facilitem sua rotina de trabalho. A comunidade em geral procura a biblioteca como espaço de estudo, cultura, convivência e incentivo à formação e à qualificação.</w:t>
      </w:r>
      <w:r>
        <w:br/>
      </w:r>
      <w:r>
        <w:br/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Para atender às demandas dos usuários, alguns recursos se destacam: as bases de dados científicas — como Scopus, Web of Science, SciELO e JSTOR — que oferecem acesso a artigos atualizados; os periódicos eletrônicos e os e-books, disponíveis 24 horas por dia; os repositórios institucionais, que permitem o acesso a teses, dissertações, monografias e artigos produzidos na própria universidade; além dos gestores de referências, como Mendeley, Zotero e EndNote, que oferecem suporte à normalização e ajudam a evitar erros acadêmicos. Também se destacam os ambientes tecnológicos e multimídia, que ampliam as possibilidades de aprendizado e interação.</w:t>
      </w:r>
      <w:r>
        <w:br/>
      </w:r>
      <w:r>
        <w:br/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O atendimento personalizado, aliado 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a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 atividades presenciais e online, é uma importante estratégia para fortalecer a relação entre a biblioteca universitária e seus usuários. A realização de pesquisas e levantamentos sobre as necessidades informacionais contribui para compreender melhor o perfil do público atendido e, assim, oferecer serviços mais adequados e eficazes.</w:t>
      </w:r>
      <w:r>
        <w:br/>
      </w:r>
      <w:r>
        <w:br/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Dentro do calendário acadêmico, podem ser oferecidas oficinas e minicursos voltados ao letramento científico e informacional, além de tutoriais em vídeo e materiais gráficos — como cartazes, folders e infográficos simples — que divulguem e expliquem os serviços da biblioteca.</w:t>
      </w:r>
      <w:r>
        <w:br/>
      </w:r>
      <w:r>
        <w:br/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Deve-se também oferecer o serviço de referência presencial e online — por e-mail, redes sociais e chat institucional. Essa ferramenta contribui para fortalecer a relação entre a biblioteca universitária e seus usuários, além de possibilitar o levantamento e a pesquisa das necessidades informacionais. Assim, torna-se possível compreender melhor o perfil do público atendido e oferecer materiais e serviços mais adequados a cada tipo de usuário.</w:t>
      </w:r>
      <w:r>
        <w:br/>
      </w:r>
      <w:r>
        <w:br/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Segundo Ranganathan (2009), a biblioteca é um organismo em crescimento, o que implica a necessidade de constante expansão e atualização. No contexto contemporâneo, essa ideia abrange não apenas o crescimento físico do acervo, mas também a presença digital das bibliotecas. Estar presente no meio online amplia o alcance das ações e fortalece 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a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 interação com os usuários. Nessa perspectiva, o marketing informacional torna-se um aliado estratégico, pois possibilita divulgar serviços, promover recursos informacionais, atrair novos usuários e consolidar 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a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 imagem da biblioteca como um espaço dinâmico e integrado à comunidade acadêmica.</w:t>
      </w:r>
      <w:r>
        <w:br/>
      </w:r>
      <w:r>
        <w:br/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Dessa forma, o Programa de Educação para Usuários da biblioteca universitária promove a democratização do acesso à informação e capacita a comunidade acadêmica para o uso crítico dos recursos informacionais. Com isso, consolida-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>se a</w:t>
      </w:r>
      <w:r w:rsidRPr="22719F4C" w:rsidR="4A6E684D">
        <w:rPr>
          <w:rFonts w:ascii="Arial" w:hAnsi="Arial" w:eastAsia="Arial" w:cs="Arial"/>
          <w:sz w:val="24"/>
          <w:szCs w:val="24"/>
          <w:lang w:val="pt-BR"/>
        </w:rPr>
        <w:t xml:space="preserve"> biblioteca como um espaço de aprendizagem contínua, de produção do conhecimento e de fortalecimento da cidadania.</w:t>
      </w:r>
    </w:p>
    <w:p w:rsidR="19D74B83" w:rsidP="19D74B83" w:rsidRDefault="19D74B83" w14:paraId="74B74A06" w14:textId="50429D9E">
      <w:pPr>
        <w:pStyle w:val="Normal"/>
        <w:keepNext w:val="0"/>
        <w:keepLines w:val="0"/>
        <w:jc w:val="both"/>
        <w:rPr>
          <w:rFonts w:ascii="Arial" w:hAnsi="Arial" w:eastAsia="Arial" w:cs="Arial"/>
          <w:b w:val="1"/>
          <w:bCs w:val="1"/>
        </w:rPr>
      </w:pPr>
    </w:p>
    <w:p w:rsidR="22719F4C" w:rsidP="22719F4C" w:rsidRDefault="22719F4C" w14:paraId="471E290C" w14:textId="7E7F9397">
      <w:pPr>
        <w:pStyle w:val="Normal"/>
        <w:keepNext w:val="0"/>
        <w:keepLines w:val="0"/>
        <w:jc w:val="both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P="19D74B83" w14:paraId="1A8A572A" wp14:noSpellErr="1" wp14:textId="33FC6FFB">
      <w:pPr>
        <w:pStyle w:val="Normal"/>
        <w:keepNext w:val="0"/>
        <w:keepLines w:val="0"/>
        <w:jc w:val="both"/>
        <w:rPr>
          <w:rFonts w:ascii="Arial" w:hAnsi="Arial" w:eastAsia="Arial" w:cs="Arial"/>
          <w:b w:val="1"/>
          <w:bCs w:val="1"/>
        </w:rPr>
      </w:pPr>
      <w:r w:rsidRPr="19D74B83" w:rsidR="22DDA72F">
        <w:rPr>
          <w:rFonts w:ascii="Arial" w:hAnsi="Arial" w:eastAsia="Arial" w:cs="Arial"/>
          <w:b w:val="1"/>
          <w:bCs w:val="1"/>
        </w:rPr>
        <w:t>REFERÊNCIAS</w:t>
      </w:r>
    </w:p>
    <w:p xmlns:wp14="http://schemas.microsoft.com/office/word/2010/wordml" w:rsidP="4A6E684D" w14:paraId="678A54A5" wp14:textId="77777777" wp14:noSpellErr="1">
      <w:pPr>
        <w:keepNext w:val="0"/>
        <w:keepLines w:val="0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A6E684D" w:rsidR="4A6E684D">
        <w:rPr>
          <w:rFonts w:ascii="Arial" w:hAnsi="Arial" w:eastAsia="Arial" w:cs="Arial"/>
          <w:sz w:val="24"/>
          <w:szCs w:val="24"/>
        </w:rPr>
        <w:t xml:space="preserve">LINDEMANN, C.; SPUDEIT, D.; CORRÊA, E. C. D. Por </w:t>
      </w:r>
      <w:r w:rsidRPr="4A6E684D" w:rsidR="4A6E684D">
        <w:rPr>
          <w:rFonts w:ascii="Arial" w:hAnsi="Arial" w:eastAsia="Arial" w:cs="Arial"/>
          <w:sz w:val="24"/>
          <w:szCs w:val="24"/>
        </w:rPr>
        <w:t>uma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</w:t>
      </w:r>
      <w:r w:rsidRPr="4A6E684D" w:rsidR="4A6E684D">
        <w:rPr>
          <w:rFonts w:ascii="Arial" w:hAnsi="Arial" w:eastAsia="Arial" w:cs="Arial"/>
          <w:sz w:val="24"/>
          <w:szCs w:val="24"/>
        </w:rPr>
        <w:t>biblioteconomia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</w:t>
      </w:r>
      <w:r w:rsidRPr="4A6E684D" w:rsidR="4A6E684D">
        <w:rPr>
          <w:rFonts w:ascii="Arial" w:hAnsi="Arial" w:eastAsia="Arial" w:cs="Arial"/>
          <w:sz w:val="24"/>
          <w:szCs w:val="24"/>
        </w:rPr>
        <w:t>mais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social: interfaces e </w:t>
      </w:r>
      <w:r w:rsidRPr="4A6E684D" w:rsidR="4A6E684D">
        <w:rPr>
          <w:rFonts w:ascii="Arial" w:hAnsi="Arial" w:eastAsia="Arial" w:cs="Arial"/>
          <w:sz w:val="24"/>
          <w:szCs w:val="24"/>
        </w:rPr>
        <w:t>perspectivas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. Revista ACB: </w:t>
      </w:r>
      <w:r w:rsidRPr="4A6E684D" w:rsidR="4A6E684D">
        <w:rPr>
          <w:rFonts w:ascii="Arial" w:hAnsi="Arial" w:eastAsia="Arial" w:cs="Arial"/>
          <w:sz w:val="24"/>
          <w:szCs w:val="24"/>
        </w:rPr>
        <w:t>Biblioteconomia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</w:t>
      </w:r>
      <w:r w:rsidRPr="4A6E684D" w:rsidR="4A6E684D">
        <w:rPr>
          <w:rFonts w:ascii="Arial" w:hAnsi="Arial" w:eastAsia="Arial" w:cs="Arial"/>
          <w:sz w:val="24"/>
          <w:szCs w:val="24"/>
        </w:rPr>
        <w:t>em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Santa Catarina, </w:t>
      </w:r>
      <w:r w:rsidRPr="4A6E684D" w:rsidR="4A6E684D">
        <w:rPr>
          <w:rFonts w:ascii="Arial" w:hAnsi="Arial" w:eastAsia="Arial" w:cs="Arial"/>
          <w:sz w:val="24"/>
          <w:szCs w:val="24"/>
        </w:rPr>
        <w:t>Florianópolis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, v. 21, n. 2, p. 707-723, </w:t>
      </w:r>
      <w:r w:rsidRPr="4A6E684D" w:rsidR="4A6E684D">
        <w:rPr>
          <w:rFonts w:ascii="Arial" w:hAnsi="Arial" w:eastAsia="Arial" w:cs="Arial"/>
          <w:sz w:val="24"/>
          <w:szCs w:val="24"/>
        </w:rPr>
        <w:t>ago./</w:t>
      </w:r>
      <w:r w:rsidRPr="4A6E684D" w:rsidR="4A6E684D">
        <w:rPr>
          <w:rFonts w:ascii="Arial" w:hAnsi="Arial" w:eastAsia="Arial" w:cs="Arial"/>
          <w:sz w:val="24"/>
          <w:szCs w:val="24"/>
        </w:rPr>
        <w:t>nov.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2016. </w:t>
      </w:r>
      <w:r w:rsidRPr="4A6E684D" w:rsidR="4A6E684D">
        <w:rPr>
          <w:rFonts w:ascii="Arial" w:hAnsi="Arial" w:eastAsia="Arial" w:cs="Arial"/>
          <w:sz w:val="24"/>
          <w:szCs w:val="24"/>
        </w:rPr>
        <w:t>Disponível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</w:t>
      </w:r>
      <w:r w:rsidRPr="4A6E684D" w:rsidR="4A6E684D">
        <w:rPr>
          <w:rFonts w:ascii="Arial" w:hAnsi="Arial" w:eastAsia="Arial" w:cs="Arial"/>
          <w:sz w:val="24"/>
          <w:szCs w:val="24"/>
        </w:rPr>
        <w:t>em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: https://revista.acbsc.org.br/racb/article/download/1211/pdf/6380. </w:t>
      </w:r>
      <w:r w:rsidRPr="4A6E684D" w:rsidR="4A6E684D">
        <w:rPr>
          <w:rFonts w:ascii="Arial" w:hAnsi="Arial" w:eastAsia="Arial" w:cs="Arial"/>
          <w:sz w:val="24"/>
          <w:szCs w:val="24"/>
        </w:rPr>
        <w:t>Acesso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</w:t>
      </w:r>
      <w:r w:rsidRPr="4A6E684D" w:rsidR="4A6E684D">
        <w:rPr>
          <w:rFonts w:ascii="Arial" w:hAnsi="Arial" w:eastAsia="Arial" w:cs="Arial"/>
          <w:sz w:val="24"/>
          <w:szCs w:val="24"/>
        </w:rPr>
        <w:t>em</w:t>
      </w:r>
      <w:r w:rsidRPr="4A6E684D" w:rsidR="4A6E684D">
        <w:rPr>
          <w:rFonts w:ascii="Arial" w:hAnsi="Arial" w:eastAsia="Arial" w:cs="Arial"/>
          <w:sz w:val="24"/>
          <w:szCs w:val="24"/>
        </w:rPr>
        <w:t>: 25 set. 2025.</w:t>
      </w:r>
    </w:p>
    <w:p xmlns:wp14="http://schemas.microsoft.com/office/word/2010/wordml" w:rsidP="4A6E684D" w14:paraId="170A65A6" wp14:textId="77777777" wp14:noSpellErr="1">
      <w:pPr>
        <w:keepNext w:val="0"/>
        <w:keepLines w:val="0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A6E684D" w:rsidR="4A6E684D">
        <w:rPr>
          <w:rFonts w:ascii="Arial" w:hAnsi="Arial" w:eastAsia="Arial" w:cs="Arial"/>
          <w:sz w:val="24"/>
          <w:szCs w:val="24"/>
        </w:rPr>
        <w:t xml:space="preserve">MOMM, C. F.; SILVA, F. C. G.; BENKENDORF, S. K. J. </w:t>
      </w:r>
      <w:r w:rsidRPr="4A6E684D" w:rsidR="4A6E684D">
        <w:rPr>
          <w:rFonts w:ascii="Arial" w:hAnsi="Arial" w:eastAsia="Arial" w:cs="Arial"/>
          <w:sz w:val="24"/>
          <w:szCs w:val="24"/>
        </w:rPr>
        <w:t>Introdução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à </w:t>
      </w:r>
      <w:r w:rsidRPr="4A6E684D" w:rsidR="4A6E684D">
        <w:rPr>
          <w:rFonts w:ascii="Arial" w:hAnsi="Arial" w:eastAsia="Arial" w:cs="Arial"/>
          <w:sz w:val="24"/>
          <w:szCs w:val="24"/>
        </w:rPr>
        <w:t>ciência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da </w:t>
      </w:r>
      <w:r w:rsidRPr="4A6E684D" w:rsidR="4A6E684D">
        <w:rPr>
          <w:rFonts w:ascii="Arial" w:hAnsi="Arial" w:eastAsia="Arial" w:cs="Arial"/>
          <w:sz w:val="24"/>
          <w:szCs w:val="24"/>
        </w:rPr>
        <w:t>informação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. </w:t>
      </w:r>
      <w:r w:rsidRPr="4A6E684D" w:rsidR="4A6E684D">
        <w:rPr>
          <w:rFonts w:ascii="Arial" w:hAnsi="Arial" w:eastAsia="Arial" w:cs="Arial"/>
          <w:sz w:val="24"/>
          <w:szCs w:val="24"/>
        </w:rPr>
        <w:t>Organização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de José Matias dos Santos Filho. </w:t>
      </w:r>
      <w:r w:rsidRPr="4A6E684D" w:rsidR="4A6E684D">
        <w:rPr>
          <w:rFonts w:ascii="Arial" w:hAnsi="Arial" w:eastAsia="Arial" w:cs="Arial"/>
          <w:sz w:val="24"/>
          <w:szCs w:val="24"/>
        </w:rPr>
        <w:t>Indaial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, SC: </w:t>
      </w:r>
      <w:r w:rsidRPr="4A6E684D" w:rsidR="4A6E684D">
        <w:rPr>
          <w:rFonts w:ascii="Arial" w:hAnsi="Arial" w:eastAsia="Arial" w:cs="Arial"/>
          <w:sz w:val="24"/>
          <w:szCs w:val="24"/>
        </w:rPr>
        <w:t>Arqué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, 2023. </w:t>
      </w:r>
      <w:r w:rsidRPr="4A6E684D" w:rsidR="4A6E684D">
        <w:rPr>
          <w:rFonts w:ascii="Arial" w:hAnsi="Arial" w:eastAsia="Arial" w:cs="Arial"/>
          <w:sz w:val="24"/>
          <w:szCs w:val="24"/>
        </w:rPr>
        <w:t>Disponível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</w:t>
      </w:r>
      <w:r w:rsidRPr="4A6E684D" w:rsidR="4A6E684D">
        <w:rPr>
          <w:rFonts w:ascii="Arial" w:hAnsi="Arial" w:eastAsia="Arial" w:cs="Arial"/>
          <w:sz w:val="24"/>
          <w:szCs w:val="24"/>
        </w:rPr>
        <w:t>em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: https://ava.unicesumar.edu.br. </w:t>
      </w:r>
      <w:r w:rsidRPr="4A6E684D" w:rsidR="4A6E684D">
        <w:rPr>
          <w:rFonts w:ascii="Arial" w:hAnsi="Arial" w:eastAsia="Arial" w:cs="Arial"/>
          <w:sz w:val="24"/>
          <w:szCs w:val="24"/>
        </w:rPr>
        <w:t>Acesso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</w:t>
      </w:r>
      <w:r w:rsidRPr="4A6E684D" w:rsidR="4A6E684D">
        <w:rPr>
          <w:rFonts w:ascii="Arial" w:hAnsi="Arial" w:eastAsia="Arial" w:cs="Arial"/>
          <w:sz w:val="24"/>
          <w:szCs w:val="24"/>
        </w:rPr>
        <w:t>em</w:t>
      </w:r>
      <w:r w:rsidRPr="4A6E684D" w:rsidR="4A6E684D">
        <w:rPr>
          <w:rFonts w:ascii="Arial" w:hAnsi="Arial" w:eastAsia="Arial" w:cs="Arial"/>
          <w:sz w:val="24"/>
          <w:szCs w:val="24"/>
        </w:rPr>
        <w:t>: 25 set. 2025.</w:t>
      </w:r>
    </w:p>
    <w:p xmlns:wp14="http://schemas.microsoft.com/office/word/2010/wordml" w:rsidP="4A6E684D" w14:paraId="5AA0DFB4" wp14:textId="77777777" wp14:noSpellErr="1">
      <w:pPr>
        <w:keepNext w:val="0"/>
        <w:keepLines w:val="0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A6E684D" w:rsidR="4A6E684D">
        <w:rPr>
          <w:rFonts w:ascii="Arial" w:hAnsi="Arial" w:eastAsia="Arial" w:cs="Arial"/>
          <w:sz w:val="24"/>
          <w:szCs w:val="24"/>
        </w:rPr>
        <w:t xml:space="preserve">RANGANATHAN, S. R. As </w:t>
      </w:r>
      <w:r w:rsidRPr="4A6E684D" w:rsidR="4A6E684D">
        <w:rPr>
          <w:rFonts w:ascii="Arial" w:hAnsi="Arial" w:eastAsia="Arial" w:cs="Arial"/>
          <w:sz w:val="24"/>
          <w:szCs w:val="24"/>
        </w:rPr>
        <w:t>cinco</w:t>
      </w:r>
      <w:r w:rsidRPr="4A6E684D" w:rsidR="4A6E684D">
        <w:rPr>
          <w:rFonts w:ascii="Arial" w:hAnsi="Arial" w:eastAsia="Arial" w:cs="Arial"/>
          <w:sz w:val="24"/>
          <w:szCs w:val="24"/>
        </w:rPr>
        <w:t xml:space="preserve"> leis da </w:t>
      </w:r>
      <w:r w:rsidRPr="4A6E684D" w:rsidR="4A6E684D">
        <w:rPr>
          <w:rFonts w:ascii="Arial" w:hAnsi="Arial" w:eastAsia="Arial" w:cs="Arial"/>
          <w:sz w:val="24"/>
          <w:szCs w:val="24"/>
        </w:rPr>
        <w:t>biblioteconomia</w:t>
      </w:r>
      <w:r w:rsidRPr="4A6E684D" w:rsidR="4A6E684D">
        <w:rPr>
          <w:rFonts w:ascii="Arial" w:hAnsi="Arial" w:eastAsia="Arial" w:cs="Arial"/>
          <w:sz w:val="24"/>
          <w:szCs w:val="24"/>
        </w:rPr>
        <w:t>. Brasília: Briquet de Lemos, 2009.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2E3D6F"/>
    <w:rsid w:val="19D74B83"/>
    <w:rsid w:val="22719F4C"/>
    <w:rsid w:val="22DDA72F"/>
    <w:rsid w:val="2940C275"/>
    <w:rsid w:val="3BEE0454"/>
    <w:rsid w:val="4A6E684D"/>
    <w:rsid w:val="61698BED"/>
    <w:rsid w:val="759FF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DA52374-D117-4881-AD4F-B50DBD570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Daniele Silva</lastModifiedBy>
  <revision>4</revision>
  <dcterms:created xsi:type="dcterms:W3CDTF">2013-12-23T23:15:00.0000000Z</dcterms:created>
  <dcterms:modified xsi:type="dcterms:W3CDTF">2025-10-27T21:07:58.9829699Z</dcterms:modified>
  <category/>
</coreProperties>
</file>