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sz w:val="36"/>
        </w:rPr>
        <w:t>DANIELLE BOSWORTH</w:t>
      </w:r>
    </w:p>
    <w:p>
      <w:pPr>
        <w:widowControl/>
        <w:spacing w:after="30"/>
        <w:jc w:val="center"/>
      </w:pPr>
      <w:r>
        <w:rPr>
          <w:b/>
          <w:sz w:val="20"/>
        </w:rPr>
        <w:t>PRODUCT &amp; AI  |  CUSTOMER EXPERIENCE  |  OPERATIONS &amp; SYSTEMS</w:t>
      </w:r>
    </w:p>
    <w:p>
      <w:pPr>
        <w:widowControl/>
        <w:spacing w:after="60"/>
        <w:jc w:val="center"/>
      </w:pPr>
      <w:r>
        <w:rPr>
          <w:sz w:val="16"/>
        </w:rPr>
        <w:t>South River, NJ  •  (732) 421-4944  •  contact.madebydanielleb@gmail.com  •  linkedin.com/in/daniellelbosworth  •  madebydanielleb.com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PROFESSIONAL SUMMARY</w:t>
      </w:r>
    </w:p>
    <w:p>
      <w:pPr>
        <w:widowControl/>
        <w:spacing w:after="40"/>
      </w:pPr>
      <w:r>
        <w:t>Cross-functional product and AI professional with more than a decade of customer-facing and operational leadership experience. Combines psychology, product design, business strategy, and hands-on AI implementation to turn customer needs and fragmented workflows into clear product concepts, scalable knowledge systems, and measurable business improvements. Experienced in product discovery, user research, human-in-the-loop AI experiences, information architecture, analytics, and cross-functional execution.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CORE CAPABILITIES</w:t>
      </w:r>
    </w:p>
    <w:p>
      <w:pPr>
        <w:widowControl/>
        <w:spacing w:after="40"/>
      </w:pPr>
      <w:r>
        <w:t>Product &amp; AI: Product discovery • Product strategy • Requirements definition • AI-assisted workflows • Human-in-the-loop design • Explainability • Prompt design  |  Customer &amp; Research: UX research • Voice of Customer • Journey mapping • Service design • Usability testing  |  Operations &amp; Business: Workflow optimization • Knowledge management • Analytics • Project coordination • Cross-functional collaboration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PROFESSIONAL EXPERIENCE</w:t>
      </w:r>
    </w:p>
    <w:p>
      <w:pPr>
        <w:keepNext/>
        <w:widowControl/>
        <w:spacing w:before="50" w:after="10"/>
      </w:pPr>
      <w:r>
        <w:rPr>
          <w:b/>
          <w:sz w:val="18"/>
        </w:rPr>
        <w:t>Product Specialist &amp; Marketing Coordinator | Magic Sleek</w:t>
      </w:r>
      <w:r>
        <w:rPr>
          <w:sz w:val="18"/>
        </w:rPr>
        <w:t xml:space="preserve"> | Manalapan, NJ | May 2025 – Jun 2026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Collaborated across leadership, product education, sales, customer support, marketing, and operations to identify customer friction and translate business needs into clearer workflows, enablement resources, and technology-enabled improvements.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Designed and implemented an AI-powered knowledge assistant that centralized product, customer, and operational information, providing fast access to consistent answers and recurring procedural guidance.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Analyzed customer inquiries, distributor feedback, operational and digital performance data; developed Tableau reports, SOPs, onboarding collateral, troubleshooting frameworks, presentations, and customer education.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Supported distributor development and cross-functional sales enablement, contributing to a $56,000 initial distributor order while coordinating e-commerce, education programs, national trade shows, and vendor relationships.</w:t>
      </w:r>
    </w:p>
    <w:p>
      <w:pPr>
        <w:keepNext/>
        <w:widowControl/>
        <w:spacing w:before="50" w:after="10"/>
      </w:pPr>
      <w:r>
        <w:rPr>
          <w:b/>
          <w:sz w:val="18"/>
        </w:rPr>
        <w:t>Product Design Extern | MissTeePRO / Rutgers MBS Externship</w:t>
      </w:r>
      <w:r>
        <w:rPr>
          <w:sz w:val="18"/>
        </w:rPr>
        <w:t xml:space="preserve"> | Remote | Jan 2025 – May 2025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Conducted customer, market, and competitive research in curly and coily haircare, synthesizing category trends, product claims, ingredients, and unmet consumer needs into product opportunity and positioning recommendations.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Built a relational Airtable knowledge system for ingredient and formulation research, improving comparison, filtering, retrieval, and evidence-based product-development discussions.</w:t>
      </w:r>
    </w:p>
    <w:p>
      <w:pPr>
        <w:keepNext/>
        <w:widowControl/>
        <w:spacing w:before="50" w:after="10"/>
      </w:pPr>
      <w:r>
        <w:rPr>
          <w:b/>
          <w:sz w:val="18"/>
        </w:rPr>
        <w:t>Hairstylist / Cosmetologist | The Art of Hair</w:t>
      </w:r>
      <w:r>
        <w:rPr>
          <w:sz w:val="18"/>
        </w:rPr>
        <w:t xml:space="preserve"> | Old Bridge, NJ | Aug 2021 – Jan 2024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Built high-retention client relationships through personalized consultation and created targeted digital content that increased service bookings by approximately 20%.</w:t>
      </w:r>
    </w:p>
    <w:p>
      <w:pPr>
        <w:keepNext/>
        <w:widowControl/>
        <w:spacing w:before="50" w:after="10"/>
      </w:pPr>
      <w:r>
        <w:rPr>
          <w:b/>
          <w:sz w:val="18"/>
        </w:rPr>
        <w:t>Branch Manager | G &amp; C Robins Co. / Supercuts</w:t>
      </w:r>
      <w:r>
        <w:rPr>
          <w:sz w:val="18"/>
        </w:rPr>
        <w:t xml:space="preserve"> | East Windsor, NJ | Jun 2018 – Jul 2021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Led high-volume operations, staffing, coaching, service recovery, scheduling, and customer experience; CRM-driven outreach increased client retention by 32%.</w:t>
      </w:r>
    </w:p>
    <w:p>
      <w:pPr>
        <w:keepLines/>
        <w:widowControl/>
        <w:spacing w:after="14"/>
        <w:ind w:left="202" w:hanging="158"/>
      </w:pPr>
      <w:r>
        <w:rPr>
          <w:b/>
        </w:rPr>
        <w:t xml:space="preserve">• </w:t>
      </w:r>
      <w:r>
        <w:t>Improved workflows, staff performance, local outreach, and customer engagement, scaling monthly location revenue from approximately $4,000–$5,000 to more than $20,000 within 13 months (4×+ increase).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SELECTED PRODUCT &amp; AI PROJECTS</w:t>
      </w:r>
    </w:p>
    <w:p>
      <w:pPr>
        <w:keepLines/>
        <w:widowControl/>
        <w:spacing w:after="20"/>
      </w:pPr>
      <w:r>
        <w:rPr>
          <w:b/>
        </w:rPr>
        <w:t xml:space="preserve">Vocari | AI-Assisted Career Development Platform (2026) — </w:t>
      </w:r>
      <w:r>
        <w:t>Led product development from research and information architecture through prototyping and usability testing; designed a 35-career knowledge library, Profile DNA experience, conversational feedback loops, explainability patterns, privacy controls, evidence verification, and user-controlled refinement.</w:t>
      </w:r>
    </w:p>
    <w:p>
      <w:pPr>
        <w:keepLines/>
        <w:widowControl/>
        <w:spacing w:after="20"/>
      </w:pPr>
      <w:r>
        <w:rPr>
          <w:b/>
        </w:rPr>
        <w:t xml:space="preserve">Joomla Extension Directory | Information Architecture &amp; Discovery Redesign (2026) — </w:t>
      </w:r>
      <w:r>
        <w:t>Conducted 4 stakeholder interviews, 2 surveys, heuristic evaluation, and competitive analysis; developed evidence-based recommendations for semantic discovery, weighted ranking, standardized metadata, filters, comparison, and trust signals within real platform constraints.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EDUCATION</w:t>
      </w:r>
    </w:p>
    <w:p>
      <w:pPr>
        <w:widowControl/>
        <w:spacing w:after="10"/>
      </w:pPr>
      <w:r>
        <w:rPr>
          <w:b/>
        </w:rPr>
        <w:t>Master of Business and Science (MBS), Product Design &amp; Innovation | Rutgers University | Expected Dec 2026 | GPA: 3.7</w:t>
      </w:r>
    </w:p>
    <w:p>
      <w:pPr>
        <w:widowControl/>
        <w:spacing w:after="20"/>
      </w:pPr>
      <w:r>
        <w:t>Bachelor of Arts, Psychology; Minor in Sociology | Rutgers University | 2023</w:t>
      </w:r>
    </w:p>
    <w:p>
      <w:pPr>
        <w:pStyle w:val="ResumeSection"/>
        <w:keepNext/>
        <w:widowControl/>
        <w:pBdr>
          <w:bottom w:val="single" w:sz="6" w:space="1" w:color="777777"/>
        </w:pBdr>
      </w:pPr>
      <w:r>
        <w:rPr>
          <w:rFonts w:ascii="Aptos" w:hAnsi="Aptos"/>
          <w:b/>
          <w:sz w:val="20"/>
        </w:rPr>
        <w:t>TOOLS &amp; CREDENTIALS</w:t>
      </w:r>
    </w:p>
    <w:p>
      <w:pPr>
        <w:widowControl/>
        <w:spacing w:after="0"/>
      </w:pPr>
      <w:r>
        <w:t>ChatGPT • Claude • Figma • Miro • Airtable • Notion • Tableau • GA4 • Google Search Console • Salesforce • HubSpot • Excel • Microsoft 365 • Google Workspace • Shopify • Amazon Seller Central • Zapier • API/Webhook concepts • Google Analytics Certification • UX Design Certificate • Product Design Externship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0" w:after="20"/>
    </w:pPr>
    <w:rPr>
      <w:rFonts w:ascii="Aptos" w:hAnsi="Aptos"/>
      <w:b/>
      <w:sz w:val="20"/>
    </w:rPr>
  </w:style>
  <w:style w:type="paragraph" w:customStyle="1" w:styleId="ResumeJob">
    <w:name w:val="Resume Job"/>
    <w:pPr>
      <w:spacing w:before="80" w:after="20"/>
    </w:pPr>
    <w:rPr>
      <w:rFonts w:ascii="Aptos" w:hAnsi="Aptos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