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r>
        <w:rPr>
          <w:rFonts w:ascii="Aptos Display" w:hAnsi="Aptos Display"/>
          <w:b/>
          <w:sz w:val="36"/>
        </w:rPr>
        <w:t>DANIELLE BOSWORTH</w:t>
      </w:r>
    </w:p>
    <w:p>
      <w:pPr>
        <w:widowControl/>
        <w:spacing w:after="30"/>
        <w:jc w:val="center"/>
      </w:pPr>
      <w:r>
        <w:rPr>
          <w:b/>
          <w:sz w:val="20"/>
        </w:rPr>
        <w:t>PROJECT COORDINATION  |  OPERATIONS  |  CROSS-FUNCTIONAL EXECUTION</w:t>
      </w:r>
    </w:p>
    <w:p>
      <w:pPr>
        <w:widowControl/>
        <w:spacing w:after="60"/>
        <w:jc w:val="center"/>
      </w:pPr>
      <w:r>
        <w:rPr>
          <w:sz w:val="16"/>
        </w:rPr>
        <w:t>South River, NJ  •  (732) 421-4944  •  contact.madebydanielleb@gmail.com  •  linkedin.com/in/daniellelbosworth  •  madebydanielleb.com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t>PROFESSIONAL SUMMARY</w:t>
      </w:r>
    </w:p>
    <w:p>
      <w:pPr>
        <w:widowControl/>
        <w:spacing w:after="34"/>
      </w:pPr>
      <w:r>
        <w:t>Cross-functional project and operations professional with experience coordinating schedules, stakeholders, vendors, documentation, events, customer programs, and concurrent initiatives across fast-paced environments. Skilled at keeping work moving across teams, tracking details and deadlines, organizing information, resolving operational issues, and translating changing requirements into clear next steps. Combines hands-on business operations experience with graduate training in product design, systems thinking, project management, and data-informed decision-making.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t>CORE COMPETENCIES</w:t>
      </w:r>
    </w:p>
    <w:p>
      <w:pPr>
        <w:widowControl/>
        <w:spacing w:after="34"/>
      </w:pPr>
      <w:r>
        <w:t>Project Coordination • Cross-Functional Communication • Schedule &amp; Deadline Management • Stakeholder Coordination • Vendor &amp; Supplier Communication • Project Documentation • Status Tracking &amp; Reporting • Risk &amp; Issue Identification • Process Improvement • SOP Development • Meeting &amp; Event Coordination • Customer &amp; Partner Operations • Data &amp; Record Management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t>PROFESSIONAL EXPERIENCE</w:t>
      </w:r>
    </w:p>
    <w:p>
      <w:pPr>
        <w:keepNext/>
        <w:widowControl/>
        <w:spacing w:before="42" w:after="6"/>
      </w:pPr>
      <w:r>
        <w:rPr>
          <w:b/>
          <w:sz w:val="18"/>
        </w:rPr>
        <w:t>Product Specialist &amp; Marketing Coordinator | Magic Sleek</w:t>
      </w:r>
      <w:r>
        <w:t xml:space="preserve"> | Manalapan, NJ | May 2025 – Jun 2026</w:t>
      </w:r>
    </w:p>
    <w:p>
      <w:pPr>
        <w:keepLines/>
        <w:widowControl/>
        <w:spacing w:after="11"/>
        <w:ind w:left="202" w:hanging="158"/>
      </w:pPr>
      <w:r>
        <w:rPr>
          <w:b/>
        </w:rPr>
        <w:t xml:space="preserve">• </w:t>
      </w:r>
      <w:r>
        <w:t>Coordinated concurrent initiatives across operations, marketing, education, customer service, sales, distributors, vendors, and leadership, balancing changing priorities, deadlines, and stakeholder needs.</w:t>
      </w:r>
    </w:p>
    <w:p>
      <w:pPr>
        <w:keepLines/>
        <w:widowControl/>
        <w:spacing w:after="11"/>
        <w:ind w:left="202" w:hanging="158"/>
      </w:pPr>
      <w:r>
        <w:rPr>
          <w:b/>
        </w:rPr>
        <w:t xml:space="preserve">• </w:t>
      </w:r>
      <w:r>
        <w:t>Planned and coordinated professional education programs, certification classes, product demonstrations, national trade shows, and virtual and live events, including schedules, communications, materials, shipping, logistics, and follow-up.</w:t>
      </w:r>
    </w:p>
    <w:p>
      <w:pPr>
        <w:keepLines/>
        <w:widowControl/>
        <w:spacing w:after="11"/>
        <w:ind w:left="202" w:hanging="158"/>
      </w:pPr>
      <w:r>
        <w:rPr>
          <w:b/>
        </w:rPr>
        <w:t xml:space="preserve">• </w:t>
      </w:r>
      <w:r>
        <w:t>Served as a central point of contact across internal teams, educators, distributors, salon partners, and vendors to resolve issues, communicate updates, and keep activities moving toward completion.</w:t>
      </w:r>
    </w:p>
    <w:p>
      <w:pPr>
        <w:keepLines/>
        <w:widowControl/>
        <w:spacing w:after="11"/>
        <w:ind w:left="202" w:hanging="158"/>
      </w:pPr>
      <w:r>
        <w:rPr>
          <w:b/>
        </w:rPr>
        <w:t xml:space="preserve">• </w:t>
      </w:r>
      <w:r>
        <w:t>Introduced Notion-based workflow and documentation systems to improve project visibility, asset organization, SOP management, knowledge sharing, and consistency across recurring processes.</w:t>
      </w:r>
    </w:p>
    <w:p>
      <w:pPr>
        <w:keepLines/>
        <w:widowControl/>
        <w:spacing w:after="11"/>
        <w:ind w:left="202" w:hanging="158"/>
      </w:pPr>
      <w:r>
        <w:rPr>
          <w:b/>
        </w:rPr>
        <w:t xml:space="preserve">• </w:t>
      </w:r>
      <w:r>
        <w:t>Monitored customer, distributor, and operational issues to identify recurring risks and friction points, then coordinated clearer documentation, troubleshooting resources, communication, and process improvements.</w:t>
      </w:r>
    </w:p>
    <w:p>
      <w:pPr>
        <w:keepNext/>
        <w:widowControl/>
        <w:spacing w:before="42" w:after="6"/>
      </w:pPr>
      <w:r>
        <w:rPr>
          <w:b/>
          <w:sz w:val="18"/>
        </w:rPr>
        <w:t>Product Design Extern | MissTeePRO / Rutgers MBS Externship</w:t>
      </w:r>
      <w:r>
        <w:t xml:space="preserve"> | Remote | Jan 2025 – May 2025</w:t>
      </w:r>
    </w:p>
    <w:p>
      <w:pPr>
        <w:keepLines/>
        <w:widowControl/>
        <w:spacing w:after="11"/>
        <w:ind w:left="202" w:hanging="158"/>
      </w:pPr>
      <w:r>
        <w:rPr>
          <w:b/>
        </w:rPr>
        <w:t xml:space="preserve">• </w:t>
      </w:r>
      <w:r>
        <w:t>Coordinated customer, market, competitor, ingredient, and formulation research workstreams and synthesized findings into structured recommendations for product-development decisions.</w:t>
      </w:r>
    </w:p>
    <w:p>
      <w:pPr>
        <w:keepLines/>
        <w:widowControl/>
        <w:spacing w:after="11"/>
        <w:ind w:left="202" w:hanging="158"/>
      </w:pPr>
      <w:r>
        <w:rPr>
          <w:b/>
        </w:rPr>
        <w:t xml:space="preserve">• </w:t>
      </w:r>
      <w:r>
        <w:t>Built and maintained a relational Airtable research system that organized large sets of technical information for faster filtering, comparison, retrieval, and stakeholder use.</w:t>
      </w:r>
    </w:p>
    <w:p>
      <w:pPr>
        <w:keepNext/>
        <w:widowControl/>
        <w:spacing w:before="42" w:after="6"/>
      </w:pPr>
      <w:r>
        <w:rPr>
          <w:b/>
          <w:sz w:val="18"/>
        </w:rPr>
        <w:t>Branch Manager | G &amp; C Robins Co. / Supercuts</w:t>
      </w:r>
      <w:r>
        <w:t xml:space="preserve"> | East Windsor, NJ | Jun 2018 – Jul 2021</w:t>
      </w:r>
    </w:p>
    <w:p>
      <w:pPr>
        <w:keepLines/>
        <w:widowControl/>
        <w:spacing w:after="11"/>
        <w:ind w:left="202" w:hanging="158"/>
      </w:pPr>
      <w:r>
        <w:rPr>
          <w:b/>
        </w:rPr>
        <w:t xml:space="preserve">• </w:t>
      </w:r>
      <w:r>
        <w:t>Managed high-volume daily operations, staff scheduling, service quality, customer issues, performance expectations, and competing operational priorities.</w:t>
      </w:r>
    </w:p>
    <w:p>
      <w:pPr>
        <w:keepLines/>
        <w:widowControl/>
        <w:spacing w:after="11"/>
        <w:ind w:left="202" w:hanging="158"/>
      </w:pPr>
      <w:r>
        <w:rPr>
          <w:b/>
        </w:rPr>
        <w:t xml:space="preserve">• </w:t>
      </w:r>
      <w:r>
        <w:t>Used performance data, CRM-driven outreach, staff development, and process improvements to increase client retention by 32% and scale monthly location revenue from approximately $4,000–$5,000 to more than $20,000 within 13 months (4×+ increase).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t>SELECTED PROJECT EXPERIENCE</w:t>
      </w:r>
    </w:p>
    <w:p>
      <w:pPr>
        <w:widowControl/>
        <w:spacing w:after="13"/>
      </w:pPr>
      <w:r>
        <w:rPr>
          <w:b/>
        </w:rPr>
        <w:t xml:space="preserve">Vocari | AI-Assisted Career Development Platform — </w:t>
      </w:r>
      <w:r>
        <w:t>Planned and iteratively executed a multi-stage product project spanning research, requirements, information architecture, prototyping, participant testing, feedback tracking, and refinement.</w:t>
      </w:r>
    </w:p>
    <w:p>
      <w:pPr>
        <w:widowControl/>
        <w:spacing w:after="13"/>
      </w:pPr>
      <w:r>
        <w:rPr>
          <w:b/>
        </w:rPr>
        <w:t xml:space="preserve">Joomla Extension Directory Redesign — </w:t>
      </w:r>
      <w:r>
        <w:t>Managed a structured research and design project using stakeholder interviews, surveys, heuristic evaluation, competitive analysis, and evidence-based recommendations within real platform constraints.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t>EDUCATION &amp; CREDENTIALS</w:t>
      </w:r>
    </w:p>
    <w:p>
      <w:pPr>
        <w:widowControl/>
        <w:spacing w:after="8"/>
      </w:pPr>
      <w:r>
        <w:rPr>
          <w:b/>
        </w:rPr>
        <w:t>Master of Business and Science (MBS), Product Design &amp; Innovation | Rutgers University | Expected Dec 2026 | GPA: 3.7</w:t>
      </w:r>
    </w:p>
    <w:p>
      <w:pPr>
        <w:widowControl/>
        <w:spacing w:after="8"/>
      </w:pPr>
      <w:r>
        <w:t>Applied study in project management, systems thinking, data analysis, business strategy, product design, research, information architecture, and technology-enabled innovation.</w:t>
      </w:r>
    </w:p>
    <w:p>
      <w:pPr>
        <w:widowControl/>
        <w:spacing w:after="14"/>
      </w:pPr>
      <w:r>
        <w:t>Bachelor of Arts, Psychology; Minor in Sociology | Rutgers University | 2023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t>TOOLS</w:t>
      </w:r>
    </w:p>
    <w:p>
      <w:pPr>
        <w:widowControl/>
      </w:pPr>
      <w:r>
        <w:t>Microsoft 365 • Excel • PowerPoint • Word • Salesforce • Notion • Airtable • Tableau • Google Workspace • Slack • Microsoft Teams • Miro • Figma • Canva • Adobe Creative Cloud • GA4 • Shopify • Amazon Seller Central</w:t>
      </w:r>
    </w:p>
    <w:sectPr w:rsidR="00FC693F" w:rsidRPr="0006063C" w:rsidSect="00034616">
      <w:pgSz w:w="12240" w:h="15840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74" w:after="16"/>
    </w:pPr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