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rtl w:val="0"/>
        </w:rPr>
        <w:t xml:space="preserve">Procès-verbal de la réunion du 19.10.2021</w:t>
      </w: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rtl w:val="0"/>
        </w:rPr>
        <w:t xml:space="preserve">Personnes présentes : </w:t>
      </w:r>
      <w:r w:rsidDel="00000000" w:rsidR="00000000" w:rsidRPr="00000000">
        <w:rPr>
          <w:rFonts w:ascii="Arial" w:cs="Arial" w:eastAsia="Arial" w:hAnsi="Arial"/>
          <w:sz w:val="24"/>
          <w:szCs w:val="24"/>
          <w:rtl w:val="0"/>
        </w:rPr>
        <w:t xml:space="preserve">M. Bayat, M. Vogt, M. Rochat, Mme Aydin, M. Castro</w:t>
      </w:r>
      <w:r w:rsidDel="00000000" w:rsidR="00000000" w:rsidRPr="00000000">
        <w:rPr>
          <w:rtl w:val="0"/>
        </w:rPr>
      </w:r>
    </w:p>
    <w:p w:rsidR="00000000" w:rsidDel="00000000" w:rsidP="00000000" w:rsidRDefault="00000000" w:rsidRPr="00000000" w14:paraId="00000004">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rtl w:val="0"/>
        </w:rPr>
        <w:t xml:space="preserve">Personnes excusées :</w:t>
      </w:r>
      <w:r w:rsidDel="00000000" w:rsidR="00000000" w:rsidRPr="00000000">
        <w:rPr>
          <w:rFonts w:ascii="Arial" w:cs="Arial" w:eastAsia="Arial" w:hAnsi="Arial"/>
          <w:sz w:val="24"/>
          <w:szCs w:val="24"/>
          <w:rtl w:val="0"/>
        </w:rPr>
        <w:t xml:space="preserve"> M. Laguerre</w:t>
      </w:r>
      <w:r w:rsidDel="00000000" w:rsidR="00000000" w:rsidRPr="00000000">
        <w:rPr>
          <w:rtl w:val="0"/>
        </w:rPr>
      </w:r>
    </w:p>
    <w:p w:rsidR="00000000" w:rsidDel="00000000" w:rsidP="00000000" w:rsidRDefault="00000000" w:rsidRPr="00000000" w14:paraId="0000000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Lieu : RU-330, Genève</w:t>
      </w:r>
      <w:r w:rsidDel="00000000" w:rsidR="00000000" w:rsidRPr="00000000">
        <w:rPr>
          <w:rtl w:val="0"/>
        </w:rPr>
      </w:r>
    </w:p>
    <w:p w:rsidR="00000000" w:rsidDel="00000000" w:rsidP="00000000" w:rsidRDefault="00000000" w:rsidRPr="00000000" w14:paraId="00000007">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Date : 19.10.2021</w:t>
      </w:r>
      <w:r w:rsidDel="00000000" w:rsidR="00000000" w:rsidRPr="00000000">
        <w:rPr>
          <w:rtl w:val="0"/>
        </w:rPr>
      </w:r>
    </w:p>
    <w:p w:rsidR="00000000" w:rsidDel="00000000" w:rsidP="00000000" w:rsidRDefault="00000000" w:rsidRPr="00000000" w14:paraId="0000000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rtl w:val="0"/>
        </w:rPr>
        <w:t xml:space="preserve">Ordre du jour :</w:t>
      </w: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Validation du PV de la semaine passée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Bonnes pratiques</w:t>
      </w:r>
    </w:p>
    <w:p w:rsidR="00000000" w:rsidDel="00000000" w:rsidP="00000000" w:rsidRDefault="00000000" w:rsidRPr="00000000" w14:paraId="0000000E">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Manuel technique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numPr>
          <w:ilvl w:val="0"/>
          <w:numId w:val="4"/>
        </w:num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Application </w:t>
      </w:r>
    </w:p>
    <w:p w:rsidR="00000000" w:rsidDel="00000000" w:rsidP="00000000" w:rsidRDefault="00000000" w:rsidRPr="00000000" w14:paraId="00000012">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Annexe : Météo « Team »</w:t>
      </w:r>
    </w:p>
    <w:p w:rsidR="00000000" w:rsidDel="00000000" w:rsidP="00000000" w:rsidRDefault="00000000" w:rsidRPr="00000000" w14:paraId="00000014">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spacing w:after="0" w:line="240" w:lineRule="auto"/>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1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i w:val="1"/>
          <w:sz w:val="24"/>
          <w:szCs w:val="24"/>
          <w:rtl w:val="0"/>
        </w:rPr>
        <w:t xml:space="preserve">Assemblée présidée par Monsieur Bayat et Monsieur Vogt</w:t>
      </w:r>
      <w:r w:rsidDel="00000000" w:rsidR="00000000" w:rsidRPr="00000000">
        <w:rPr>
          <w:rtl w:val="0"/>
        </w:rPr>
      </w:r>
    </w:p>
    <w:p w:rsidR="00000000" w:rsidDel="00000000" w:rsidP="00000000" w:rsidRDefault="00000000" w:rsidRPr="00000000" w14:paraId="0000001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Début de la réunion :</w:t>
      </w:r>
      <w:r w:rsidDel="00000000" w:rsidR="00000000" w:rsidRPr="00000000">
        <w:rPr>
          <w:rFonts w:ascii="Arial" w:cs="Arial" w:eastAsia="Arial" w:hAnsi="Arial"/>
          <w:i w:val="1"/>
          <w:sz w:val="24"/>
          <w:szCs w:val="24"/>
          <w:rtl w:val="0"/>
        </w:rPr>
        <w:t xml:space="preserve"> 13:55</w:t>
      </w:r>
      <w:r w:rsidDel="00000000" w:rsidR="00000000" w:rsidRPr="00000000">
        <w:rPr>
          <w:rtl w:val="0"/>
        </w:rPr>
      </w:r>
    </w:p>
    <w:p w:rsidR="00000000" w:rsidDel="00000000" w:rsidP="00000000" w:rsidRDefault="00000000" w:rsidRPr="00000000" w14:paraId="0000001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Réunion #8</w:t>
      </w:r>
    </w:p>
    <w:p w:rsidR="00000000" w:rsidDel="00000000" w:rsidP="00000000" w:rsidRDefault="00000000" w:rsidRPr="00000000" w14:paraId="0000001C">
      <w:pPr>
        <w:spacing w:after="0" w:line="240" w:lineRule="auto"/>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PV du </w:t>
      </w:r>
      <w:r w:rsidDel="00000000" w:rsidR="00000000" w:rsidRPr="00000000">
        <w:rPr>
          <w:rFonts w:ascii="Arial" w:cs="Arial" w:eastAsia="Arial" w:hAnsi="Arial"/>
          <w:sz w:val="24"/>
          <w:szCs w:val="24"/>
          <w:rtl w:val="0"/>
        </w:rPr>
        <w:t xml:space="preserve">12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sz w:val="24"/>
          <w:szCs w:val="24"/>
          <w:rtl w:val="0"/>
        </w:rPr>
        <w:t xml:space="preserve">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.2021 (</w:t>
      </w:r>
      <w:r w:rsidDel="00000000" w:rsidR="00000000" w:rsidRPr="00000000">
        <w:rPr>
          <w:rFonts w:ascii="Arial" w:cs="Arial" w:eastAsia="Arial" w:hAnsi="Arial"/>
          <w:sz w:val="24"/>
          <w:szCs w:val="24"/>
          <w:rtl w:val="0"/>
        </w:rPr>
        <w:t xml:space="preserve">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est validé par le GREP. </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sz w:val="24"/>
          <w:szCs w:val="24"/>
          <w:u w:val="none"/>
        </w:rPr>
      </w:pPr>
      <w:r w:rsidDel="00000000" w:rsidR="00000000" w:rsidRPr="00000000">
        <w:rPr>
          <w:rtl w:val="0"/>
        </w:rPr>
      </w:r>
    </w:p>
    <w:p w:rsidR="00000000" w:rsidDel="00000000" w:rsidP="00000000" w:rsidRDefault="00000000" w:rsidRPr="00000000" w14:paraId="00000020">
      <w:pPr>
        <w:spacing w:after="200" w:line="240" w:lineRule="auto"/>
        <w:ind w:left="1080" w:firstLine="0"/>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Bonnes pratiques</w:t>
      </w:r>
    </w:p>
    <w:p w:rsidR="00000000" w:rsidDel="00000000" w:rsidP="00000000" w:rsidRDefault="00000000" w:rsidRPr="00000000" w14:paraId="00000021">
      <w:pPr>
        <w:numPr>
          <w:ilvl w:val="0"/>
          <w:numId w:val="2"/>
        </w:numPr>
        <w:spacing w:after="0" w:line="240" w:lineRule="auto"/>
        <w:ind w:left="216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Vendredi 22 novembre</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2">
      <w:pPr>
        <w:numPr>
          <w:ilvl w:val="1"/>
          <w:numId w:val="2"/>
        </w:numPr>
        <w:spacing w:after="200" w:line="240" w:lineRule="auto"/>
        <w:ind w:left="28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Ne pas oublier de rendre le travail avec un lien gitHub et y ajouter également mindmap et calendrier. </w:t>
      </w:r>
    </w:p>
    <w:p w:rsidR="00000000" w:rsidDel="00000000" w:rsidP="00000000" w:rsidRDefault="00000000" w:rsidRPr="00000000" w14:paraId="00000023">
      <w:pPr>
        <w:numPr>
          <w:ilvl w:val="1"/>
          <w:numId w:val="2"/>
        </w:numPr>
        <w:spacing w:after="200" w:line="240" w:lineRule="auto"/>
        <w:ind w:left="28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Ajouter la la liste des bugs que nous voudrions corriger et ceux-ci devront être validés par le GREP avant correction.</w:t>
      </w:r>
    </w:p>
    <w:p w:rsidR="00000000" w:rsidDel="00000000" w:rsidP="00000000" w:rsidRDefault="00000000" w:rsidRPr="00000000" w14:paraId="00000024">
      <w:pPr>
        <w:numPr>
          <w:ilvl w:val="1"/>
          <w:numId w:val="2"/>
        </w:numPr>
        <w:spacing w:after="200" w:line="240" w:lineRule="auto"/>
        <w:ind w:left="28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Annoncer si nous aimerions faire une soutenance en blanc</w:t>
      </w:r>
    </w:p>
    <w:p w:rsidR="00000000" w:rsidDel="00000000" w:rsidP="00000000" w:rsidRDefault="00000000" w:rsidRPr="00000000" w14:paraId="00000025">
      <w:pPr>
        <w:numPr>
          <w:ilvl w:val="1"/>
          <w:numId w:val="2"/>
        </w:numPr>
        <w:spacing w:after="200" w:line="240" w:lineRule="auto"/>
        <w:ind w:left="28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Avoir compléter le Burndown chart et les Tests se rapportant au C2</w:t>
      </w:r>
    </w:p>
    <w:p w:rsidR="00000000" w:rsidDel="00000000" w:rsidP="00000000" w:rsidRDefault="00000000" w:rsidRPr="00000000" w14:paraId="00000026">
      <w:pPr>
        <w:numPr>
          <w:ilvl w:val="1"/>
          <w:numId w:val="2"/>
        </w:numPr>
        <w:spacing w:after="200" w:line="240" w:lineRule="auto"/>
        <w:ind w:left="28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Une fois la version rendue, elle ne doit plus être modifiée.</w:t>
      </w:r>
    </w:p>
    <w:p w:rsidR="00000000" w:rsidDel="00000000" w:rsidP="00000000" w:rsidRDefault="00000000" w:rsidRPr="00000000" w14:paraId="00000027">
      <w:pPr>
        <w:spacing w:after="200" w:line="240" w:lineRule="auto"/>
        <w:ind w:left="2160" w:firstLine="0"/>
        <w:jc w:val="both"/>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8">
      <w:pPr>
        <w:numPr>
          <w:ilvl w:val="0"/>
          <w:numId w:val="2"/>
        </w:numPr>
        <w:spacing w:after="0" w:line="240" w:lineRule="auto"/>
        <w:ind w:left="216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Après les vacances</w:t>
      </w:r>
      <w:r w:rsidDel="00000000" w:rsidR="00000000" w:rsidRPr="00000000">
        <w:rPr>
          <w:rtl w:val="0"/>
        </w:rPr>
      </w:r>
    </w:p>
    <w:p w:rsidR="00000000" w:rsidDel="00000000" w:rsidP="00000000" w:rsidRDefault="00000000" w:rsidRPr="00000000" w14:paraId="00000029">
      <w:pPr>
        <w:spacing w:after="200" w:line="240" w:lineRule="auto"/>
        <w:ind w:left="21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Mardi 2 novembre, 13h45: il faudra être présent, il y aura la reddition des notes de C2, questions/coaching pour la soutenance, remarques.</w:t>
      </w:r>
    </w:p>
    <w:p w:rsidR="00000000" w:rsidDel="00000000" w:rsidP="00000000" w:rsidRDefault="00000000" w:rsidRPr="00000000" w14:paraId="0000002A">
      <w:pPr>
        <w:numPr>
          <w:ilvl w:val="0"/>
          <w:numId w:val="2"/>
        </w:numPr>
        <w:spacing w:after="0" w:line="240" w:lineRule="auto"/>
        <w:ind w:left="216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Après vendredi</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B">
      <w:pPr>
        <w:numPr>
          <w:ilvl w:val="1"/>
          <w:numId w:val="2"/>
        </w:numPr>
        <w:spacing w:after="200" w:line="240" w:lineRule="auto"/>
        <w:ind w:left="28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Il faut créer une deuxième version de notre application (v.2.1) qui devra être ajoutée à un autre compte sur pythonAnywhere et qui contiendra la correction des bugs énoncés et validés.</w:t>
      </w:r>
    </w:p>
    <w:p w:rsidR="00000000" w:rsidDel="00000000" w:rsidP="00000000" w:rsidRDefault="00000000" w:rsidRPr="00000000" w14:paraId="0000002C">
      <w:pPr>
        <w:numPr>
          <w:ilvl w:val="1"/>
          <w:numId w:val="2"/>
        </w:numPr>
        <w:spacing w:after="200" w:line="240" w:lineRule="auto"/>
        <w:ind w:left="28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Mettre en place une vidéo de 120sec maximum qui introduit notre application. Elle peut être amusante ou simple (visuel uniquement sur le pc), c’est libre. Il faut ensuite l’envoyer au GREP au plus tard le </w:t>
      </w:r>
      <w:r w:rsidDel="00000000" w:rsidR="00000000" w:rsidRPr="00000000">
        <w:rPr>
          <w:rFonts w:ascii="Arial" w:cs="Arial" w:eastAsia="Arial" w:hAnsi="Arial"/>
          <w:color w:val="ff0000"/>
          <w:sz w:val="24"/>
          <w:szCs w:val="24"/>
          <w:u w:val="single"/>
          <w:rtl w:val="0"/>
        </w:rPr>
        <w:t xml:space="preserve">vendredi 5 novembre</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D">
      <w:pPr>
        <w:numPr>
          <w:ilvl w:val="0"/>
          <w:numId w:val="2"/>
        </w:numPr>
        <w:spacing w:after="0" w:line="240" w:lineRule="auto"/>
        <w:ind w:left="216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Soutenance</w:t>
      </w:r>
      <w:r w:rsidDel="00000000" w:rsidR="00000000" w:rsidRPr="00000000">
        <w:rPr>
          <w:rtl w:val="0"/>
        </w:rPr>
      </w:r>
    </w:p>
    <w:p w:rsidR="00000000" w:rsidDel="00000000" w:rsidP="00000000" w:rsidRDefault="00000000" w:rsidRPr="00000000" w14:paraId="0000002E">
      <w:pPr>
        <w:spacing w:after="200" w:line="240" w:lineRule="auto"/>
        <w:ind w:left="21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Être capable de montrer son code source et expliquer comment il fonctionne. Il faut maîtriser son code et les codes source tiers (cités) ajoutés.</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sz w:val="24"/>
          <w:szCs w:val="24"/>
          <w:u w:val="none"/>
        </w:rPr>
      </w:pPr>
      <w:r w:rsidDel="00000000" w:rsidR="00000000" w:rsidRPr="00000000">
        <w:rPr>
          <w:rtl w:val="0"/>
        </w:rPr>
      </w:r>
    </w:p>
    <w:p w:rsidR="00000000" w:rsidDel="00000000" w:rsidP="00000000" w:rsidRDefault="00000000" w:rsidRPr="00000000" w14:paraId="00000030">
      <w:pPr>
        <w:spacing w:after="200" w:line="240" w:lineRule="auto"/>
        <w:ind w:left="1133.858267716535" w:firstLine="0"/>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Manuel technique</w:t>
      </w:r>
    </w:p>
    <w:p w:rsidR="00000000" w:rsidDel="00000000" w:rsidP="00000000" w:rsidRDefault="00000000" w:rsidRPr="00000000" w14:paraId="00000031">
      <w:pPr>
        <w:numPr>
          <w:ilvl w:val="0"/>
          <w:numId w:val="2"/>
        </w:numPr>
        <w:spacing w:after="200" w:line="24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Tous les points du mindmap doivent structurer le manuel technique.</w:t>
      </w:r>
    </w:p>
    <w:p w:rsidR="00000000" w:rsidDel="00000000" w:rsidP="00000000" w:rsidRDefault="00000000" w:rsidRPr="00000000" w14:paraId="00000032">
      <w:pPr>
        <w:numPr>
          <w:ilvl w:val="0"/>
          <w:numId w:val="2"/>
        </w:numPr>
        <w:spacing w:after="0" w:afterAutospacing="0" w:line="24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Préciser les éléments qu’on a dû découvrir et apprendre durant le travail sur mandat tel que django.</w:t>
      </w:r>
    </w:p>
    <w:p w:rsidR="00000000" w:rsidDel="00000000" w:rsidP="00000000" w:rsidRDefault="00000000" w:rsidRPr="00000000" w14:paraId="00000033">
      <w:pPr>
        <w:numPr>
          <w:ilvl w:val="0"/>
          <w:numId w:val="2"/>
        </w:numPr>
        <w:spacing w:after="200" w:line="24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Annoncer sur quel explorateur notre application est fonctionnelle. Ne pas oublier la version de l’explorateur.</w:t>
      </w:r>
    </w:p>
    <w:p w:rsidR="00000000" w:rsidDel="00000000" w:rsidP="00000000" w:rsidRDefault="00000000" w:rsidRPr="00000000" w14:paraId="00000034">
      <w:pPr>
        <w:numPr>
          <w:ilvl w:val="0"/>
          <w:numId w:val="2"/>
        </w:numPr>
        <w:spacing w:after="200" w:line="24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Bien ajouter les éléments ajoutés à nos fonctionnalités pour faire le lien entre le code et la fonctionnalité. Cela concerne les fonctionnalités en générale mais surtout les éléments liés à celles-ci qui ne seraient pas explicitement visuelles. (cf “correspondance entre le code et la fonctionnalité” du Planning Burndown chart)</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sz w:val="24"/>
          <w:szCs w:val="24"/>
          <w:u w:val="none"/>
        </w:rPr>
      </w:pPr>
      <w:r w:rsidDel="00000000" w:rsidR="00000000" w:rsidRPr="00000000">
        <w:rPr>
          <w:rtl w:val="0"/>
        </w:rPr>
      </w:r>
    </w:p>
    <w:p w:rsidR="00000000" w:rsidDel="00000000" w:rsidP="00000000" w:rsidRDefault="00000000" w:rsidRPr="00000000" w14:paraId="00000037">
      <w:pPr>
        <w:spacing w:after="200" w:line="240" w:lineRule="auto"/>
        <w:ind w:left="1080" w:firstLine="0"/>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Application</w:t>
      </w:r>
    </w:p>
    <w:p w:rsidR="00000000" w:rsidDel="00000000" w:rsidP="00000000" w:rsidRDefault="00000000" w:rsidRPr="00000000" w14:paraId="00000038">
      <w:pPr>
        <w:numPr>
          <w:ilvl w:val="0"/>
          <w:numId w:val="3"/>
        </w:numPr>
        <w:spacing w:after="0" w:line="240" w:lineRule="auto"/>
        <w:ind w:left="216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Partie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statistiques</w:t>
      </w:r>
    </w:p>
    <w:p w:rsidR="00000000" w:rsidDel="00000000" w:rsidP="00000000" w:rsidRDefault="00000000" w:rsidRPr="00000000" w14:paraId="00000039">
      <w:pPr>
        <w:spacing w:after="200" w:line="240" w:lineRule="auto"/>
        <w:ind w:left="21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Il faudrait mettre les deux types de statistiques qui sont l’un au dessus de l’autre plutôt l’un à côté à côté de l’autre afin de combler les espaces vides</w:t>
      </w:r>
    </w:p>
    <w:p w:rsidR="00000000" w:rsidDel="00000000" w:rsidP="00000000" w:rsidRDefault="00000000" w:rsidRPr="00000000" w14:paraId="0000003A">
      <w:pPr>
        <w:numPr>
          <w:ilvl w:val="0"/>
          <w:numId w:val="3"/>
        </w:numPr>
        <w:spacing w:after="0" w:line="240" w:lineRule="auto"/>
        <w:ind w:left="216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Partie stock</w:t>
      </w:r>
    </w:p>
    <w:p w:rsidR="00000000" w:rsidDel="00000000" w:rsidP="00000000" w:rsidRDefault="00000000" w:rsidRPr="00000000" w14:paraId="0000003B">
      <w:pPr>
        <w:spacing w:after="200" w:line="240" w:lineRule="auto"/>
        <w:ind w:left="21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Uniformiser les pages des stocks pour assurer la cohérence entre les différentes pages de l’application.</w:t>
      </w:r>
    </w:p>
    <w:p w:rsidR="00000000" w:rsidDel="00000000" w:rsidP="00000000" w:rsidRDefault="00000000" w:rsidRPr="00000000" w14:paraId="0000003C">
      <w:pPr>
        <w:numPr>
          <w:ilvl w:val="0"/>
          <w:numId w:val="3"/>
        </w:numPr>
        <w:spacing w:after="0" w:line="240" w:lineRule="auto"/>
        <w:ind w:left="216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Partie CSS</w:t>
      </w:r>
    </w:p>
    <w:p w:rsidR="00000000" w:rsidDel="00000000" w:rsidP="00000000" w:rsidRDefault="00000000" w:rsidRPr="00000000" w14:paraId="0000003D">
      <w:pPr>
        <w:spacing w:after="0" w:line="240" w:lineRule="auto"/>
        <w:ind w:left="21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Il faut un CSS collaboratif et qui fonctionne</w:t>
      </w:r>
    </w:p>
    <w:p w:rsidR="00000000" w:rsidDel="00000000" w:rsidP="00000000" w:rsidRDefault="00000000" w:rsidRPr="00000000" w14:paraId="0000003E">
      <w:pPr>
        <w:spacing w:after="20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spacing w:after="20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spacing w:after="0" w:line="240" w:lineRule="auto"/>
        <w:ind w:left="0" w:firstLine="0"/>
        <w:jc w:val="both"/>
        <w:rPr/>
      </w:pPr>
      <w:r w:rsidDel="00000000" w:rsidR="00000000" w:rsidRPr="00000000">
        <w:rPr>
          <w:rFonts w:ascii="Arial" w:cs="Arial" w:eastAsia="Arial" w:hAnsi="Arial"/>
          <w:color w:val="000000"/>
          <w:sz w:val="24"/>
          <w:szCs w:val="24"/>
          <w:rtl w:val="0"/>
        </w:rPr>
        <w:t xml:space="preserve">Fin de la réunion: 14</w:t>
      </w:r>
      <w:r w:rsidDel="00000000" w:rsidR="00000000" w:rsidRPr="00000000">
        <w:rPr>
          <w:rFonts w:ascii="Arial" w:cs="Arial" w:eastAsia="Arial" w:hAnsi="Arial"/>
          <w:sz w:val="24"/>
          <w:szCs w:val="24"/>
          <w:rtl w:val="0"/>
        </w:rPr>
        <w:t xml:space="preserve">:47</w:t>
      </w:r>
      <w:r w:rsidDel="00000000" w:rsidR="00000000" w:rsidRPr="00000000">
        <w:rPr>
          <w:rtl w:val="0"/>
        </w:rPr>
      </w:r>
    </w:p>
    <w:p w:rsidR="00000000" w:rsidDel="00000000" w:rsidP="00000000" w:rsidRDefault="00000000" w:rsidRPr="00000000" w14:paraId="00000041">
      <w:pPr>
        <w:rPr/>
      </w:pPr>
      <w:r w:rsidDel="00000000" w:rsidR="00000000" w:rsidRPr="00000000">
        <w:br w:type="page"/>
      </w:r>
      <w:r w:rsidDel="00000000" w:rsidR="00000000" w:rsidRPr="00000000">
        <w:rPr>
          <w:rtl w:val="0"/>
        </w:rPr>
      </w:r>
    </w:p>
    <w:p w:rsidR="00000000" w:rsidDel="00000000" w:rsidP="00000000" w:rsidRDefault="00000000" w:rsidRPr="00000000" w14:paraId="00000042">
      <w:pPr>
        <w:spacing w:after="24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u w:val="single"/>
          <w:rtl w:val="0"/>
        </w:rPr>
        <w:t xml:space="preserve">Annexe:</w:t>
      </w: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43">
      <w:pPr>
        <w:spacing w:after="24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Météo « Team »:</w:t>
      </w:r>
      <w:r w:rsidDel="00000000" w:rsidR="00000000" w:rsidRPr="00000000">
        <w:rPr>
          <w:rtl w:val="0"/>
        </w:rPr>
      </w:r>
    </w:p>
    <w:p w:rsidR="00000000" w:rsidDel="00000000" w:rsidP="00000000" w:rsidRDefault="00000000" w:rsidRPr="00000000" w14:paraId="00000044">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760410" cy="3670300"/>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60410" cy="3670300"/>
                    </a:xfrm>
                    <a:prstGeom prst="rect"/>
                    <a:ln/>
                  </pic:spPr>
                </pic:pic>
              </a:graphicData>
            </a:graphic>
          </wp:inline>
        </w:drawing>
      </w: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C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itre1">
    <w:name w:val="heading 1"/>
    <w:basedOn w:val="Normal"/>
    <w:next w:val="Normal"/>
    <w:pPr>
      <w:keepNext w:val="1"/>
      <w:keepLines w:val="1"/>
      <w:spacing w:after="120" w:before="480"/>
      <w:outlineLvl w:val="0"/>
    </w:pPr>
    <w:rPr>
      <w:b w:val="1"/>
      <w:sz w:val="48"/>
      <w:szCs w:val="48"/>
    </w:rPr>
  </w:style>
  <w:style w:type="paragraph" w:styleId="Titre2">
    <w:name w:val="heading 2"/>
    <w:basedOn w:val="Normal"/>
    <w:next w:val="Normal"/>
    <w:pPr>
      <w:keepNext w:val="1"/>
      <w:keepLines w:val="1"/>
      <w:spacing w:after="80" w:before="360"/>
      <w:outlineLvl w:val="1"/>
    </w:pPr>
    <w:rPr>
      <w:b w:val="1"/>
      <w:sz w:val="36"/>
      <w:szCs w:val="36"/>
    </w:rPr>
  </w:style>
  <w:style w:type="paragraph" w:styleId="Titre3">
    <w:name w:val="heading 3"/>
    <w:basedOn w:val="Normal"/>
    <w:next w:val="Normal"/>
    <w:pPr>
      <w:keepNext w:val="1"/>
      <w:keepLines w:val="1"/>
      <w:spacing w:after="80" w:before="280"/>
      <w:outlineLvl w:val="2"/>
    </w:pPr>
    <w:rPr>
      <w:b w:val="1"/>
      <w:sz w:val="28"/>
      <w:szCs w:val="28"/>
    </w:rPr>
  </w:style>
  <w:style w:type="paragraph" w:styleId="Titre4">
    <w:name w:val="heading 4"/>
    <w:basedOn w:val="Normal"/>
    <w:next w:val="Normal"/>
    <w:pPr>
      <w:keepNext w:val="1"/>
      <w:keepLines w:val="1"/>
      <w:spacing w:after="40" w:before="240"/>
      <w:outlineLvl w:val="3"/>
    </w:pPr>
    <w:rPr>
      <w:b w:val="1"/>
      <w:sz w:val="24"/>
      <w:szCs w:val="24"/>
    </w:rPr>
  </w:style>
  <w:style w:type="paragraph" w:styleId="Titre5">
    <w:name w:val="heading 5"/>
    <w:basedOn w:val="Normal"/>
    <w:next w:val="Normal"/>
    <w:pPr>
      <w:keepNext w:val="1"/>
      <w:keepLines w:val="1"/>
      <w:spacing w:after="40" w:before="220"/>
      <w:outlineLvl w:val="4"/>
    </w:pPr>
    <w:rPr>
      <w:b w:val="1"/>
    </w:rPr>
  </w:style>
  <w:style w:type="paragraph" w:styleId="Titre6">
    <w:name w:val="heading 6"/>
    <w:basedOn w:val="Normal"/>
    <w:next w:val="Normal"/>
    <w:pPr>
      <w:keepNext w:val="1"/>
      <w:keepLines w:val="1"/>
      <w:spacing w:after="40" w:before="200"/>
      <w:outlineLvl w:val="5"/>
    </w:pPr>
    <w:rPr>
      <w:b w:val="1"/>
      <w:sz w:val="20"/>
      <w:szCs w:val="20"/>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re">
    <w:name w:val="Title"/>
    <w:basedOn w:val="Normal"/>
    <w:next w:val="Normal"/>
    <w:pPr>
      <w:keepNext w:val="1"/>
      <w:keepLines w:val="1"/>
      <w:spacing w:after="120" w:before="480"/>
    </w:pPr>
    <w:rPr>
      <w:b w:val="1"/>
      <w:sz w:val="72"/>
      <w:szCs w:val="72"/>
    </w:rPr>
  </w:style>
  <w:style w:type="paragraph" w:styleId="NormalWeb">
    <w:name w:val="Normal (Web)"/>
    <w:basedOn w:val="Normal"/>
    <w:uiPriority w:val="99"/>
    <w:semiHidden w:val="1"/>
    <w:unhideWhenUsed w:val="1"/>
    <w:rsid w:val="0029528F"/>
    <w:pPr>
      <w:spacing w:after="100" w:afterAutospacing="1" w:before="100" w:beforeAutospacing="1" w:line="240" w:lineRule="auto"/>
    </w:pPr>
    <w:rPr>
      <w:rFonts w:ascii="Times New Roman" w:cs="Times New Roman" w:eastAsia="Times New Roman" w:hAnsi="Times New Roman"/>
      <w:sz w:val="24"/>
      <w:szCs w:val="24"/>
    </w:rPr>
  </w:style>
  <w:style w:type="paragraph" w:styleId="Paragraphedeliste">
    <w:name w:val="List Paragraph"/>
    <w:basedOn w:val="Normal"/>
    <w:uiPriority w:val="34"/>
    <w:qFormat w:val="1"/>
    <w:rsid w:val="008156D0"/>
    <w:pPr>
      <w:ind w:left="720"/>
      <w:contextualSpacing w:val="1"/>
    </w:pPr>
  </w:style>
  <w:style w:type="paragraph" w:styleId="Sous-titr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BWplFwZTJhCQdOFPU5V0xJ16Yg==">AMUW2mWj/+TWK6ELLm46kMdOfItG1U6yKZcKjZeWZfDczH3RjHJMb1trslQ9ajA5ZvsN+rCrW2eZtBW7nJGmN4V8q+rvyn1yMy81Q6V1FH7zurC2w5vY20o=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2021-09-21T11:35:00Z</dcterms:created>
  <dc:creator>AYDIN_FATMA-ESIG</dc:creator>
</cp:coreProperties>
</file>