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brouillon </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numPr>
          <w:ilvl w:val="0"/>
          <w:numId w:val="6"/>
        </w:numPr>
        <w:spacing w:line="240" w:lineRule="auto"/>
        <w:ind w:left="720" w:hanging="360"/>
        <w:rPr>
          <w:sz w:val="24"/>
          <w:szCs w:val="24"/>
        </w:rPr>
      </w:pPr>
      <w:r w:rsidDel="00000000" w:rsidR="00000000" w:rsidRPr="00000000">
        <w:rPr>
          <w:sz w:val="24"/>
          <w:szCs w:val="24"/>
          <w:rtl w:val="0"/>
        </w:rPr>
        <w:t xml:space="preserve">Pour les vélos, ça pourrait être bien de distinguer avec les couleurs comme le rouge si le vélo nécessite beaucoup de réparation, bleu si le vélo a quelques petites réparations ou changement, le vert si le vélo est réparé et prêt à utiliser.</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40" w:lineRule="auto"/>
        <w:ind w:left="720" w:hanging="360"/>
        <w:rPr>
          <w:sz w:val="24"/>
          <w:szCs w:val="24"/>
        </w:rPr>
      </w:pPr>
      <w:r w:rsidDel="00000000" w:rsidR="00000000" w:rsidRPr="00000000">
        <w:rPr>
          <w:sz w:val="24"/>
          <w:szCs w:val="24"/>
          <w:rtl w:val="0"/>
        </w:rPr>
        <w:t xml:space="preserve">Réactiver dans le système si le vélo revient à l’atelier.</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12"/>
        </w:numPr>
        <w:spacing w:line="240" w:lineRule="auto"/>
        <w:ind w:left="720" w:hanging="360"/>
        <w:rPr>
          <w:sz w:val="24"/>
          <w:szCs w:val="24"/>
        </w:rPr>
      </w:pPr>
      <w:r w:rsidDel="00000000" w:rsidR="00000000" w:rsidRPr="00000000">
        <w:rPr>
          <w:sz w:val="24"/>
          <w:szCs w:val="24"/>
          <w:rtl w:val="0"/>
        </w:rPr>
        <w:t xml:space="preserve">Question : Combien de vélos y a-t-il dans votre atelier?</w:t>
      </w:r>
    </w:p>
    <w:p w:rsidR="00000000" w:rsidDel="00000000" w:rsidP="00000000" w:rsidRDefault="00000000" w:rsidRPr="00000000" w14:paraId="0000000A">
      <w:pPr>
        <w:spacing w:line="240" w:lineRule="auto"/>
        <w:ind w:left="720" w:firstLine="0"/>
        <w:rPr>
          <w:sz w:val="24"/>
          <w:szCs w:val="24"/>
        </w:rPr>
      </w:pPr>
      <w:r w:rsidDel="00000000" w:rsidR="00000000" w:rsidRPr="00000000">
        <w:rPr>
          <w:sz w:val="24"/>
          <w:szCs w:val="24"/>
          <w:rtl w:val="0"/>
        </w:rPr>
        <w:t xml:space="preserve">Il y a environ 120 à 150 vélos. Ils sont aussi dans les 2 autres locaux. Dans le  premier local, on stocke ceux qui vont être réparés bientôt.</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numPr>
          <w:ilvl w:val="0"/>
          <w:numId w:val="7"/>
        </w:numPr>
        <w:spacing w:line="240" w:lineRule="auto"/>
        <w:ind w:left="720" w:hanging="360"/>
        <w:rPr>
          <w:sz w:val="24"/>
          <w:szCs w:val="24"/>
        </w:rPr>
      </w:pPr>
      <w:r w:rsidDel="00000000" w:rsidR="00000000" w:rsidRPr="00000000">
        <w:rPr>
          <w:sz w:val="24"/>
          <w:szCs w:val="24"/>
          <w:rtl w:val="0"/>
        </w:rPr>
        <w:t xml:space="preserve">Question x</w:t>
      </w:r>
    </w:p>
    <w:p w:rsidR="00000000" w:rsidDel="00000000" w:rsidP="00000000" w:rsidRDefault="00000000" w:rsidRPr="00000000" w14:paraId="0000000E">
      <w:pPr>
        <w:spacing w:line="240" w:lineRule="auto"/>
        <w:ind w:left="720" w:firstLine="0"/>
        <w:rPr>
          <w:sz w:val="24"/>
          <w:szCs w:val="24"/>
        </w:rPr>
      </w:pPr>
      <w:r w:rsidDel="00000000" w:rsidR="00000000" w:rsidRPr="00000000">
        <w:rPr>
          <w:sz w:val="24"/>
          <w:szCs w:val="24"/>
          <w:rtl w:val="0"/>
        </w:rPr>
        <w:t xml:space="preserve">Être associé c’est participer aux réunions et voter. Par exemple, la personne peut être abonné mais pas un associé.</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sz w:val="24"/>
          <w:szCs w:val="24"/>
        </w:rPr>
      </w:pPr>
      <w:r w:rsidDel="00000000" w:rsidR="00000000" w:rsidRPr="00000000">
        <w:rPr>
          <w:sz w:val="24"/>
          <w:szCs w:val="24"/>
          <w:rtl w:val="0"/>
        </w:rPr>
        <w:t xml:space="preserve">Pour le fournisseur. On garde une trace de ce qu’on a acheté.</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numPr>
          <w:ilvl w:val="0"/>
          <w:numId w:val="5"/>
        </w:numPr>
        <w:spacing w:line="240" w:lineRule="auto"/>
        <w:ind w:left="720" w:hanging="360"/>
        <w:rPr>
          <w:sz w:val="24"/>
          <w:szCs w:val="24"/>
        </w:rPr>
      </w:pPr>
      <w:r w:rsidDel="00000000" w:rsidR="00000000" w:rsidRPr="00000000">
        <w:rPr>
          <w:sz w:val="24"/>
          <w:szCs w:val="24"/>
          <w:rtl w:val="0"/>
        </w:rPr>
        <w:t xml:space="preserve">Question x :</w:t>
      </w:r>
    </w:p>
    <w:p w:rsidR="00000000" w:rsidDel="00000000" w:rsidP="00000000" w:rsidRDefault="00000000" w:rsidRPr="00000000" w14:paraId="00000014">
      <w:pPr>
        <w:spacing w:line="240" w:lineRule="auto"/>
        <w:ind w:left="720" w:firstLine="0"/>
        <w:rPr>
          <w:sz w:val="24"/>
          <w:szCs w:val="24"/>
        </w:rPr>
      </w:pPr>
      <w:r w:rsidDel="00000000" w:rsidR="00000000" w:rsidRPr="00000000">
        <w:rPr>
          <w:sz w:val="24"/>
          <w:szCs w:val="24"/>
          <w:rtl w:val="0"/>
        </w:rPr>
        <w:t xml:space="preserve">Régie, Dons, Police Vaudoise qui donne les vélos abandonnées ou les pièces du vélo. On garde ces données dans la base de données pour garder une trace. Le numéro de série est déja gravé sous le vélo et on le relève.</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numPr>
          <w:ilvl w:val="0"/>
          <w:numId w:val="10"/>
        </w:numPr>
        <w:spacing w:line="240" w:lineRule="auto"/>
        <w:ind w:left="720" w:hanging="360"/>
        <w:rPr>
          <w:sz w:val="24"/>
          <w:szCs w:val="24"/>
        </w:rPr>
      </w:pPr>
      <w:r w:rsidDel="00000000" w:rsidR="00000000" w:rsidRPr="00000000">
        <w:rPr>
          <w:sz w:val="24"/>
          <w:szCs w:val="24"/>
          <w:rtl w:val="0"/>
        </w:rPr>
        <w:t xml:space="preserve">Réparation : Atelier auto-réparation, eux-même avec des pièces d'occasion.</w:t>
      </w:r>
    </w:p>
    <w:p w:rsidR="00000000" w:rsidDel="00000000" w:rsidP="00000000" w:rsidRDefault="00000000" w:rsidRPr="00000000" w14:paraId="00000018">
      <w:pPr>
        <w:numPr>
          <w:ilvl w:val="0"/>
          <w:numId w:val="10"/>
        </w:numPr>
        <w:spacing w:line="240" w:lineRule="auto"/>
        <w:ind w:left="720" w:hanging="360"/>
        <w:rPr>
          <w:sz w:val="24"/>
          <w:szCs w:val="24"/>
        </w:rPr>
      </w:pPr>
      <w:r w:rsidDel="00000000" w:rsidR="00000000" w:rsidRPr="00000000">
        <w:rPr>
          <w:sz w:val="24"/>
          <w:szCs w:val="24"/>
          <w:rtl w:val="0"/>
        </w:rPr>
        <w:t xml:space="preserve">. Les clients deviennent responsable de leur vélo après les avoir loué. Ils prennent en charge quand il y a une usure (déduit sur la caution).</w:t>
      </w:r>
    </w:p>
    <w:p w:rsidR="00000000" w:rsidDel="00000000" w:rsidP="00000000" w:rsidRDefault="00000000" w:rsidRPr="00000000" w14:paraId="00000019">
      <w:pPr>
        <w:numPr>
          <w:ilvl w:val="0"/>
          <w:numId w:val="10"/>
        </w:numPr>
        <w:spacing w:line="240" w:lineRule="auto"/>
        <w:ind w:left="720" w:hanging="360"/>
        <w:rPr>
          <w:sz w:val="24"/>
          <w:szCs w:val="24"/>
        </w:rPr>
      </w:pPr>
      <w:r w:rsidDel="00000000" w:rsidR="00000000" w:rsidRPr="00000000">
        <w:rPr>
          <w:sz w:val="24"/>
          <w:szCs w:val="24"/>
          <w:rtl w:val="0"/>
        </w:rPr>
        <w:t xml:space="preserve">réparation à l’atelier: 5 chf/visite +  pièces d'occasion </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sz w:val="24"/>
          <w:szCs w:val="24"/>
        </w:rPr>
      </w:pPr>
      <w:r w:rsidDel="00000000" w:rsidR="00000000" w:rsidRPr="00000000">
        <w:rPr>
          <w:sz w:val="24"/>
          <w:szCs w:val="24"/>
          <w:rtl w:val="0"/>
        </w:rPr>
        <w:t xml:space="preserve">C’est intéressant d’avoir une donnée sur le stock de pièce</w:t>
      </w:r>
    </w:p>
    <w:p w:rsidR="00000000" w:rsidDel="00000000" w:rsidP="00000000" w:rsidRDefault="00000000" w:rsidRPr="00000000" w14:paraId="0000001E">
      <w:pPr>
        <w:numPr>
          <w:ilvl w:val="0"/>
          <w:numId w:val="1"/>
        </w:numPr>
        <w:spacing w:line="240" w:lineRule="auto"/>
        <w:ind w:left="720" w:hanging="360"/>
        <w:rPr>
          <w:sz w:val="24"/>
          <w:szCs w:val="24"/>
        </w:rPr>
      </w:pPr>
      <w:r w:rsidDel="00000000" w:rsidR="00000000" w:rsidRPr="00000000">
        <w:rPr>
          <w:sz w:val="24"/>
          <w:szCs w:val="24"/>
          <w:rtl w:val="0"/>
        </w:rPr>
        <w:t xml:space="preserve">Protocole location de vélo</w:t>
      </w:r>
    </w:p>
    <w:p w:rsidR="00000000" w:rsidDel="00000000" w:rsidP="00000000" w:rsidRDefault="00000000" w:rsidRPr="00000000" w14:paraId="0000001F">
      <w:pPr>
        <w:numPr>
          <w:ilvl w:val="0"/>
          <w:numId w:val="1"/>
        </w:numPr>
        <w:spacing w:line="240" w:lineRule="auto"/>
        <w:ind w:left="720" w:hanging="360"/>
        <w:rPr>
          <w:sz w:val="24"/>
          <w:szCs w:val="24"/>
        </w:rPr>
      </w:pPr>
      <w:r w:rsidDel="00000000" w:rsidR="00000000" w:rsidRPr="00000000">
        <w:rPr>
          <w:sz w:val="24"/>
          <w:szCs w:val="24"/>
          <w:rtl w:val="0"/>
        </w:rPr>
        <w:t xml:space="preserve">Protocole de retour de location de vélo</w:t>
      </w:r>
    </w:p>
    <w:p w:rsidR="00000000" w:rsidDel="00000000" w:rsidP="00000000" w:rsidRDefault="00000000" w:rsidRPr="00000000" w14:paraId="00000020">
      <w:pPr>
        <w:numPr>
          <w:ilvl w:val="0"/>
          <w:numId w:val="1"/>
        </w:numPr>
        <w:spacing w:line="240" w:lineRule="auto"/>
        <w:ind w:left="720" w:hanging="360"/>
        <w:rPr>
          <w:sz w:val="24"/>
          <w:szCs w:val="24"/>
        </w:rPr>
      </w:pPr>
      <w:r w:rsidDel="00000000" w:rsidR="00000000" w:rsidRPr="00000000">
        <w:rPr>
          <w:sz w:val="24"/>
          <w:szCs w:val="24"/>
          <w:rtl w:val="0"/>
        </w:rPr>
        <w:t xml:space="preserve">Après le départ du/de la client</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rPr>
          <w:sz w:val="24"/>
          <w:szCs w:val="24"/>
        </w:rPr>
      </w:pPr>
      <w:r w:rsidDel="00000000" w:rsidR="00000000" w:rsidRPr="00000000">
        <w:rPr>
          <w:sz w:val="24"/>
          <w:szCs w:val="24"/>
          <w:rtl w:val="0"/>
        </w:rPr>
        <w:t xml:space="preserve">Il y a une vérification</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numPr>
          <w:ilvl w:val="0"/>
          <w:numId w:val="11"/>
        </w:numPr>
        <w:spacing w:line="240" w:lineRule="auto"/>
        <w:ind w:left="720" w:hanging="360"/>
        <w:rPr>
          <w:sz w:val="24"/>
          <w:szCs w:val="24"/>
        </w:rPr>
      </w:pPr>
      <w:r w:rsidDel="00000000" w:rsidR="00000000" w:rsidRPr="00000000">
        <w:rPr>
          <w:sz w:val="24"/>
          <w:szCs w:val="24"/>
          <w:rtl w:val="0"/>
        </w:rPr>
        <w:t xml:space="preserve">Question x:Il y aurait des rabais ?: </w:t>
      </w:r>
    </w:p>
    <w:p w:rsidR="00000000" w:rsidDel="00000000" w:rsidP="00000000" w:rsidRDefault="00000000" w:rsidRPr="00000000" w14:paraId="00000026">
      <w:pPr>
        <w:numPr>
          <w:ilvl w:val="0"/>
          <w:numId w:val="11"/>
        </w:numPr>
        <w:spacing w:line="240" w:lineRule="auto"/>
        <w:ind w:left="720" w:hanging="360"/>
        <w:rPr>
          <w:sz w:val="24"/>
          <w:szCs w:val="24"/>
        </w:rPr>
      </w:pPr>
      <w:r w:rsidDel="00000000" w:rsidR="00000000" w:rsidRPr="00000000">
        <w:rPr>
          <w:sz w:val="24"/>
          <w:szCs w:val="24"/>
          <w:rtl w:val="0"/>
        </w:rPr>
        <w:t xml:space="preserve">Non il n’a pas de rabais pour celui qui donne son vélo, mais Adhérant peut être une idée. Intéressé possiblement par un cadeau de ticket de réparation gratuite, à voir.</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numPr>
          <w:ilvl w:val="0"/>
          <w:numId w:val="9"/>
        </w:numPr>
        <w:spacing w:line="240" w:lineRule="auto"/>
        <w:ind w:left="720" w:hanging="360"/>
        <w:rPr>
          <w:sz w:val="24"/>
          <w:szCs w:val="24"/>
        </w:rPr>
      </w:pPr>
      <w:r w:rsidDel="00000000" w:rsidR="00000000" w:rsidRPr="00000000">
        <w:rPr>
          <w:sz w:val="24"/>
          <w:szCs w:val="24"/>
          <w:rtl w:val="0"/>
        </w:rPr>
        <w:t xml:space="preserve">Ils ont besoin de statistiques, car ils sont considérés comme une entreprise à la vue des autres. De plus, bon à savoir pour leur statistiques personnelles.</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rPr>
          <w:sz w:val="24"/>
          <w:szCs w:val="24"/>
        </w:rPr>
      </w:pPr>
      <w:r w:rsidDel="00000000" w:rsidR="00000000" w:rsidRPr="00000000">
        <w:rPr>
          <w:sz w:val="24"/>
          <w:szCs w:val="24"/>
          <w:rtl w:val="0"/>
        </w:rPr>
        <w:t xml:space="preserve">partenariat(bibliothèque d’objet) pub: casque à louer</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