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essunaspaziatura"/>
        <w:bidi w:val="0"/>
        <w:jc w:val="left"/>
        <w:rPr>
          <w:rFonts w:ascii="Arial" w:hAnsi="Arial"/>
          <w:b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essunaspaziatura"/>
        <w:bidi w:val="0"/>
        <w:jc w:val="left"/>
        <w:rPr>
          <w:rFonts w:ascii="Arial" w:hAnsi="Arial"/>
          <w:b/>
          <w:b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DEBERNARDIS DANIELE                     </w:t>
      </w:r>
    </w:p>
    <w:p>
      <w:pPr>
        <w:pStyle w:val="Nessunaspaziatura"/>
        <w:bidi w:val="0"/>
        <w:jc w:val="left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Contrada Cappuccini n. 2/4</w:t>
      </w:r>
    </w:p>
    <w:p>
      <w:pPr>
        <w:pStyle w:val="Nessunaspaziatura"/>
        <w:bidi w:val="0"/>
        <w:jc w:val="left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85038 – SENISE (PZ)</w:t>
      </w:r>
    </w:p>
    <w:p>
      <w:pPr>
        <w:pStyle w:val="Nessunaspaziatura"/>
        <w:bidi w:val="0"/>
        <w:jc w:val="left"/>
        <w:rPr>
          <w:rFonts w:ascii="Arial" w:hAnsi="Arial" w:cs="Arial"/>
          <w:b/>
          <w:b/>
          <w:bCs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lang w:val="en-US" w:eastAsia="en-US"/>
        </w:rPr>
        <w:t>3409367864</w:t>
      </w:r>
    </w:p>
    <w:p>
      <w:pPr>
        <w:pStyle w:val="Nessunaspaziatura"/>
        <w:bidi w:val="0"/>
        <w:jc w:val="left"/>
        <w:rPr/>
      </w:pPr>
      <w:hyperlink r:id="rId3">
        <w:r>
          <w:rPr>
            <w:rStyle w:val="CollegamentoInternet"/>
            <w:rFonts w:cs="Arial" w:ascii="Arial" w:hAnsi="Arial"/>
            <w:b/>
            <w:bCs/>
            <w:sz w:val="32"/>
            <w:szCs w:val="32"/>
            <w:lang w:val="en-US" w:eastAsia="en-US"/>
          </w:rPr>
          <w:t>daniele.debernardis@outlook.com</w:t>
        </w:r>
      </w:hyperlink>
    </w:p>
    <w:p>
      <w:pPr>
        <w:pStyle w:val="Nessunaspaziatura"/>
        <w:bidi w:val="0"/>
        <w:jc w:val="left"/>
        <w:rPr/>
      </w:pPr>
      <w:r>
        <w:rPr>
          <w:rFonts w:cs="Arial" w:ascii="Arial" w:hAnsi="Arial"/>
          <w:b/>
          <w:bCs/>
          <w:sz w:val="32"/>
          <w:szCs w:val="32"/>
          <w:lang w:val="en-US" w:eastAsia="en-US"/>
        </w:rPr>
        <w:t xml:space="preserve">PEC: </w:t>
      </w:r>
      <w:hyperlink r:id="rId4">
        <w:r>
          <w:rPr>
            <w:rStyle w:val="CollegamentoInternet"/>
            <w:rFonts w:cs="Arial" w:ascii="Arial" w:hAnsi="Arial"/>
            <w:b/>
            <w:bCs/>
            <w:sz w:val="32"/>
            <w:szCs w:val="32"/>
            <w:lang w:val="en-US" w:eastAsia="en-US"/>
          </w:rPr>
          <w:t>daniele.debernardis@pec.basilicatanet.it</w:t>
        </w:r>
      </w:hyperlink>
    </w:p>
    <w:p>
      <w:pPr>
        <w:pStyle w:val="Nessunaspaziatura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Style w:val="CollegamentoInternet"/>
          <w:rFonts w:cs="Arial" w:ascii="Arial" w:hAnsi="Arial"/>
          <w:b/>
          <w:bCs/>
          <w:sz w:val="32"/>
          <w:szCs w:val="32"/>
          <w:u w:val="none"/>
          <w:lang w:val="en-US" w:eastAsia="en-US"/>
        </w:rPr>
        <w:t xml:space="preserve">C.F. DBRDNL89D15L109B </w:t>
      </w:r>
    </w:p>
    <w:p>
      <w:pPr>
        <w:pStyle w:val="Nessunaspaziatura"/>
        <w:bidi w:val="0"/>
        <w:jc w:val="left"/>
        <w:rPr/>
      </w:pPr>
      <w:r>
        <w:rPr>
          <w:rStyle w:val="CollegamentoInternet"/>
          <w:rFonts w:cs="Arial" w:ascii="Arial" w:hAnsi="Arial"/>
          <w:b/>
          <w:bCs/>
          <w:sz w:val="32"/>
          <w:szCs w:val="32"/>
          <w:u w:val="none"/>
          <w:lang w:val="en-US" w:eastAsia="en-US"/>
        </w:rPr>
        <w:t>https://danieledebernardis.altervista.org</w:t>
      </w:r>
    </w:p>
    <w:p>
      <w:pPr>
        <w:pStyle w:val="Nessunaspaziatura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Partner e Affiliati con Debernardis Daniele CEO My Brand Freelance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Key Patners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TIM Italia Business – Thenet Telefonia fissa mobile e connettività in fibra ottica - Vendita di prodotti e servizi informatici ed elettronici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Amministrazione Aruba Business, Hosting, Server, PEC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Amministrazione Amazon Web Services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Amministrazione Red Hat Linux Enterprise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Amministrazione Microsoft - Azure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Community Sysrack LAB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Community Parrot Security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Scuola Pantarhei - Scuola privata gratuita e a pagamento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Crazynet - Ingegnere di rete e di sistema Creatore di contenuti IT su Youtube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Desotech - Consulenza e formazione informatica aziendale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ExeoLab - Consulenza aziendale e cooperazione internazionale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Fastweb Italia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Cisco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Linkedin Business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Diamond Investment - Franchising Immobiliare e  Investimenti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Click Academy - Scuola di formazione professionale e certificazioni informatiche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Mediaset Italia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Nicola Debernardis - Imprenditore Area Commerciale Puglia - Basilicata - Campania - Calabria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Banca Revolut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Novatech Battipaglia – Fornitore di prodotti informatici e cancelleria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SNEP - Distribuzione e Consulenza Settore Benessere e Sanità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La Monade - Progettazione e sviluppo software, applicazioni e siti web, soluzioni DevOps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Le attività e servizi principali richiesti dai clienti: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Assistenza hardware e software, manutenzione e verifica periodica Rete Internet aziendale e privata in sede o da remoto.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Backup e recupero dati da PC, Server, Notebook, Smartphone, Tablet, hard disk, SSD, chiavette USB, NAS per privati e aziende in sede o da remoto.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Consulenza informatica in loco o da remoto per privati e aziende.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Progettazione di reti informatiche aziendali e domestiche in loco.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Sviluppo app Android e Apple, sviluppo software, gestione, programmi anche con intelligenza artificiale in sede o da remoto.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Grafica pubblicitaria e sviluppo siti web e gestione social in sede o da remoto.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Insegnante privato di sistemi e reti per studenti di ogni ordine e grado, a domicilio o da remoto.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I nostri canali di distribuzione: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Social network, siti web, forum, newsletter, notifiche quotidiane, settimanali e mensili.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Relazioni con i clienti: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Relazioni basate sui social network più utilizzati e sul passaparola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Flussi di reddito: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Giornaliero, mensile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Quali valori offriamo ai nostri clienti?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Ottimismo, serietà, empatia, precisione, determinazione, proattività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Quali problemi dei nostri clienti stiamo aiutando a risolvere?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Visibilità sul web, strategie di comunicazione e marketing mirate e precise, problematiche tecniche informatiche di reti e sistemi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Pacchetti di prodotti e servizi offerti: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LISTINO SERVIZI OCCASIONALI CON CODICE FISCALE E REGISTRAZIONE AL CLIENTE: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CONSULENZA INFORMATICA SU BASE ORARIA A PARTIRE DA 100€/ORA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CONSULENZA, STRATEGIE DI MARKETING E COMUNICAZIONE DIGITALE SU PREVENTIVO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ASSISTENZA INFORMATICA AL CLIENTE 15,00€/ORA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PROGETTAZIONE DI SITI WEB SU PREVENTIVO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GRAFICA PUBBLICITARIA SU PREVENTIVO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PROGETTAZIONE APP ANDROID, iOS, SOFTWARE, GESTIONALI ANCHE CON INTELLIGENZA ARTIFICIALE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SU PREVENTIVO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FORMAZIONE SU INFORMATICA DI BASE, INTERMEDIA E AVANZATA SU PREVENTIVO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FORMAZIONE SULLA SICUREZZA INFORMATICA SU PREVENTIVO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PROGETTAZIONE E MANUTENZIONE DI RETI INFORMATICHE AZIENDALI A PARTIRE DA € 500,00/MESE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TUTOR PRIVATO RETI E SISTEMI PER ITIS E STUDENTI UNIVERSITARI 10,00€/ORA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Esigenze dei clienti: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Ogni esigenza viene valutata con me o in team di collaboratori e affiliati.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I clienti vengono raggiunti con video su Youtube, sito web, campagne e-mail mensili, forum e community sui social network.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Tutti i clienti sono importanti e sono oggetto di valutazione iniziale e poi seguito step by step.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Ogni cliente paga il servizio e il contratto su misura e per le sue esigenze.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Ai sensi e per gli effetti dell’articolo 1341, secondo comma del c.c. il cliente dichiara di aver letto attentamente il presente documento e di accettare tutti i punti e condizioni sopra menzionati.</w:t>
      </w:r>
    </w:p>
    <w:p>
      <w:pPr>
        <w:pStyle w:val="Normal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Autorizzo il trattamento dei dati personali contenuti nel suddetto contratto.</w:t>
      </w:r>
    </w:p>
    <w:p>
      <w:pPr>
        <w:pStyle w:val="Normal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Ai sensi del D. Lgs. 196/2003.</w:t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Ai sensi del decreto legislativo 30 Giugno, n. 196 “Codice in materia di protezione dei dati personali” e del GDPR (Regolamento UE 2016/679)</w:t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981960" cy="5899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7" t="-338" r="-6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Firma Digitale con DigiSigner </w:t>
      </w:r>
    </w:p>
    <w:p>
      <w:pPr>
        <w:pStyle w:val="Normal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al seguente link </w:t>
      </w:r>
      <w:hyperlink r:id="rId6">
        <w:r>
          <w:rPr>
            <w:rStyle w:val="CollegamentoInternet"/>
            <w:rFonts w:cs="Arial" w:ascii="Arial" w:hAnsi="Arial"/>
            <w:b/>
            <w:bCs/>
            <w:sz w:val="24"/>
            <w:szCs w:val="24"/>
          </w:rPr>
          <w:t>Digital Signature Online Free - Sign Documents Online – DigiSigner</w:t>
        </w:r>
      </w:hyperlink>
    </w:p>
    <w:p>
      <w:pPr>
        <w:pStyle w:val="Normal"/>
        <w:bidi w:val="0"/>
        <w:jc w:val="both"/>
        <w:rPr>
          <w:rStyle w:val="CollegamentoInternet"/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Style w:val="CollegamentoInternet"/>
          <w:rFonts w:ascii="Arial" w:hAnsi="Arial" w:cs="Arial"/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CollegamentoInternet">
    <w:name w:val="Collegamento Internet"/>
    <w:rPr>
      <w:color w:val="000080"/>
      <w:u w:val="single"/>
      <w:lang w:val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essunaspaziatura">
    <w:name w:val="Nessuna spaziatura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2"/>
      <w:szCs w:val="22"/>
      <w:lang w:val="it-IT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daniele.debernardis@outlook.com" TargetMode="External"/><Relationship Id="rId4" Type="http://schemas.openxmlformats.org/officeDocument/2006/relationships/hyperlink" Target="mailto:daniele.debernardis@pec.basilicatanet.it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digisigner.com/free-electronic-signature/sign-document-onlin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LibreOffice/7.3.7.2$Linux_X86_64 LibreOffice_project/30$Build-2</Application>
  <AppVersion>15.0000</AppVersion>
  <Pages>6</Pages>
  <Words>629</Words>
  <Characters>3838</Characters>
  <CharactersWithSpaces>4446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2024-06-03T11:38:07Z</dcterms:created>
  <dc:creator/>
  <dc:description/>
  <dc:language>en-US</dc:language>
  <cp:lastModifiedBy/>
  <dcterms:modified xsi:type="dcterms:W3CDTF">2024-07-05T12:31:15Z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