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before="0" w:after="18"/>
        <w:ind w:hanging="0" w:start="0" w:end="6354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Body"/>
        <w:spacing w:before="0" w:after="415"/>
        <w:jc w:val="end"/>
        <w:rPr>
          <w:rFonts w:ascii="Helvetica" w:hAnsi="Helvetica" w:eastAsia="Helvetica" w:cs="Helvetica"/>
        </w:rPr>
      </w:pPr>
      <w:r>
        <w:rPr/>
        <w:drawing>
          <wp:inline distT="0" distB="0" distL="0" distR="0">
            <wp:extent cx="5745480" cy="18415"/>
            <wp:effectExtent l="0" t="0" r="0" b="0"/>
            <wp:docPr id="1" name="officeArt object" descr="Picture 4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Picture 449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Helvetica" w:hAnsi="Helvetica"/>
          <w:i/>
          <w:iCs/>
        </w:rPr>
        <w:t xml:space="preserve"> </w:t>
      </w:r>
    </w:p>
    <w:p>
      <w:pPr>
        <w:pStyle w:val="Heading"/>
        <w:pBdr>
          <w:top w:val="single" w:sz="8" w:space="0" w:color="8784C7"/>
          <w:left w:val="single" w:sz="8" w:space="0" w:color="8784C7"/>
          <w:bottom w:val="single" w:sz="8" w:space="0" w:color="8784C7"/>
          <w:right w:val="single" w:sz="8" w:space="0" w:color="8784C7"/>
        </w:pBdr>
        <w:shd w:val="clear" w:color="auto" w:fill="E6E6F3"/>
        <w:spacing w:before="0" w:after="309"/>
        <w:rPr>
          <w:rFonts w:ascii="Helvetica" w:hAnsi="Helvetica" w:eastAsia="Helvetica" w:cs="Helvetica"/>
        </w:rPr>
      </w:pPr>
      <w:r>
        <w:rPr>
          <w:rFonts w:ascii="Helvetica" w:hAnsi="Helvetica"/>
          <w:outline w:val="false"/>
          <w:color w:val="353371"/>
          <w:sz w:val="22"/>
          <w:szCs w:val="22"/>
          <w:u w:val="none" w:color="353371"/>
          <w:lang w:val="en-US"/>
        </w:rPr>
        <w:t xml:space="preserve">Professional Summary </w:t>
      </w:r>
    </w:p>
    <w:p>
      <w:pPr>
        <w:pStyle w:val="Body"/>
        <w:spacing w:lineRule="auto" w:line="250" w:before="0" w:after="332"/>
        <w:ind w:hanging="10" w:start="164" w:end="19"/>
        <w:rPr>
          <w:rFonts w:ascii="Helvetica" w:hAnsi="Helvetica" w:eastAsia="Helvetica" w:cs="Helvetica"/>
        </w:rPr>
      </w:pPr>
      <w:r>
        <w:rPr>
          <w:rFonts w:ascii="Helvetica" w:hAnsi="Helvetica"/>
          <w:i/>
          <w:iCs/>
          <w:lang w:val="en-US"/>
        </w:rPr>
        <w:t xml:space="preserve">Dynamic, positive, self-motivated and results-driven </w:t>
      </w:r>
      <w:r>
        <w:rPr>
          <w:rFonts w:ascii="Helvetica" w:hAnsi="Helvetica"/>
          <w:b/>
          <w:bCs/>
          <w:i/>
          <w:iCs/>
          <w:lang w:val="en-US"/>
        </w:rPr>
        <w:t>Team Leader</w:t>
      </w:r>
      <w:r>
        <w:rPr>
          <w:rFonts w:ascii="Helvetica" w:hAnsi="Helvetica"/>
          <w:i/>
          <w:iCs/>
          <w:lang w:val="en-US"/>
        </w:rPr>
        <w:t xml:space="preserve"> with extensive experience in </w:t>
      </w:r>
      <w:r>
        <w:rPr>
          <w:rFonts w:ascii="Helvetica" w:hAnsi="Helvetica"/>
          <w:b/>
          <w:bCs/>
          <w:i/>
          <w:iCs/>
          <w:lang w:val="en-US"/>
        </w:rPr>
        <w:t>retail, merchandising, and customer service</w:t>
      </w:r>
      <w:r>
        <w:rPr>
          <w:rFonts w:ascii="Helvetica" w:hAnsi="Helvetica"/>
          <w:i/>
          <w:iCs/>
          <w:lang w:val="en-US"/>
        </w:rPr>
        <w:t xml:space="preserve">. Adept at </w:t>
      </w:r>
      <w:r>
        <w:rPr>
          <w:rFonts w:ascii="Helvetica" w:hAnsi="Helvetica"/>
          <w:b/>
          <w:bCs/>
          <w:i/>
          <w:iCs/>
          <w:lang w:val="en-US"/>
        </w:rPr>
        <w:t>building strong supplier relationships</w:t>
      </w:r>
      <w:r>
        <w:rPr>
          <w:rFonts w:ascii="Helvetica" w:hAnsi="Helvetica"/>
          <w:i/>
          <w:iCs/>
          <w:lang w:val="en-US"/>
        </w:rPr>
        <w:t xml:space="preserve">, optimising inventory, and driving </w:t>
      </w:r>
      <w:r>
        <w:rPr>
          <w:rFonts w:ascii="Helvetica" w:hAnsi="Helvetica"/>
          <w:b/>
          <w:bCs/>
          <w:i/>
          <w:iCs/>
          <w:lang w:val="en-US"/>
        </w:rPr>
        <w:t>sales growth</w:t>
      </w:r>
      <w:r>
        <w:rPr>
          <w:rFonts w:ascii="Helvetica" w:hAnsi="Helvetica"/>
          <w:i/>
          <w:iCs/>
          <w:lang w:val="en-US"/>
        </w:rPr>
        <w:t xml:space="preserve">. Passionate about </w:t>
      </w:r>
      <w:r>
        <w:rPr>
          <w:rFonts w:ascii="Helvetica" w:hAnsi="Helvetica"/>
          <w:b/>
          <w:bCs/>
          <w:i/>
          <w:iCs/>
          <w:lang w:val="en-US"/>
        </w:rPr>
        <w:t>team leadership, product selection, and customer satisfaction</w:t>
      </w:r>
      <w:r>
        <w:rPr>
          <w:rFonts w:ascii="Helvetica" w:hAnsi="Helvetica"/>
          <w:i/>
          <w:iCs/>
          <w:lang w:val="en-US"/>
        </w:rPr>
        <w:t xml:space="preserve">. Proven ability to </w:t>
      </w:r>
      <w:r>
        <w:rPr>
          <w:rFonts w:ascii="Helvetica" w:hAnsi="Helvetica"/>
          <w:b/>
          <w:bCs/>
          <w:i/>
          <w:iCs/>
          <w:lang w:val="en-US"/>
        </w:rPr>
        <w:t>streamline operations</w:t>
      </w:r>
      <w:r>
        <w:rPr>
          <w:rFonts w:ascii="Helvetica" w:hAnsi="Helvetica"/>
          <w:i/>
          <w:iCs/>
          <w:lang w:val="en-US"/>
        </w:rPr>
        <w:t xml:space="preserve">, enhance profitability, and foster a </w:t>
      </w:r>
      <w:r>
        <w:rPr>
          <w:rFonts w:ascii="Helvetica" w:hAnsi="Helvetica"/>
          <w:b/>
          <w:bCs/>
          <w:i/>
          <w:iCs/>
          <w:lang w:val="en-US"/>
        </w:rPr>
        <w:t>collaborative work environment</w:t>
      </w:r>
      <w:r>
        <w:rPr>
          <w:rFonts w:ascii="Helvetica" w:hAnsi="Helvetica"/>
          <w:i/>
          <w:iCs/>
        </w:rPr>
        <w:t xml:space="preserve">. </w:t>
      </w:r>
    </w:p>
    <w:p>
      <w:pPr>
        <w:pStyle w:val="Body"/>
        <w:spacing w:before="0" w:after="415"/>
        <w:jc w:val="end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Body"/>
        <w:spacing w:before="0" w:after="415"/>
        <w:jc w:val="end"/>
        <w:rPr>
          <w:rFonts w:ascii="Helvetica" w:hAnsi="Helvetica" w:eastAsia="Helvetica" w:cs="Helvetica"/>
        </w:rPr>
      </w:pPr>
      <w:r>
        <w:rPr/>
        <w:drawing>
          <wp:inline distT="0" distB="0" distL="0" distR="0">
            <wp:extent cx="5745480" cy="15240"/>
            <wp:effectExtent l="0" t="0" r="0" b="0"/>
            <wp:docPr id="2" name="Image2" descr="Picture 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icture 449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Helvetica" w:hAnsi="Helvetica"/>
          <w:i/>
          <w:iCs/>
        </w:rPr>
        <w:t xml:space="preserve"> </w:t>
      </w:r>
    </w:p>
    <w:p>
      <w:pPr>
        <w:pStyle w:val="Heading"/>
        <w:pBdr>
          <w:top w:val="single" w:sz="8" w:space="0" w:color="8784C7"/>
          <w:left w:val="single" w:sz="8" w:space="0" w:color="8784C7"/>
          <w:bottom w:val="single" w:sz="8" w:space="0" w:color="8784C7"/>
          <w:right w:val="single" w:sz="8" w:space="0" w:color="8784C7"/>
        </w:pBdr>
        <w:shd w:val="clear" w:color="auto" w:fill="E6E6F3"/>
        <w:spacing w:before="0" w:after="309"/>
        <w:rPr>
          <w:rFonts w:ascii="Helvetica" w:hAnsi="Helvetica" w:eastAsia="Helvetica" w:cs="Helvetica"/>
        </w:rPr>
      </w:pPr>
      <w:r>
        <w:rPr>
          <w:rFonts w:ascii="Helvetica" w:hAnsi="Helvetica"/>
          <w:outline w:val="false"/>
          <w:color w:val="353371"/>
          <w:sz w:val="22"/>
          <w:szCs w:val="22"/>
          <w:u w:val="none" w:color="353371"/>
          <w:lang w:val="en-US"/>
        </w:rPr>
        <w:t xml:space="preserve">Key Skills 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C</w:t>
      </w:r>
      <w:r>
        <mc:AlternateContent>
          <mc:Choice Requires="wps">
            <w:drawing>
              <wp:anchor distT="152400" distB="151765" distL="151765" distR="152400" simplePos="0" relativeHeight="9" behindDoc="0" locked="0" layoutInCell="0" allowOverlap="1">
                <wp:simplePos x="0" y="0"/>
                <wp:positionH relativeFrom="page">
                  <wp:posOffset>822960</wp:posOffset>
                </wp:positionH>
                <wp:positionV relativeFrom="page">
                  <wp:posOffset>920750</wp:posOffset>
                </wp:positionV>
                <wp:extent cx="5861685" cy="1250950"/>
                <wp:effectExtent l="0" t="0" r="0" b="0"/>
                <wp:wrapTopAndBottom/>
                <wp:docPr id="3" name="officeArt objec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520" cy="12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9211" w:type="dxa"/>
                              <w:jc w:val="start"/>
                              <w:tblInd w:w="10" w:type="dxa"/>
                              <w:tblLayout w:type="fixed"/>
                              <w:tblCellMar>
                                <w:top w:w="120" w:type="dxa"/>
                                <w:start w:w="120" w:type="dxa"/>
                                <w:bottom w:w="120" w:type="dxa"/>
                                <w:end w:w="120" w:type="dxa"/>
                              </w:tblCellMar>
                            </w:tblPr>
                            <w:tblGrid>
                              <w:gridCol w:w="9211"/>
                            </w:tblGrid>
                            <w:tr>
                              <w:trPr>
                                <w:trHeight w:val="1456" w:hRule="atLeast"/>
                              </w:trPr>
                              <w:tc>
                                <w:tcPr>
                                  <w:tcW w:w="9211" w:type="dxa"/>
                                  <w:tcBorders/>
                                  <w:shd w:color="auto" w:fill="8784C7" w:val="clear"/>
                                  <w:vAlign w:val="center"/>
                                </w:tcPr>
                                <w:p>
                                  <w:pPr>
                                    <w:pStyle w:val="Body"/>
                                    <w:spacing w:before="0" w:after="0"/>
                                    <w:rPr>
                                      <w:rFonts w:ascii="Arial" w:hAnsi="Arial" w:eastAsia="Arial" w:cs="Arial"/>
                                      <w:b/>
                                      <w:bCs/>
                                      <w:i/>
                                      <w:iCs/>
                                      <w:outline w:val="false"/>
                                      <w:color w:val="FFFFFF"/>
                                      <w:sz w:val="32"/>
                                      <w:szCs w:val="32"/>
                                      <w:u w:val="none" w:color="FFFFFF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i/>
                                      <w:iCs/>
                                      <w:outline w:val="false"/>
                                      <w:color w:val="FFFFFF"/>
                                      <w:sz w:val="32"/>
                                      <w:szCs w:val="32"/>
                                      <w:u w:val="none" w:color="FFFFFF"/>
                                      <w:lang w:val="en-US"/>
                                    </w:rPr>
                                    <w:t xml:space="preserve">Valeria Kierbel </w:t>
                                  </w:r>
                                </w:p>
                                <w:p>
                                  <w:pPr>
                                    <w:pStyle w:val="Body"/>
                                    <w:spacing w:before="0" w:after="0"/>
                                    <w:rPr>
                                      <w:rFonts w:ascii="Arial" w:hAnsi="Arial" w:eastAsia="Arial" w:cs="Arial"/>
                                      <w:b/>
                                      <w:bCs/>
                                      <w:i/>
                                      <w:iCs/>
                                      <w:outline w:val="false"/>
                                      <w:color w:val="FFA250"/>
                                      <w:sz w:val="24"/>
                                      <w:szCs w:val="24"/>
                                      <w:u w:val="none" w:color="FFFFFF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i/>
                                      <w:iCs/>
                                      <w:outline w:val="false"/>
                                      <w:color w:val="FFA250"/>
                                      <w:sz w:val="24"/>
                                      <w:szCs w:val="24"/>
                                      <w:u w:val="none" w:color="FFFFFF"/>
                                      <w:lang w:val="en-US"/>
                                    </w:rPr>
                                    <w:t xml:space="preserve">+44 7856 694 592 </w:t>
                                  </w:r>
                                  <w:r>
                                    <w:rPr>
                                      <w:rFonts w:eastAsia="Arial" w:cs="Arial" w:ascii="Arial" w:hAnsi="Arial"/>
                                      <w:b/>
                                      <w:bCs/>
                                      <w:i/>
                                      <w:iCs/>
                                      <w:outline w:val="false"/>
                                      <w:color w:val="FFA250"/>
                                      <w:sz w:val="24"/>
                                      <w:szCs w:val="24"/>
                                      <w:u w:val="none" w:color="FFFFFF"/>
                                      <w:lang w:val="en-US"/>
                                    </w:rPr>
                                    <w:tab/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Body"/>
                                    <w:tabs>
                                      <w:tab w:val="clear" w:pos="720"/>
                                      <w:tab w:val="center" w:pos="3800" w:leader="none"/>
                                    </w:tabs>
                                    <w:bidi w:val="0"/>
                                    <w:spacing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i/>
                                      <w:iCs/>
                                      <w:outline w:val="false"/>
                                      <w:color w:val="FFA250"/>
                                      <w:sz w:val="24"/>
                                      <w:szCs w:val="24"/>
                                      <w:u w:val="none" w:color="FFFFFF"/>
                                      <w:lang w:val="en-US"/>
                                    </w:rPr>
                                    <w:t xml:space="preserve">valereea@gmail.com 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4.8pt;margin-top:72.5pt;width:461.5pt;height:98.45pt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9211" w:type="dxa"/>
                        <w:jc w:val="start"/>
                        <w:tblInd w:w="10" w:type="dxa"/>
                        <w:tblLayout w:type="fixed"/>
                        <w:tblCellMar>
                          <w:top w:w="120" w:type="dxa"/>
                          <w:start w:w="120" w:type="dxa"/>
                          <w:bottom w:w="120" w:type="dxa"/>
                          <w:end w:w="120" w:type="dxa"/>
                        </w:tblCellMar>
                      </w:tblPr>
                      <w:tblGrid>
                        <w:gridCol w:w="9211"/>
                      </w:tblGrid>
                      <w:tr>
                        <w:trPr>
                          <w:trHeight w:val="1456" w:hRule="atLeast"/>
                        </w:trPr>
                        <w:tc>
                          <w:tcPr>
                            <w:tcW w:w="9211" w:type="dxa"/>
                            <w:tcBorders/>
                            <w:shd w:color="auto" w:fill="8784C7" w:val="clear"/>
                            <w:vAlign w:val="center"/>
                          </w:tcPr>
                          <w:p>
                            <w:pPr>
                              <w:pStyle w:val="Body"/>
                              <w:spacing w:before="0" w:after="0"/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outline w:val="false"/>
                                <w:color w:val="FFFFFF"/>
                                <w:sz w:val="32"/>
                                <w:szCs w:val="32"/>
                                <w:u w:val="none" w:color="FFFFFF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outline w:val="false"/>
                                <w:color w:val="FFFFFF"/>
                                <w:sz w:val="32"/>
                                <w:szCs w:val="32"/>
                                <w:u w:val="none" w:color="FFFFFF"/>
                                <w:lang w:val="en-US"/>
                              </w:rPr>
                              <w:t xml:space="preserve">Valeria Kierbel </w:t>
                            </w:r>
                          </w:p>
                          <w:p>
                            <w:pPr>
                              <w:pStyle w:val="Body"/>
                              <w:spacing w:before="0" w:after="0"/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outline w:val="false"/>
                                <w:color w:val="FFA250"/>
                                <w:sz w:val="24"/>
                                <w:szCs w:val="24"/>
                                <w:u w:val="none" w:color="FFFFFF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outline w:val="false"/>
                                <w:color w:val="FFA250"/>
                                <w:sz w:val="24"/>
                                <w:szCs w:val="24"/>
                                <w:u w:val="none" w:color="FFFFFF"/>
                                <w:lang w:val="en-US"/>
                              </w:rPr>
                              <w:t xml:space="preserve">+44 7856 694 592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i/>
                                <w:iCs/>
                                <w:outline w:val="false"/>
                                <w:color w:val="FFA250"/>
                                <w:sz w:val="24"/>
                                <w:szCs w:val="24"/>
                                <w:u w:val="none" w:color="FFFFFF"/>
                                <w:lang w:val="en-US"/>
                              </w:rPr>
                              <w:tab/>
                              <w:t xml:space="preserve"> </w:t>
                            </w:r>
                          </w:p>
                          <w:p>
                            <w:pPr>
                              <w:pStyle w:val="Body"/>
                              <w:tabs>
                                <w:tab w:val="clear" w:pos="720"/>
                                <w:tab w:val="center" w:pos="3800" w:leader="none"/>
                              </w:tabs>
                              <w:bidi w:val="0"/>
                              <w:spacing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outline w:val="false"/>
                                <w:color w:val="FFA250"/>
                                <w:sz w:val="24"/>
                                <w:szCs w:val="24"/>
                                <w:u w:val="none" w:color="FFFFFF"/>
                                <w:lang w:val="en-US"/>
                              </w:rPr>
                              <w:t xml:space="preserve">valereea@gmail.com 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Helvetica" w:hAnsi="Helvetica"/>
          <w:b/>
          <w:bCs/>
          <w:i/>
          <w:iCs/>
          <w:lang w:val="en-US"/>
        </w:rPr>
        <w:t>ustomer Service Excellence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Team Leadership &amp; Development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b/>
          <w:bCs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Team Trainer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Stock Buying &amp; Inventory Management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Supplier &amp; Vendor Relations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Sales &amp; Profitability Growth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Merchandising &amp; Product Selection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Budgeting &amp; Forecasting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Market &amp; Competitor Analysis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Process Optimisation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4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Nutrition and Beauty Care Product Knowledge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4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Teaching &amp; Lead by Example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1"/>
        </w:numPr>
        <w:spacing w:lineRule="auto" w:line="24" w:before="0" w:after="0"/>
        <w:ind w:hanging="360" w:start="859" w:end="19"/>
        <w:rPr>
          <w:rFonts w:ascii="Helvetica" w:hAnsi="Helvetica"/>
          <w:b/>
          <w:bCs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Proficient in Microsoft Office Suite (Word, Excel, PowerPoint, Outlook, Teams)</w:t>
      </w:r>
    </w:p>
    <w:p>
      <w:pPr>
        <w:pStyle w:val="Body"/>
        <w:numPr>
          <w:ilvl w:val="0"/>
          <w:numId w:val="1"/>
        </w:numPr>
        <w:spacing w:lineRule="auto" w:line="24" w:before="0" w:after="200"/>
        <w:ind w:hanging="360" w:start="859" w:end="19"/>
        <w:rPr>
          <w:rFonts w:ascii="Helvetica" w:hAnsi="Helvetica"/>
          <w:b/>
          <w:bCs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Bilingual Spanish and English.</w:t>
      </w:r>
    </w:p>
    <w:p>
      <w:pPr>
        <w:pStyle w:val="Body"/>
        <w:spacing w:before="0" w:after="415"/>
        <w:jc w:val="end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Body"/>
        <w:spacing w:before="0" w:after="415"/>
        <w:jc w:val="end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Body"/>
        <w:spacing w:before="0" w:after="415"/>
        <w:jc w:val="end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Body"/>
        <w:spacing w:before="0" w:after="415"/>
        <w:jc w:val="end"/>
        <w:rPr>
          <w:rFonts w:ascii="Helvetica" w:hAnsi="Helvetica" w:eastAsia="Helvetica" w:cs="Helvetica"/>
        </w:rPr>
      </w:pPr>
      <w:r>
        <w:rPr/>
        <w:drawing>
          <wp:inline distT="0" distB="0" distL="0" distR="0">
            <wp:extent cx="5745480" cy="15240"/>
            <wp:effectExtent l="0" t="0" r="0" b="0"/>
            <wp:docPr id="4" name="Image3" descr="Picture 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Picture 449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pBdr>
          <w:top w:val="single" w:sz="8" w:space="0" w:color="8784C7"/>
          <w:left w:val="single" w:sz="8" w:space="0" w:color="8784C7"/>
          <w:bottom w:val="single" w:sz="8" w:space="0" w:color="8784C7"/>
          <w:right w:val="single" w:sz="8" w:space="0" w:color="8784C7"/>
        </w:pBdr>
        <w:shd w:val="clear" w:color="auto" w:fill="E6E6F3"/>
        <w:spacing w:before="0" w:after="335"/>
        <w:ind w:hanging="10" w:start="164" w:end="0"/>
        <w:rPr>
          <w:rFonts w:ascii="Helvetica" w:hAnsi="Helvetica" w:eastAsia="Helvetica" w:cs="Helvetica"/>
        </w:rPr>
      </w:pPr>
      <w:r>
        <w:rPr>
          <w:rFonts w:ascii="Helvetica" w:hAnsi="Helvetica"/>
          <w:b/>
          <w:bCs/>
          <w:i/>
          <w:iCs/>
          <w:outline w:val="false"/>
          <w:color w:val="353371"/>
          <w:u w:val="none" w:color="353371"/>
          <w:lang w:val="en-US"/>
        </w:rPr>
        <w:t xml:space="preserve">Professional Experience </w:t>
      </w:r>
    </w:p>
    <w:p>
      <w:pPr>
        <w:pStyle w:val="Body"/>
        <w:spacing w:lineRule="auto" w:line="250" w:before="0" w:after="284"/>
        <w:ind w:hanging="10" w:start="164" w:end="19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Body"/>
        <w:spacing w:lineRule="auto" w:line="250" w:before="0" w:after="284"/>
        <w:ind w:hanging="10" w:start="164" w:end="19"/>
        <w:rPr>
          <w:rFonts w:ascii="Helvetica" w:hAnsi="Helvetica" w:eastAsia="Helvetica" w:cs="Helvetica"/>
          <w:i/>
          <w:iCs/>
        </w:rPr>
      </w:pPr>
      <w:r>
        <w:rPr>
          <w:rFonts w:ascii="Helvetica" w:hAnsi="Helvetica"/>
          <w:b/>
          <w:bCs/>
          <w:i/>
          <w:iCs/>
          <w:sz w:val="26"/>
          <w:szCs w:val="26"/>
          <w:lang w:val="en-US"/>
        </w:rPr>
        <w:t>Uniqlo</w:t>
      </w:r>
      <w:r>
        <w:rPr>
          <w:rFonts w:ascii="Helvetica" w:hAnsi="Helvetica"/>
          <w:b/>
          <w:bCs/>
          <w:i/>
          <w:iCs/>
          <w:lang w:val="en-US"/>
        </w:rPr>
        <w:t>. London Uk. (July 2025 - Current)</w:t>
      </w:r>
    </w:p>
    <w:p>
      <w:pPr>
        <w:pStyle w:val="Body"/>
        <w:spacing w:lineRule="auto" w:line="250" w:before="0" w:after="284"/>
        <w:ind w:hanging="10" w:start="164" w:end="19"/>
        <w:rPr>
          <w:rFonts w:ascii="Helvetica" w:hAnsi="Helvetica" w:eastAsia="Helvetica" w:cs="Helvetica"/>
          <w:b/>
          <w:bCs/>
          <w:i/>
          <w:iCs/>
          <w:u w:val="single" w:color="FFFFFF"/>
        </w:rPr>
      </w:pPr>
      <w:r>
        <w:rPr>
          <w:rFonts w:ascii="Helvetica" w:hAnsi="Helvetica"/>
          <w:b/>
          <w:bCs/>
          <w:i/>
          <w:iCs/>
          <w:u w:val="single" w:color="FFFFFF"/>
          <w:lang w:val="en-US"/>
        </w:rPr>
        <w:t>Customer Service Agent Spain &amp; UK.</w:t>
      </w:r>
    </w:p>
    <w:p>
      <w:pPr>
        <w:pStyle w:val="Body"/>
        <w:numPr>
          <w:ilvl w:val="0"/>
          <w:numId w:val="2"/>
        </w:numPr>
        <w:spacing w:lineRule="auto" w:line="250" w:before="0" w:after="284"/>
        <w:ind w:hanging="370" w:start="524" w:end="19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Providing the best customer service in English and in Spanish for both. Markets. </w:t>
      </w:r>
    </w:p>
    <w:p>
      <w:pPr>
        <w:pStyle w:val="Body"/>
        <w:spacing w:lineRule="auto" w:line="250" w:before="0" w:after="284"/>
        <w:ind w:hanging="10" w:start="164" w:end="19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Body"/>
        <w:spacing w:lineRule="auto" w:line="250" w:before="0" w:after="284"/>
        <w:ind w:hanging="10" w:start="164" w:end="19"/>
        <w:rPr>
          <w:rFonts w:ascii="Helvetica" w:hAnsi="Helvetica" w:eastAsia="Helvetica" w:cs="Helvetica"/>
        </w:rPr>
      </w:pPr>
      <w:r>
        <w:rPr>
          <w:rFonts w:ascii="Helvetica" w:hAnsi="Helvetica"/>
          <w:b/>
          <w:bCs/>
          <w:i/>
          <w:iCs/>
          <w:sz w:val="26"/>
          <w:szCs w:val="26"/>
          <w:lang w:val="en-US"/>
        </w:rPr>
        <w:t>Whole Foods Market,</w:t>
      </w:r>
      <w:r>
        <w:rPr>
          <w:rFonts w:ascii="Helvetica" w:hAnsi="Helvetica"/>
          <w:b/>
          <w:bCs/>
          <w:i/>
          <w:iCs/>
          <w:lang w:val="en-US"/>
        </w:rPr>
        <w:t xml:space="preserve"> London, UK (May 2015 - Jan 2025) </w:t>
      </w:r>
    </w:p>
    <w:p>
      <w:pPr>
        <w:pStyle w:val="Heading"/>
        <w:rPr>
          <w:rFonts w:ascii="Helvetica" w:hAnsi="Helvetica" w:eastAsia="Helvetica" w:cs="Helvetica"/>
        </w:rPr>
      </w:pPr>
      <w:r>
        <w:rPr>
          <w:rFonts w:ascii="Helvetica" w:hAnsi="Helvetica"/>
          <w:lang w:val="en-US"/>
        </w:rPr>
        <w:t>Whole Body Associate Team Leader &amp; Stock Buyer (Dec 2019 - Jan 2025)</w:t>
      </w:r>
      <w:r>
        <w:rPr>
          <w:rFonts w:ascii="Helvetica" w:hAnsi="Helvetica"/>
          <w:u w:val="none" w:color="FFFFFF"/>
        </w:rPr>
        <w:t xml:space="preserve"> </w:t>
      </w:r>
    </w:p>
    <w:p>
      <w:pPr>
        <w:pStyle w:val="Body"/>
        <w:numPr>
          <w:ilvl w:val="0"/>
          <w:numId w:val="3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Managed the </w:t>
      </w:r>
      <w:r>
        <w:rPr>
          <w:rFonts w:ascii="Helvetica" w:hAnsi="Helvetica"/>
          <w:b/>
          <w:bCs/>
          <w:i/>
          <w:iCs/>
          <w:lang w:val="en-US"/>
        </w:rPr>
        <w:t>Body Care, Makeup, Vitamins, and Nutrition</w:t>
      </w:r>
      <w:r>
        <w:rPr>
          <w:rFonts w:ascii="Helvetica" w:hAnsi="Helvetica"/>
          <w:i/>
          <w:iCs/>
          <w:lang w:val="en-US"/>
        </w:rPr>
        <w:t xml:space="preserve"> departments. </w:t>
      </w:r>
    </w:p>
    <w:p>
      <w:pPr>
        <w:pStyle w:val="Body"/>
        <w:numPr>
          <w:ilvl w:val="0"/>
          <w:numId w:val="3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Led, trained, and mentored team members, fostering a </w:t>
      </w:r>
      <w:r>
        <w:rPr>
          <w:rFonts w:ascii="Helvetica" w:hAnsi="Helvetica"/>
          <w:b/>
          <w:bCs/>
          <w:i/>
          <w:iCs/>
          <w:lang w:val="en-US"/>
        </w:rPr>
        <w:t>high-performance work culture</w:t>
      </w:r>
      <w:r>
        <w:rPr>
          <w:rFonts w:ascii="Helvetica" w:hAnsi="Helvetica"/>
          <w:i/>
          <w:iCs/>
        </w:rPr>
        <w:t xml:space="preserve">. </w:t>
      </w:r>
    </w:p>
    <w:p>
      <w:pPr>
        <w:pStyle w:val="Body"/>
        <w:numPr>
          <w:ilvl w:val="0"/>
          <w:numId w:val="3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Ensured </w:t>
      </w:r>
      <w:r>
        <w:rPr>
          <w:rFonts w:ascii="Helvetica" w:hAnsi="Helvetica"/>
          <w:b/>
          <w:bCs/>
          <w:i/>
          <w:iCs/>
          <w:lang w:val="en-US"/>
        </w:rPr>
        <w:t>exceptional customer service</w:t>
      </w:r>
      <w:r>
        <w:rPr>
          <w:rFonts w:ascii="Helvetica" w:hAnsi="Helvetica"/>
          <w:i/>
          <w:iCs/>
          <w:lang w:val="en-US"/>
        </w:rPr>
        <w:t xml:space="preserve">, responding to product inquiries and resolving issues efficiently. </w:t>
      </w:r>
    </w:p>
    <w:p>
      <w:pPr>
        <w:pStyle w:val="Body"/>
        <w:numPr>
          <w:ilvl w:val="0"/>
          <w:numId w:val="3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Managed </w:t>
      </w:r>
      <w:r>
        <w:rPr>
          <w:rFonts w:ascii="Helvetica" w:hAnsi="Helvetica"/>
          <w:b/>
          <w:bCs/>
          <w:i/>
          <w:iCs/>
          <w:lang w:val="en-US"/>
        </w:rPr>
        <w:t>department operations, budgeting, and labour costs</w:t>
      </w:r>
      <w:r>
        <w:rPr>
          <w:rFonts w:ascii="Helvetica" w:hAnsi="Helvetica"/>
          <w:i/>
          <w:iCs/>
          <w:lang w:val="en-US"/>
        </w:rPr>
        <w:t xml:space="preserve"> to drive efficiency and revenue growth. </w:t>
      </w:r>
    </w:p>
    <w:p>
      <w:pPr>
        <w:pStyle w:val="Body"/>
        <w:numPr>
          <w:ilvl w:val="0"/>
          <w:numId w:val="3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Led </w:t>
      </w:r>
      <w:r>
        <w:rPr>
          <w:rFonts w:ascii="Helvetica" w:hAnsi="Helvetica"/>
          <w:b/>
          <w:bCs/>
          <w:i/>
          <w:iCs/>
          <w:lang w:val="en-US"/>
        </w:rPr>
        <w:t>stock buying and inventory management</w:t>
      </w:r>
      <w:r>
        <w:rPr>
          <w:rFonts w:ascii="Helvetica" w:hAnsi="Helvetica"/>
          <w:i/>
          <w:iCs/>
          <w:lang w:val="en-US"/>
        </w:rPr>
        <w:t xml:space="preserve">, ensuring optimal stock levels and reducing waste. </w:t>
      </w:r>
    </w:p>
    <w:p>
      <w:pPr>
        <w:pStyle w:val="Body"/>
        <w:numPr>
          <w:ilvl w:val="0"/>
          <w:numId w:val="3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Built strong relationships with </w:t>
      </w:r>
      <w:r>
        <w:rPr>
          <w:rFonts w:ascii="Helvetica" w:hAnsi="Helvetica"/>
          <w:b/>
          <w:bCs/>
          <w:i/>
          <w:iCs/>
          <w:lang w:val="en-US"/>
        </w:rPr>
        <w:t>suppliers</w:t>
      </w:r>
      <w:r>
        <w:rPr>
          <w:rFonts w:ascii="Helvetica" w:hAnsi="Helvetica"/>
          <w:i/>
          <w:iCs/>
          <w:lang w:val="en-US"/>
        </w:rPr>
        <w:t xml:space="preserve">, negotiating pricing and securing exclusive deals. </w:t>
      </w:r>
    </w:p>
    <w:p>
      <w:pPr>
        <w:pStyle w:val="Body"/>
        <w:numPr>
          <w:ilvl w:val="0"/>
          <w:numId w:val="3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Developed and implemented </w:t>
      </w:r>
      <w:r>
        <w:rPr>
          <w:rFonts w:ascii="Helvetica" w:hAnsi="Helvetica"/>
          <w:b/>
          <w:bCs/>
          <w:i/>
          <w:iCs/>
          <w:lang w:val="en-US"/>
        </w:rPr>
        <w:t>strategic buying plans</w:t>
      </w:r>
      <w:r>
        <w:rPr>
          <w:rFonts w:ascii="Helvetica" w:hAnsi="Helvetica"/>
          <w:i/>
          <w:iCs/>
          <w:lang w:val="en-US"/>
        </w:rPr>
        <w:t xml:space="preserve">, aligning with market trends and customer demand. </w:t>
      </w:r>
    </w:p>
    <w:p>
      <w:pPr>
        <w:pStyle w:val="Body"/>
        <w:numPr>
          <w:ilvl w:val="0"/>
          <w:numId w:val="3"/>
        </w:numPr>
        <w:spacing w:lineRule="auto" w:line="250" w:before="0" w:after="269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Monitored and analysed </w:t>
      </w:r>
      <w:r>
        <w:rPr>
          <w:rFonts w:ascii="Helvetica" w:hAnsi="Helvetica"/>
          <w:b/>
          <w:bCs/>
          <w:i/>
          <w:iCs/>
          <w:lang w:val="en-US"/>
        </w:rPr>
        <w:t>sales performance</w:t>
      </w:r>
      <w:r>
        <w:rPr>
          <w:rFonts w:ascii="Helvetica" w:hAnsi="Helvetica"/>
          <w:i/>
          <w:iCs/>
          <w:lang w:val="en-US"/>
        </w:rPr>
        <w:t xml:space="preserve">, adjusting inventory strategies to maximise profits. </w:t>
      </w:r>
    </w:p>
    <w:p>
      <w:pPr>
        <w:pStyle w:val="Body"/>
        <w:spacing w:before="0" w:after="275"/>
        <w:ind w:hanging="0" w:start="874" w:end="0"/>
        <w:rPr>
          <w:rFonts w:ascii="Helvetica" w:hAnsi="Helvetica" w:eastAsia="Helvetica" w:cs="Helvetica"/>
        </w:rPr>
      </w:pPr>
      <w:r>
        <w:rPr>
          <w:rFonts w:ascii="Helvetica" w:hAnsi="Helvetica"/>
          <w:i/>
          <w:iCs/>
        </w:rPr>
        <w:t xml:space="preserve"> </w:t>
      </w:r>
    </w:p>
    <w:p>
      <w:pPr>
        <w:pStyle w:val="Heading"/>
        <w:ind w:hanging="10" w:start="509" w:end="0"/>
        <w:rPr>
          <w:rFonts w:ascii="Helvetica" w:hAnsi="Helvetica" w:eastAsia="Helvetica" w:cs="Helvetica"/>
        </w:rPr>
      </w:pPr>
      <w:r>
        <w:rPr>
          <w:rFonts w:ascii="Helvetica" w:hAnsi="Helvetica"/>
          <w:lang w:val="en-US"/>
        </w:rPr>
        <w:t>Customer Service Associate Team Leader &amp; Cash-Up Manager (2016 - 2019)</w:t>
      </w:r>
      <w:r>
        <w:rPr>
          <w:rFonts w:ascii="Helvetica" w:hAnsi="Helvetica"/>
          <w:u w:val="none" w:color="FFFFFF"/>
        </w:rPr>
        <w:t xml:space="preserve"> </w:t>
      </w:r>
    </w:p>
    <w:p>
      <w:pPr>
        <w:pStyle w:val="Body"/>
        <w:numPr>
          <w:ilvl w:val="0"/>
          <w:numId w:val="4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Provided </w:t>
      </w:r>
      <w:r>
        <w:rPr>
          <w:rFonts w:ascii="Helvetica" w:hAnsi="Helvetica"/>
          <w:b/>
          <w:bCs/>
          <w:i/>
          <w:iCs/>
          <w:lang w:val="en-US"/>
        </w:rPr>
        <w:t>leadership and support</w:t>
      </w:r>
      <w:r>
        <w:rPr>
          <w:rFonts w:ascii="Helvetica" w:hAnsi="Helvetica"/>
          <w:i/>
          <w:iCs/>
          <w:lang w:val="en-US"/>
        </w:rPr>
        <w:t xml:space="preserve"> to the customer service team, ensuring </w:t>
      </w:r>
      <w:r>
        <w:rPr>
          <w:rFonts w:ascii="Helvetica" w:hAnsi="Helvetica"/>
          <w:b/>
          <w:bCs/>
          <w:i/>
          <w:iCs/>
          <w:lang w:val="en-US"/>
        </w:rPr>
        <w:t>excellent service delivery</w:t>
      </w:r>
      <w:r>
        <w:rPr>
          <w:rFonts w:ascii="Helvetica" w:hAnsi="Helvetica"/>
          <w:i/>
          <w:iCs/>
        </w:rPr>
        <w:t xml:space="preserve">. </w:t>
      </w:r>
    </w:p>
    <w:p>
      <w:pPr>
        <w:pStyle w:val="Body"/>
        <w:numPr>
          <w:ilvl w:val="0"/>
          <w:numId w:val="4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Assisted in </w:t>
      </w:r>
      <w:r>
        <w:rPr>
          <w:rFonts w:ascii="Helvetica" w:hAnsi="Helvetica"/>
          <w:b/>
          <w:bCs/>
          <w:i/>
          <w:iCs/>
          <w:lang w:val="en-US"/>
        </w:rPr>
        <w:t>hiring, training, and mentoring</w:t>
      </w:r>
      <w:r>
        <w:rPr>
          <w:rFonts w:ascii="Helvetica" w:hAnsi="Helvetica"/>
          <w:i/>
          <w:iCs/>
          <w:lang w:val="en-US"/>
        </w:rPr>
        <w:t xml:space="preserve"> customer service team members. </w:t>
      </w:r>
    </w:p>
    <w:p>
      <w:pPr>
        <w:pStyle w:val="Body"/>
        <w:numPr>
          <w:ilvl w:val="0"/>
          <w:numId w:val="4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Managed </w:t>
      </w:r>
      <w:r>
        <w:rPr>
          <w:rFonts w:ascii="Helvetica" w:hAnsi="Helvetica"/>
          <w:b/>
          <w:bCs/>
          <w:i/>
          <w:iCs/>
          <w:lang w:val="en-US"/>
        </w:rPr>
        <w:t>cash handling operations</w:t>
      </w:r>
      <w:r>
        <w:rPr>
          <w:rFonts w:ascii="Helvetica" w:hAnsi="Helvetica"/>
          <w:i/>
          <w:iCs/>
          <w:lang w:val="en-US"/>
        </w:rPr>
        <w:t xml:space="preserve">, ensuring accuracy and compliance with financial procedures. </w:t>
      </w:r>
    </w:p>
    <w:p>
      <w:pPr>
        <w:pStyle w:val="Body"/>
        <w:numPr>
          <w:ilvl w:val="0"/>
          <w:numId w:val="4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Developed and implemented </w:t>
      </w:r>
      <w:r>
        <w:rPr>
          <w:rFonts w:ascii="Helvetica" w:hAnsi="Helvetica"/>
          <w:b/>
          <w:bCs/>
          <w:i/>
          <w:iCs/>
          <w:lang w:val="en-US"/>
        </w:rPr>
        <w:t>customer engagement strategies</w:t>
      </w:r>
      <w:r>
        <w:rPr>
          <w:rFonts w:ascii="Helvetica" w:hAnsi="Helvetica"/>
          <w:i/>
          <w:iCs/>
          <w:lang w:val="en-US"/>
        </w:rPr>
        <w:t xml:space="preserve">, improving satisfaction and retention. </w:t>
      </w:r>
    </w:p>
    <w:p>
      <w:pPr>
        <w:pStyle w:val="Body"/>
        <w:numPr>
          <w:ilvl w:val="0"/>
          <w:numId w:val="4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Led </w:t>
      </w:r>
      <w:r>
        <w:rPr>
          <w:rFonts w:ascii="Helvetica" w:hAnsi="Helvetica"/>
          <w:b/>
          <w:bCs/>
          <w:i/>
          <w:iCs/>
          <w:lang w:val="en-US"/>
        </w:rPr>
        <w:t>merchandising efforts</w:t>
      </w:r>
      <w:r>
        <w:rPr>
          <w:rFonts w:ascii="Helvetica" w:hAnsi="Helvetica"/>
          <w:i/>
          <w:iCs/>
          <w:lang w:val="en-US"/>
        </w:rPr>
        <w:t xml:space="preserve">, optimising product displays and promotions. </w:t>
      </w:r>
    </w:p>
    <w:p>
      <w:pPr>
        <w:pStyle w:val="Body"/>
        <w:numPr>
          <w:ilvl w:val="0"/>
          <w:numId w:val="4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Supported the resolution of </w:t>
      </w:r>
      <w:r>
        <w:rPr>
          <w:rFonts w:ascii="Helvetica" w:hAnsi="Helvetica"/>
          <w:b/>
          <w:bCs/>
          <w:i/>
          <w:iCs/>
          <w:lang w:val="en-US"/>
        </w:rPr>
        <w:t>customer complaints and escalations</w:t>
      </w:r>
      <w:r>
        <w:rPr>
          <w:rFonts w:ascii="Helvetica" w:hAnsi="Helvetica"/>
          <w:i/>
          <w:iCs/>
          <w:lang w:val="en-US"/>
        </w:rPr>
        <w:t xml:space="preserve">, ensuring a </w:t>
      </w:r>
      <w:r>
        <w:rPr>
          <w:rFonts w:ascii="Helvetica" w:hAnsi="Helvetica"/>
          <w:b/>
          <w:bCs/>
          <w:i/>
          <w:iCs/>
          <w:lang w:val="en-US"/>
        </w:rPr>
        <w:t>positive shopping experience</w:t>
      </w:r>
      <w:r>
        <w:rPr>
          <w:rFonts w:ascii="Helvetica" w:hAnsi="Helvetica"/>
          <w:i/>
          <w:iCs/>
        </w:rPr>
        <w:t xml:space="preserve">. </w:t>
      </w:r>
    </w:p>
    <w:p>
      <w:pPr>
        <w:pStyle w:val="Body"/>
        <w:numPr>
          <w:ilvl w:val="0"/>
          <w:numId w:val="4"/>
        </w:numPr>
        <w:spacing w:lineRule="auto" w:line="250" w:before="0" w:after="239"/>
        <w:ind w:hanging="360" w:start="859" w:end="0"/>
        <w:rPr>
          <w:rFonts w:ascii="Helvetica" w:hAnsi="Helvetica"/>
          <w:lang w:val="it-IT"/>
        </w:rPr>
      </w:pPr>
      <w:r>
        <w:rPr>
          <w:rFonts w:ascii="Helvetica" w:hAnsi="Helvetica"/>
          <w:b/>
          <w:bCs/>
          <w:i/>
          <w:iCs/>
          <w:lang w:val="it-IT"/>
        </w:rPr>
        <w:t>Culture Champion</w:t>
      </w:r>
      <w:r>
        <w:rPr>
          <w:rFonts w:ascii="Helvetica" w:hAnsi="Helvetica"/>
          <w:i/>
          <w:iCs/>
          <w:lang w:val="en-US"/>
        </w:rPr>
        <w:t xml:space="preserve">, promoting team engagement and motivation. </w:t>
      </w:r>
    </w:p>
    <w:p>
      <w:pPr>
        <w:pStyle w:val="Body"/>
        <w:spacing w:before="0" w:after="275"/>
        <w:ind w:hanging="0" w:start="514" w:end="0"/>
        <w:rPr/>
      </w:pPr>
      <w:r>
        <w:rPr>
          <w:rFonts w:ascii="Helvetica" w:hAnsi="Helvetica"/>
          <w:i/>
          <w:iCs/>
        </w:rPr>
        <w:t xml:space="preserve"> </w:t>
      </w:r>
      <w:r>
        <w:br w:type="page"/>
      </w:r>
    </w:p>
    <w:p>
      <w:pPr>
        <w:pStyle w:val="Heading"/>
        <w:spacing w:before="0" w:after="267"/>
        <w:ind w:hanging="10" w:start="509" w:end="0"/>
        <w:rPr>
          <w:rFonts w:ascii="Helvetica" w:hAnsi="Helvetica" w:eastAsia="Helvetica" w:cs="Helvetica"/>
        </w:rPr>
      </w:pPr>
      <w:r>
        <w:rPr>
          <w:rFonts w:ascii="Helvetica" w:hAnsi="Helvetica"/>
          <w:lang w:val="en-US"/>
        </w:rPr>
        <w:t>Customer Service Supervisor &amp; Cash-Up Manager (2015 - 2016)</w:t>
      </w:r>
      <w:r>
        <w:rPr>
          <w:rFonts w:ascii="Helvetica" w:hAnsi="Helvetica"/>
          <w:u w:val="none" w:color="FFFFFF"/>
        </w:rPr>
        <w:t xml:space="preserve"> </w:t>
      </w:r>
    </w:p>
    <w:p>
      <w:pPr>
        <w:pStyle w:val="Body"/>
        <w:numPr>
          <w:ilvl w:val="0"/>
          <w:numId w:val="5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Oversaw </w:t>
      </w:r>
      <w:r>
        <w:rPr>
          <w:rFonts w:ascii="Helvetica" w:hAnsi="Helvetica"/>
          <w:b/>
          <w:bCs/>
          <w:i/>
          <w:iCs/>
          <w:lang w:val="en-US"/>
        </w:rPr>
        <w:t>front-end operations</w:t>
      </w:r>
      <w:r>
        <w:rPr>
          <w:rFonts w:ascii="Helvetica" w:hAnsi="Helvetica"/>
          <w:i/>
          <w:iCs/>
          <w:lang w:val="en-US"/>
        </w:rPr>
        <w:t xml:space="preserve">, managing cashiers and customer service representatives. </w:t>
      </w:r>
    </w:p>
    <w:p>
      <w:pPr>
        <w:pStyle w:val="Body"/>
        <w:numPr>
          <w:ilvl w:val="0"/>
          <w:numId w:val="5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Assisted in </w:t>
      </w:r>
      <w:r>
        <w:rPr>
          <w:rFonts w:ascii="Helvetica" w:hAnsi="Helvetica"/>
          <w:b/>
          <w:bCs/>
          <w:i/>
          <w:iCs/>
          <w:lang w:val="en-US"/>
        </w:rPr>
        <w:t>staff scheduling, performance evaluations, and training</w:t>
      </w:r>
      <w:r>
        <w:rPr>
          <w:rFonts w:ascii="Helvetica" w:hAnsi="Helvetica"/>
          <w:i/>
          <w:iCs/>
        </w:rPr>
        <w:t xml:space="preserve">. </w:t>
      </w:r>
    </w:p>
    <w:p>
      <w:pPr>
        <w:pStyle w:val="Body"/>
        <w:numPr>
          <w:ilvl w:val="0"/>
          <w:numId w:val="5"/>
        </w:numPr>
        <w:spacing w:lineRule="auto" w:line="250" w:before="0" w:after="283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i/>
          <w:iCs/>
          <w:lang w:val="en-US"/>
        </w:rPr>
        <w:t xml:space="preserve">Ensured </w:t>
      </w:r>
      <w:r>
        <w:rPr>
          <w:rFonts w:ascii="Helvetica" w:hAnsi="Helvetica"/>
          <w:b/>
          <w:bCs/>
          <w:i/>
          <w:iCs/>
          <w:lang w:val="en-US"/>
        </w:rPr>
        <w:t>smooth cash-up procedures and financial reporting</w:t>
      </w:r>
      <w:r>
        <w:rPr>
          <w:rFonts w:ascii="Helvetica" w:hAnsi="Helvetica"/>
          <w:i/>
          <w:iCs/>
        </w:rPr>
        <w:t xml:space="preserve">. </w:t>
      </w:r>
    </w:p>
    <w:p>
      <w:pPr>
        <w:pStyle w:val="Body"/>
        <w:tabs>
          <w:tab w:val="clear" w:pos="720"/>
          <w:tab w:val="center" w:pos="4896" w:leader="none"/>
          <w:tab w:val="right" w:pos="9201" w:leader="none"/>
        </w:tabs>
        <w:spacing w:before="0" w:after="4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  <w:tab/>
      </w:r>
      <w:r>
        <w:rPr/>
        <w:drawing>
          <wp:inline distT="0" distB="0" distL="0" distR="0">
            <wp:extent cx="5297170" cy="15240"/>
            <wp:effectExtent l="0" t="0" r="0" b="0"/>
            <wp:docPr id="5" name="Image4" descr="Picture 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Picture 449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1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Helvetica" w:cs="Helvetica" w:ascii="Helvetica" w:hAnsi="Helvetica"/>
          <w:i/>
          <w:iCs/>
        </w:rPr>
        <w:tab/>
        <w:t xml:space="preserve"> </w:t>
      </w:r>
    </w:p>
    <w:p>
      <w:pPr>
        <w:pStyle w:val="Heading2"/>
        <w:ind w:hanging="10" w:start="509" w:end="0"/>
        <w:rPr>
          <w:rFonts w:ascii="Helvetica" w:hAnsi="Helvetica" w:eastAsia="Helvetica" w:cs="Helvetica"/>
        </w:rPr>
      </w:pPr>
      <w:r>
        <w:rPr>
          <w:rFonts w:ascii="Helvetica" w:hAnsi="Helvetica"/>
          <w:lang w:val="en-US"/>
        </w:rPr>
        <w:t xml:space="preserve">Other Work Experience </w:t>
      </w:r>
    </w:p>
    <w:p>
      <w:pPr>
        <w:pStyle w:val="Body"/>
        <w:numPr>
          <w:ilvl w:val="0"/>
          <w:numId w:val="6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Singing Teacher</w:t>
      </w:r>
      <w:r>
        <w:rPr>
          <w:rFonts w:ascii="Helvetica" w:hAnsi="Helvetica"/>
          <w:i/>
          <w:iCs/>
          <w:lang w:val="en-US"/>
        </w:rPr>
        <w:t xml:space="preserve"> - Music School 'En Clave' (Argentina, 2014 - 2015) </w:t>
      </w:r>
    </w:p>
    <w:p>
      <w:pPr>
        <w:pStyle w:val="Body"/>
        <w:numPr>
          <w:ilvl w:val="0"/>
          <w:numId w:val="6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Singing Teacher</w:t>
      </w:r>
      <w:r>
        <w:rPr>
          <w:rFonts w:ascii="Helvetica" w:hAnsi="Helvetica"/>
          <w:i/>
          <w:iCs/>
          <w:lang w:val="nl-NL"/>
        </w:rPr>
        <w:t xml:space="preserve"> - School 'Huelemu' (Chile, 2014) </w:t>
      </w:r>
    </w:p>
    <w:p>
      <w:pPr>
        <w:pStyle w:val="Body"/>
        <w:numPr>
          <w:ilvl w:val="0"/>
          <w:numId w:val="6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Restaurant Manager</w:t>
      </w:r>
      <w:r>
        <w:rPr>
          <w:rFonts w:ascii="Helvetica" w:hAnsi="Helvetica"/>
          <w:i/>
          <w:iCs/>
          <w:lang w:val="nl-NL"/>
        </w:rPr>
        <w:t xml:space="preserve"> - 'El Aj</w:t>
      </w:r>
      <w:r>
        <w:rPr>
          <w:rFonts w:ascii="Helvetica" w:hAnsi="Helvetica"/>
          <w:i/>
          <w:iCs/>
          <w:lang w:val="en-US"/>
        </w:rPr>
        <w:t xml:space="preserve">í </w:t>
      </w:r>
      <w:r>
        <w:rPr>
          <w:rFonts w:ascii="Helvetica" w:hAnsi="Helvetica"/>
          <w:i/>
          <w:iCs/>
        </w:rPr>
        <w:t xml:space="preserve">Azul' (Chile, 2013 - 2014) </w:t>
      </w:r>
    </w:p>
    <w:p>
      <w:pPr>
        <w:pStyle w:val="Body"/>
        <w:numPr>
          <w:ilvl w:val="0"/>
          <w:numId w:val="6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Waitress &amp; Event Planner</w:t>
      </w:r>
      <w:r>
        <w:rPr>
          <w:rFonts w:ascii="Helvetica" w:hAnsi="Helvetica"/>
          <w:i/>
          <w:iCs/>
          <w:lang w:val="nl-NL"/>
        </w:rPr>
        <w:t xml:space="preserve"> - 'El Patr</w:t>
      </w:r>
      <w:r>
        <w:rPr>
          <w:rFonts w:ascii="Helvetica" w:hAnsi="Helvetica"/>
          <w:i/>
          <w:iCs/>
          <w:lang w:val="en-US"/>
        </w:rPr>
        <w:t>ó</w:t>
      </w:r>
      <w:r>
        <w:rPr>
          <w:rFonts w:ascii="Helvetica" w:hAnsi="Helvetica"/>
          <w:i/>
          <w:iCs/>
          <w:lang w:val="pt-PT"/>
        </w:rPr>
        <w:t xml:space="preserve">n Tacos &amp; Cantina' (Vancouver, Canada, 2012) </w:t>
      </w:r>
    </w:p>
    <w:p>
      <w:pPr>
        <w:pStyle w:val="Body"/>
        <w:numPr>
          <w:ilvl w:val="0"/>
          <w:numId w:val="6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Restaurant Manager</w:t>
      </w:r>
      <w:r>
        <w:rPr>
          <w:rFonts w:ascii="Helvetica" w:hAnsi="Helvetica"/>
          <w:i/>
          <w:iCs/>
          <w:lang w:val="nl-NL"/>
        </w:rPr>
        <w:t xml:space="preserve"> - 'Red Burrito' (Vancouver, Canada, 2010 - 2012) </w:t>
      </w:r>
    </w:p>
    <w:p>
      <w:pPr>
        <w:pStyle w:val="Body"/>
        <w:numPr>
          <w:ilvl w:val="0"/>
          <w:numId w:val="6"/>
        </w:numPr>
        <w:spacing w:lineRule="auto" w:line="250" w:before="0" w:after="0"/>
        <w:ind w:hanging="360" w:start="859" w:end="0"/>
        <w:rPr>
          <w:rFonts w:ascii="Helvetica" w:hAnsi="Helvetica"/>
          <w:lang w:val="da-DK"/>
        </w:rPr>
      </w:pPr>
      <w:r>
        <w:rPr>
          <w:rFonts w:ascii="Helvetica" w:hAnsi="Helvetica"/>
          <w:b/>
          <w:bCs/>
          <w:i/>
          <w:iCs/>
          <w:lang w:val="da-DK"/>
        </w:rPr>
        <w:t>Singer &amp; Dancer</w:t>
      </w:r>
      <w:r>
        <w:rPr>
          <w:rFonts w:ascii="Helvetica" w:hAnsi="Helvetica"/>
          <w:i/>
          <w:iCs/>
          <w:lang w:val="nl-NL"/>
        </w:rPr>
        <w:t xml:space="preserve"> - 'Orchestra Casablanca' (Chile, 200</w:t>
      </w:r>
      <w:r>
        <w:rPr>
          <w:rFonts w:ascii="Helvetica" w:hAnsi="Helvetica"/>
          <w:i/>
          <w:iCs/>
          <w:lang w:val="en-US"/>
        </w:rPr>
        <w:t>7</w:t>
      </w:r>
      <w:r>
        <w:rPr>
          <w:rFonts w:ascii="Helvetica" w:hAnsi="Helvetica"/>
          <w:i/>
          <w:iCs/>
        </w:rPr>
        <w:t xml:space="preserve"> - 2010) </w:t>
      </w:r>
    </w:p>
    <w:p>
      <w:pPr>
        <w:pStyle w:val="Body"/>
        <w:numPr>
          <w:ilvl w:val="0"/>
          <w:numId w:val="6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Singing Teacher</w:t>
      </w:r>
      <w:r>
        <w:rPr>
          <w:rFonts w:ascii="Helvetica" w:hAnsi="Helvetica"/>
          <w:i/>
          <w:iCs/>
          <w:lang w:val="en-US"/>
        </w:rPr>
        <w:t xml:space="preserve"> - Music School 'CristaLuna' (Chile, 2007</w:t>
      </w:r>
      <w:r>
        <w:rPr>
          <w:rFonts w:ascii="Helvetica" w:hAnsi="Helvetica"/>
          <w:i/>
          <w:iCs/>
        </w:rPr>
        <w:t xml:space="preserve"> - 2010) </w:t>
      </w:r>
    </w:p>
    <w:p>
      <w:pPr>
        <w:pStyle w:val="Body"/>
        <w:numPr>
          <w:ilvl w:val="0"/>
          <w:numId w:val="6"/>
        </w:numPr>
        <w:spacing w:lineRule="auto" w:line="250" w:before="0" w:after="308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Art Department Prop Master Assistant</w:t>
      </w:r>
      <w:r>
        <w:rPr>
          <w:rFonts w:ascii="Helvetica" w:hAnsi="Helvetica"/>
          <w:i/>
          <w:iCs/>
          <w:lang w:val="en-US"/>
        </w:rPr>
        <w:t xml:space="preserve"> - Film 'The Motorcycle Diaries' (Chile &amp; Argentina, 2002 - 2003) </w:t>
      </w:r>
    </w:p>
    <w:p>
      <w:pPr>
        <w:pStyle w:val="Body"/>
        <w:tabs>
          <w:tab w:val="clear" w:pos="720"/>
          <w:tab w:val="center" w:pos="4896" w:leader="none"/>
          <w:tab w:val="right" w:pos="9201" w:leader="none"/>
        </w:tabs>
        <w:spacing w:before="0" w:after="0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  <w:tab/>
      </w:r>
      <w:r>
        <w:rPr>
          <w:rFonts w:eastAsia="Helvetica" w:cs="Helvetica" w:ascii="Helvetica" w:hAnsi="Helvetica"/>
        </w:rPr>
        <mc:AlternateContent>
          <mc:Choice Requires="wpg">
            <w:drawing>
              <wp:inline distT="0" distB="0" distL="0" distR="0">
                <wp:extent cx="5297170" cy="18415"/>
                <wp:effectExtent l="0" t="0" r="0" b="0"/>
                <wp:docPr id="6" name="officeArt object" descr="Group 37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7040" cy="18360"/>
                          <a:chOff x="0" y="0"/>
                          <a:chExt cx="5297040" cy="18360"/>
                        </a:xfrm>
                      </wpg:grpSpPr>
                      <pic:pic xmlns:pic="http://schemas.openxmlformats.org/drawingml/2006/picture">
                        <pic:nvPicPr>
                          <pic:cNvPr id="7" name="Picture 4496" descr="Picture 4496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5297040" cy="18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Picture 4497" descr="Picture 449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297040" cy="18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officeArt object" style="position:absolute;margin-left:0pt;margin-top:-1.5pt;width:417.1pt;height:1.45pt" coordorigin="0,-30" coordsize="8342,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0;top:-30;width:8341;height:28;mso-wrap-style:none;v-text-anchor:middle;mso-position-vertical:top" type="_x0000_t75">
                  <v:imagedata r:id="rId8" o:detectmouseclick="t"/>
                  <v:stroke color="#3465a4" weight="12600" joinstyle="miter" endcap="flat"/>
                  <w10:wrap type="square"/>
                </v:shape>
                <v:shape id="shape_0" stroked="f" o:allowincell="f" style="position:absolute;left:0;top:-30;width:8341;height:28;mso-wrap-style:none;v-text-anchor:middle;mso-position-vertical:top" type="_x0000_t75">
                  <v:imagedata r:id="rId9" o:detectmouseclick="t"/>
                  <v:stroke color="#3465a4" weight="12600" joinstyle="miter" endcap="flat"/>
                  <w10:wrap type="square"/>
                </v:shape>
              </v:group>
            </w:pict>
          </mc:Fallback>
        </mc:AlternateContent>
      </w:r>
      <w:r>
        <w:rPr>
          <w:rFonts w:eastAsia="Helvetica" w:cs="Helvetica" w:ascii="Helvetica" w:hAnsi="Helvetica"/>
          <w:i/>
          <w:iCs/>
        </w:rPr>
        <w:tab/>
        <w:t xml:space="preserve"> </w:t>
      </w:r>
    </w:p>
    <w:p>
      <w:pPr>
        <w:pStyle w:val="Heading2"/>
        <w:ind w:hanging="10" w:start="509" w:end="0"/>
        <w:rPr>
          <w:rFonts w:ascii="Helvetica" w:hAnsi="Helvetica" w:eastAsia="Helvetica" w:cs="Helvetica"/>
        </w:rPr>
      </w:pPr>
      <w:r>
        <w:rPr>
          <w:rFonts w:ascii="Helvetica" w:hAnsi="Helvetica"/>
          <w:lang w:val="fr-FR"/>
        </w:rPr>
        <w:t xml:space="preserve">Education &amp; Certifications </w:t>
      </w:r>
    </w:p>
    <w:p>
      <w:pPr>
        <w:pStyle w:val="Body"/>
        <w:numPr>
          <w:ilvl w:val="0"/>
          <w:numId w:val="7"/>
        </w:numPr>
        <w:spacing w:lineRule="auto" w:line="250" w:before="0" w:after="0"/>
        <w:ind w:hanging="360" w:start="1234" w:end="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Bachelor of Music/ Sing</w:t>
      </w:r>
      <w:r>
        <w:rPr>
          <w:rFonts w:ascii="Helvetica" w:hAnsi="Helvetica"/>
          <w:i/>
          <w:iCs/>
          <w:lang w:val="en-US"/>
        </w:rPr>
        <w:t xml:space="preserve"> - University ARCIS, Santiago, Chile (2003 - 2007)</w:t>
      </w:r>
      <w:r>
        <w:rPr>
          <w:rFonts w:ascii="Helvetica" w:hAnsi="Helvetica"/>
          <w:b/>
          <w:bCs/>
          <w:i/>
          <w:iCs/>
        </w:rPr>
        <w:t xml:space="preserve"> </w:t>
      </w:r>
    </w:p>
    <w:p>
      <w:pPr>
        <w:pStyle w:val="Body"/>
        <w:numPr>
          <w:ilvl w:val="0"/>
          <w:numId w:val="7"/>
        </w:numPr>
        <w:spacing w:lineRule="auto" w:line="250" w:before="0" w:after="0"/>
        <w:ind w:hanging="360" w:start="1234" w:end="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High School Graduate</w:t>
      </w:r>
      <w:r>
        <w:rPr>
          <w:rFonts w:ascii="Helvetica" w:hAnsi="Helvetica"/>
          <w:i/>
          <w:iCs/>
          <w:lang w:val="it-IT"/>
        </w:rPr>
        <w:t xml:space="preserve"> - Aula XXI, Buenos Aires, Argentina (1995 - 1999) </w:t>
      </w:r>
    </w:p>
    <w:p>
      <w:pPr>
        <w:pStyle w:val="Body"/>
        <w:numPr>
          <w:ilvl w:val="0"/>
          <w:numId w:val="7"/>
        </w:numPr>
        <w:spacing w:lineRule="auto" w:line="250" w:before="0" w:after="0"/>
        <w:ind w:hanging="360" w:start="1234" w:end="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Food Safe Level 4</w:t>
      </w:r>
      <w:r>
        <w:rPr>
          <w:rFonts w:ascii="Helvetica" w:hAnsi="Helvetica"/>
          <w:i/>
          <w:iCs/>
          <w:lang w:val="it-IT"/>
        </w:rPr>
        <w:t xml:space="preserve"> - London, UK </w:t>
      </w:r>
    </w:p>
    <w:p>
      <w:pPr>
        <w:pStyle w:val="Body"/>
        <w:numPr>
          <w:ilvl w:val="0"/>
          <w:numId w:val="7"/>
        </w:numPr>
        <w:spacing w:lineRule="auto" w:line="250" w:before="0" w:after="283"/>
        <w:ind w:hanging="360" w:start="1234" w:end="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Musical Theatre &amp; Performance Training</w:t>
      </w:r>
      <w:r>
        <w:rPr>
          <w:rFonts w:ascii="Helvetica" w:hAnsi="Helvetica"/>
          <w:i/>
          <w:iCs/>
          <w:lang w:val="it-IT"/>
        </w:rPr>
        <w:t xml:space="preserve"> - Argentina &amp; Canada </w:t>
      </w:r>
    </w:p>
    <w:p>
      <w:pPr>
        <w:pStyle w:val="Body"/>
        <w:tabs>
          <w:tab w:val="clear" w:pos="720"/>
          <w:tab w:val="center" w:pos="4895" w:leader="none"/>
          <w:tab w:val="right" w:pos="9201" w:leader="none"/>
        </w:tabs>
        <w:spacing w:before="0" w:after="4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  <w:tab/>
      </w:r>
      <w:r>
        <w:rPr/>
        <w:drawing>
          <wp:inline distT="0" distB="0" distL="0" distR="0">
            <wp:extent cx="5297170" cy="15240"/>
            <wp:effectExtent l="0" t="0" r="0" b="0"/>
            <wp:docPr id="9" name="Image5" descr="Picture 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Picture 449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1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Helvetica" w:cs="Helvetica" w:ascii="Helvetica" w:hAnsi="Helvetica"/>
          <w:i/>
          <w:iCs/>
        </w:rPr>
        <w:tab/>
        <w:t xml:space="preserve"> </w:t>
      </w:r>
    </w:p>
    <w:p>
      <w:pPr>
        <w:pStyle w:val="Heading2"/>
        <w:ind w:hanging="10" w:start="509" w:end="0"/>
        <w:rPr>
          <w:rFonts w:ascii="Helvetica" w:hAnsi="Helvetica" w:eastAsia="Helvetica" w:cs="Helvetica"/>
        </w:rPr>
      </w:pPr>
      <w:r>
        <w:rPr>
          <w:rFonts w:ascii="Helvetica" w:hAnsi="Helvetica"/>
          <w:lang w:val="en-US"/>
        </w:rPr>
        <w:t xml:space="preserve">Languages </w:t>
      </w:r>
    </w:p>
    <w:p>
      <w:pPr>
        <w:pStyle w:val="Body"/>
        <w:numPr>
          <w:ilvl w:val="0"/>
          <w:numId w:val="8"/>
        </w:numPr>
        <w:spacing w:lineRule="auto" w:line="250" w:before="0" w:after="0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Spanish</w:t>
      </w:r>
      <w:r>
        <w:rPr>
          <w:rFonts w:ascii="Helvetica" w:hAnsi="Helvetica"/>
          <w:i/>
          <w:iCs/>
        </w:rPr>
        <w:t xml:space="preserve"> (Native) </w:t>
      </w:r>
    </w:p>
    <w:p>
      <w:pPr>
        <w:pStyle w:val="Body"/>
        <w:numPr>
          <w:ilvl w:val="0"/>
          <w:numId w:val="8"/>
        </w:numPr>
        <w:spacing w:lineRule="auto" w:line="250" w:before="0" w:after="279"/>
        <w:ind w:hanging="360" w:start="859" w:end="0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English</w:t>
      </w:r>
      <w:r>
        <w:rPr>
          <w:rFonts w:ascii="Helvetica" w:hAnsi="Helvetica"/>
          <w:i/>
          <w:iCs/>
          <w:lang w:val="pt-PT"/>
        </w:rPr>
        <w:t xml:space="preserve"> (Fluent) </w:t>
      </w:r>
    </w:p>
    <w:p>
      <w:pPr>
        <w:pStyle w:val="Body"/>
        <w:tabs>
          <w:tab w:val="clear" w:pos="720"/>
          <w:tab w:val="center" w:pos="4895" w:leader="none"/>
          <w:tab w:val="right" w:pos="9201" w:leader="none"/>
        </w:tabs>
        <w:spacing w:before="0" w:after="4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  <w:tab/>
      </w:r>
      <w:r>
        <w:rPr>
          <w:rFonts w:eastAsia="Helvetica" w:cs="Helvetica" w:ascii="Helvetica" w:hAnsi="Helvetica"/>
        </w:rPr>
        <mc:AlternateContent>
          <mc:Choice Requires="wpg">
            <w:drawing>
              <wp:inline distT="0" distB="0" distL="0" distR="0">
                <wp:extent cx="5090160" cy="18415"/>
                <wp:effectExtent l="0" t="0" r="0" b="0"/>
                <wp:docPr id="10" name="officeArt object" descr="Group 36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0040" cy="18360"/>
                          <a:chOff x="0" y="0"/>
                          <a:chExt cx="5090040" cy="18360"/>
                        </a:xfrm>
                      </wpg:grpSpPr>
                      <pic:pic xmlns:pic="http://schemas.openxmlformats.org/drawingml/2006/picture">
                        <pic:nvPicPr>
                          <pic:cNvPr id="11" name="Picture 4499" descr="Picture 449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5090040" cy="18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Picture 4500" descr="Picture 4500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5090040" cy="18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officeArt object" style="position:absolute;margin-left:0pt;margin-top:-1.5pt;width:400.8pt;height:1.45pt" coordorigin="0,-30" coordsize="8016,29">
                <v:shape id="shape_0" stroked="f" o:allowincell="f" style="position:absolute;left:0;top:-30;width:8015;height:28;mso-wrap-style:none;v-text-anchor:middle;mso-position-vertical:top" type="_x0000_t75">
                  <v:imagedata r:id="rId13" o:detectmouseclick="t"/>
                  <v:stroke color="#3465a4" weight="12600" joinstyle="miter" endcap="flat"/>
                  <w10:wrap type="square"/>
                </v:shape>
                <v:shape id="shape_0" stroked="f" o:allowincell="f" style="position:absolute;left:0;top:-30;width:8015;height:28;mso-wrap-style:none;v-text-anchor:middle;mso-position-vertical:top" type="_x0000_t75">
                  <v:imagedata r:id="rId14" o:detectmouseclick="t"/>
                  <v:stroke color="#3465a4" weight="12600" joinstyle="miter" endcap="flat"/>
                  <w10:wrap type="square"/>
                </v:shape>
              </v:group>
            </w:pict>
          </mc:Fallback>
        </mc:AlternateContent>
      </w:r>
      <w:r>
        <w:rPr>
          <w:rFonts w:eastAsia="Helvetica" w:cs="Helvetica" w:ascii="Helvetica" w:hAnsi="Helvetica"/>
          <w:i/>
          <w:iCs/>
        </w:rPr>
        <w:tab/>
        <w:t xml:space="preserve"> </w:t>
      </w:r>
    </w:p>
    <w:p>
      <w:pPr>
        <w:pStyle w:val="Heading2"/>
        <w:ind w:hanging="10" w:start="509" w:end="0"/>
        <w:rPr>
          <w:rFonts w:ascii="Helvetica" w:hAnsi="Helvetica" w:eastAsia="Helvetica" w:cs="Helvetica"/>
        </w:rPr>
      </w:pPr>
      <w:r>
        <w:rPr>
          <w:rFonts w:ascii="Helvetica" w:hAnsi="Helvetica"/>
          <w:lang w:val="en-US"/>
        </w:rPr>
        <w:t xml:space="preserve">Documents &amp; Citizenship </w:t>
      </w:r>
    </w:p>
    <w:p>
      <w:pPr>
        <w:pStyle w:val="Body"/>
        <w:numPr>
          <w:ilvl w:val="0"/>
          <w:numId w:val="9"/>
        </w:numPr>
        <w:spacing w:lineRule="auto" w:line="250" w:before="0" w:after="0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UK Settled Status</w:t>
      </w:r>
      <w:r>
        <w:rPr>
          <w:rFonts w:ascii="Helvetica" w:hAnsi="Helvetica"/>
          <w:i/>
          <w:iCs/>
        </w:rPr>
        <w:t xml:space="preserve"> </w:t>
      </w:r>
    </w:p>
    <w:p>
      <w:pPr>
        <w:pStyle w:val="Body"/>
        <w:numPr>
          <w:ilvl w:val="0"/>
          <w:numId w:val="9"/>
        </w:numPr>
        <w:spacing w:lineRule="auto" w:line="250" w:before="0" w:after="245"/>
        <w:ind w:hanging="360" w:start="859" w:end="19"/>
        <w:rPr>
          <w:rFonts w:ascii="Helvetica" w:hAnsi="Helvetica"/>
          <w:lang w:val="en-US"/>
        </w:rPr>
      </w:pPr>
      <w:r>
        <w:rPr>
          <w:rFonts w:ascii="Helvetica" w:hAnsi="Helvetica"/>
          <w:b/>
          <w:bCs/>
          <w:i/>
          <w:iCs/>
          <w:lang w:val="en-US"/>
        </w:rPr>
        <w:t>Polish, Argentine, and Chilean Passports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286" w:right="1393" w:gutter="0" w:header="720" w:top="1440" w:footer="720" w:bottom="14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859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000000"/>
        <w:spacing w:val="0"/>
        <w:w w:val="100"/>
        <w:kern w:val="0"/>
        <w:position w:val="0"/>
        <w:sz w:val="20"/>
        <w:szCs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94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000000"/>
        <w:spacing w:val="0"/>
        <w:w w:val="100"/>
        <w:kern w:val="0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314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000000"/>
        <w:spacing w:val="0"/>
        <w:w w:val="100"/>
        <w:kern w:val="0"/>
        <w:position w:val="0"/>
        <w:sz w:val="20"/>
        <w:szCs w:val="20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3034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000000"/>
        <w:spacing w:val="0"/>
        <w:w w:val="100"/>
        <w:kern w:val="0"/>
        <w:position w:val="0"/>
        <w:sz w:val="20"/>
        <w:szCs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754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000000"/>
        <w:spacing w:val="0"/>
        <w:w w:val="100"/>
        <w:kern w:val="0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474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000000"/>
        <w:spacing w:val="0"/>
        <w:w w:val="100"/>
        <w:kern w:val="0"/>
        <w:position w:val="0"/>
        <w:sz w:val="20"/>
        <w:szCs w:val="20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194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000000"/>
        <w:spacing w:val="0"/>
        <w:w w:val="100"/>
        <w:kern w:val="0"/>
        <w:position w:val="0"/>
        <w:sz w:val="20"/>
        <w:szCs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14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000000"/>
        <w:spacing w:val="0"/>
        <w:w w:val="100"/>
        <w:kern w:val="0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634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000000"/>
        <w:spacing w:val="0"/>
        <w:w w:val="100"/>
        <w:kern w:val="0"/>
        <w:position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14"/>
        </w:tabs>
        <w:ind w:start="524" w:hanging="370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"/>
      <w:lvlJc w:val="start"/>
      <w:pPr>
        <w:tabs>
          <w:tab w:val="num" w:pos="1234"/>
        </w:tabs>
        <w:ind w:start="1244" w:hanging="370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"/>
      <w:lvlJc w:val="start"/>
      <w:pPr>
        <w:tabs>
          <w:tab w:val="num" w:pos="1954"/>
        </w:tabs>
        <w:ind w:start="1964" w:hanging="370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"/>
      <w:lvlJc w:val="start"/>
      <w:pPr>
        <w:tabs>
          <w:tab w:val="num" w:pos="2674"/>
        </w:tabs>
        <w:ind w:start="2684" w:hanging="370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"/>
      <w:lvlJc w:val="start"/>
      <w:pPr>
        <w:tabs>
          <w:tab w:val="num" w:pos="3394"/>
        </w:tabs>
        <w:ind w:start="3404" w:hanging="370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"/>
      <w:lvlJc w:val="start"/>
      <w:pPr>
        <w:tabs>
          <w:tab w:val="num" w:pos="4114"/>
        </w:tabs>
        <w:ind w:start="4124" w:hanging="370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"/>
      <w:lvlJc w:val="start"/>
      <w:pPr>
        <w:tabs>
          <w:tab w:val="num" w:pos="4834"/>
        </w:tabs>
        <w:ind w:start="4844" w:hanging="370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"/>
      <w:lvlJc w:val="start"/>
      <w:pPr>
        <w:tabs>
          <w:tab w:val="num" w:pos="5554"/>
        </w:tabs>
        <w:ind w:start="5564" w:hanging="370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"/>
      <w:lvlJc w:val="start"/>
      <w:pPr>
        <w:tabs>
          <w:tab w:val="num" w:pos="6274"/>
        </w:tabs>
        <w:ind w:start="6284" w:hanging="370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859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37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057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777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497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217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937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57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377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</w:abstractNum>
  <w:abstractNum w:abstractNumId="4">
    <w:lvl w:ilvl="0">
      <w:start w:val="1"/>
      <w:numFmt w:val="bullet"/>
      <w:lvlText w:val="•"/>
      <w:lvlJc w:val="start"/>
      <w:pPr>
        <w:tabs>
          <w:tab w:val="num" w:pos="0"/>
        </w:tabs>
        <w:ind w:start="859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5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6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</w:abstractNum>
  <w:abstractNum w:abstractNumId="5">
    <w:lvl w:ilvl="0">
      <w:start w:val="1"/>
      <w:numFmt w:val="bullet"/>
      <w:lvlText w:val="•"/>
      <w:lvlJc w:val="start"/>
      <w:pPr>
        <w:tabs>
          <w:tab w:val="num" w:pos="0"/>
        </w:tabs>
        <w:ind w:start="859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5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6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</w:abstractNum>
  <w:abstractNum w:abstractNumId="6">
    <w:lvl w:ilvl="0">
      <w:start w:val="1"/>
      <w:numFmt w:val="bullet"/>
      <w:lvlText w:val="•"/>
      <w:lvlJc w:val="start"/>
      <w:pPr>
        <w:tabs>
          <w:tab w:val="num" w:pos="0"/>
        </w:tabs>
        <w:ind w:start="859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5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6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</w:abstractNum>
  <w:abstractNum w:abstractNumId="7">
    <w:lvl w:ilvl="0">
      <w:start w:val="1"/>
      <w:numFmt w:val="bullet"/>
      <w:lvlText w:val="•"/>
      <w:lvlJc w:val="start"/>
      <w:pPr>
        <w:tabs>
          <w:tab w:val="num" w:pos="0"/>
        </w:tabs>
        <w:ind w:start="1234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32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6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4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8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</w:abstractNum>
  <w:abstractNum w:abstractNumId="8">
    <w:lvl w:ilvl="0">
      <w:start w:val="1"/>
      <w:numFmt w:val="bullet"/>
      <w:lvlText w:val="•"/>
      <w:lvlJc w:val="start"/>
      <w:pPr>
        <w:tabs>
          <w:tab w:val="num" w:pos="0"/>
        </w:tabs>
        <w:ind w:start="859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</w:abstractNum>
  <w:abstractNum w:abstractNumId="9">
    <w:lvl w:ilvl="0">
      <w:start w:val="1"/>
      <w:numFmt w:val="bullet"/>
      <w:lvlText w:val="•"/>
      <w:lvlJc w:val="start"/>
      <w:pPr>
        <w:tabs>
          <w:tab w:val="num" w:pos="0"/>
        </w:tabs>
        <w:ind w:start="859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color w:val="8784C7"/>
        <w:spacing w:val="0"/>
        <w:w w:val="100"/>
        <w:kern w:val="0"/>
        <w:position w:val="0"/>
        <w:sz w:val="20"/>
        <w:vertAlign w:val="baseli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paragraph" w:styleId="Heading2">
    <w:name w:val="heading 2"/>
    <w:next w:val="Body"/>
    <w:qFormat/>
    <w:pPr>
      <w:keepNext w:val="true"/>
      <w:keepLines/>
      <w:pageBreakBefore w:val="false"/>
      <w:widowControl/>
      <w:pBdr>
        <w:top w:val="single" w:sz="8" w:space="0" w:color="8784C7"/>
        <w:left w:val="single" w:sz="8" w:space="0" w:color="8784C7"/>
        <w:bottom w:val="single" w:sz="8" w:space="0" w:color="8784C7"/>
        <w:right w:val="single" w:sz="8" w:space="0" w:color="8784C7"/>
      </w:pBdr>
      <w:shd w:val="clear" w:color="auto" w:fill="E6E6F3"/>
      <w:suppressAutoHyphens w:val="false"/>
      <w:bidi w:val="0"/>
      <w:spacing w:lineRule="auto" w:line="259" w:beforeAutospacing="0" w:before="0" w:afterAutospacing="0" w:after="335"/>
      <w:ind w:hanging="10" w:start="164" w:end="0"/>
      <w:jc w:val="start"/>
      <w:outlineLvl w:val="1"/>
    </w:pPr>
    <w:rPr>
      <w:rFonts w:ascii="Aptos Display" w:hAnsi="Aptos Display" w:eastAsia="Aptos Display" w:cs="Aptos Display"/>
      <w:b/>
      <w:bCs/>
      <w:i/>
      <w:iCs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353371"/>
      <w:spacing w:val="0"/>
      <w:w w:val="100"/>
      <w:kern w:val="2"/>
      <w:position w:val="0"/>
      <w:sz w:val="22"/>
      <w:szCs w:val="22"/>
      <w:u w:val="none" w:color="353371"/>
      <w:shd w:fill="auto" w:val="clear"/>
      <w:vertAlign w:val="baseline"/>
      <w:lang w:val="en-US" w:eastAsia="zh-CN" w:bidi="hi-IN"/>
      <w14:textOutline>
        <w14:noFill/>
      </w14:textOutline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Heading">
    <w:name w:val="Heading"/>
    <w:next w:val="Body"/>
    <w:qFormat/>
    <w:pPr>
      <w:keepNext w:val="true"/>
      <w:keepLines/>
      <w:pageBreakBefore w:val="false"/>
      <w:widowControl/>
      <w:pBdr/>
      <w:shd w:val="clear" w:color="auto" w:fill="auto"/>
      <w:suppressAutoHyphens w:val="false"/>
      <w:bidi w:val="0"/>
      <w:spacing w:lineRule="auto" w:line="259" w:beforeAutospacing="0" w:before="0" w:afterAutospacing="0" w:after="267"/>
      <w:ind w:hanging="10" w:start="164" w:end="0"/>
      <w:jc w:val="start"/>
      <w:outlineLvl w:val="0"/>
    </w:pPr>
    <w:rPr>
      <w:rFonts w:ascii="Aptos" w:hAnsi="Aptos" w:eastAsia="Aptos" w:cs="Aptos"/>
      <w:b/>
      <w:bCs/>
      <w:i/>
      <w:iCs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24"/>
      <w:szCs w:val="24"/>
      <w:u w:val="single" w:color="000000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FFFFFF"/>
      <w:shd w:fill="auto" w:val="clear"/>
      <w:vertAlign w:val="baseline"/>
      <w:lang w:val="en-GB" w:eastAsia="zh-CN" w:bidi="hi-IN"/>
      <w14:textOutline>
        <w14:noFill/>
      </w14:textOutline>
    </w:rPr>
  </w:style>
  <w:style w:type="paragraph" w:styleId="Body">
    <w:name w:val="Body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59" w:beforeAutospacing="0" w:before="0" w:afterAutospacing="0" w:after="160"/>
      <w:ind w:hanging="0" w:start="0" w:end="0"/>
      <w:jc w:val="star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22"/>
      <w:szCs w:val="22"/>
      <w:u w:val="none" w:color="000000"/>
      <w:shd w:fill="auto" w:val="clear"/>
      <w:vertAlign w:val="baseline"/>
      <w:lang w:val="en-GB" w:eastAsia="zh-CN" w:bidi="hi-IN"/>
      <w14:textOutline>
        <w14:noFill/>
      </w14:textOutline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numbering" w:styleId="ImportedStyle1">
    <w:name w:val="Imported Style 1"/>
    <w:qFormat/>
  </w:style>
  <w:style w:type="numbering" w:styleId="ImportedStyle2">
    <w:name w:val="Imported Style 2"/>
    <w:qFormat/>
  </w:style>
  <w:style w:type="numbering" w:styleId="ImportedStyle3">
    <w:name w:val="Imported Style 3"/>
    <w:qFormat/>
  </w:style>
  <w:style w:type="numbering" w:styleId="ImportedStyle4">
    <w:name w:val="Imported Style 4"/>
    <w:qFormat/>
  </w:style>
  <w:style w:type="numbering" w:styleId="ImportedStyle5">
    <w:name w:val="Imported Style 5"/>
    <w:qFormat/>
  </w:style>
  <w:style w:type="numbering" w:styleId="ImportedStyle6">
    <w:name w:val="Imported Style 6"/>
    <w:qFormat/>
  </w:style>
  <w:style w:type="numbering" w:styleId="ImportedStyle7">
    <w:name w:val="Imported Style 7"/>
    <w:qFormat/>
  </w:style>
  <w:style w:type="numbering" w:styleId="ImportedStyle8">
    <w:name w:val="Imported Style 8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7.png"/><Relationship Id="rId13" Type="http://schemas.openxmlformats.org/officeDocument/2006/relationships/image" Target="media/image7.png"/><Relationship Id="rId14" Type="http://schemas.openxmlformats.org/officeDocument/2006/relationships/image" Target="media/image7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2</Pages>
  <Words>579</Words>
  <Characters>3426</Characters>
  <CharactersWithSpaces>3969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