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A02F" w14:textId="3C0ABFD1" w:rsidR="001C2568" w:rsidRDefault="00000000" w:rsidP="001C2568">
      <w:pPr>
        <w:pStyle w:val="Header"/>
      </w:pPr>
      <w:r>
        <w:rPr>
          <w:noProof/>
        </w:rPr>
        <w:pict w14:anchorId="0E6031C0">
          <v:shapetype id="_x0000_t202" coordsize="21600,21600" o:spt="202" path="m,l,21600r21600,l21600,xe">
            <v:stroke joinstyle="miter"/>
            <v:path gradientshapeok="t" o:connecttype="rect"/>
          </v:shapetype>
          <v:shape id="_x0000_s2079" type="#_x0000_t202" style="position:absolute;margin-left:432.95pt;margin-top:7.35pt;width:148.15pt;height:64.9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">
            <v:textbox style="mso-next-textbox:#_x0000_s2079">
              <w:txbxContent>
                <w:p w14:paraId="008D5131" w14:textId="77777777" w:rsidR="001C2568" w:rsidRDefault="001C2568" w:rsidP="001C2568">
                  <w:pPr>
                    <w:spacing w:before="40"/>
                    <w:ind w:left="285" w:right="369"/>
                    <w:jc w:val="center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w w:val="95"/>
                      <w:sz w:val="17"/>
                    </w:rPr>
                    <w:t>Asa Hutchinson</w:t>
                  </w:r>
                </w:p>
                <w:p w14:paraId="48706FBC" w14:textId="77777777" w:rsidR="001C2568" w:rsidRDefault="001C2568" w:rsidP="001C2568">
                  <w:pPr>
                    <w:spacing w:before="40"/>
                    <w:ind w:left="285" w:right="369"/>
                    <w:jc w:val="center"/>
                    <w:rPr>
                      <w:rFonts w:ascii="Arial"/>
                      <w:i/>
                      <w:sz w:val="17"/>
                    </w:rPr>
                  </w:pPr>
                  <w:proofErr w:type="spellStart"/>
                  <w:r w:rsidRPr="00E22BBF">
                    <w:rPr>
                      <w:rFonts w:ascii="Arial"/>
                      <w:i/>
                      <w:sz w:val="17"/>
                    </w:rPr>
                    <w:t>Gobernador</w:t>
                  </w:r>
                  <w:proofErr w:type="spellEnd"/>
                </w:p>
                <w:p w14:paraId="1C7B5C36" w14:textId="77777777" w:rsidR="001C2568" w:rsidRDefault="001C2568" w:rsidP="001C2568">
                  <w:pPr>
                    <w:spacing w:before="40"/>
                    <w:ind w:left="285" w:right="369"/>
                    <w:jc w:val="center"/>
                    <w:rPr>
                      <w:rFonts w:ascii="Arial"/>
                      <w:i/>
                      <w:sz w:val="17"/>
                    </w:rPr>
                  </w:pPr>
                </w:p>
                <w:p w14:paraId="438D4B8C" w14:textId="77777777" w:rsidR="001C2568" w:rsidRDefault="001C2568" w:rsidP="001C2568">
                  <w:pPr>
                    <w:spacing w:before="40"/>
                    <w:ind w:left="285" w:right="371"/>
                    <w:jc w:val="center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w w:val="95"/>
                      <w:sz w:val="17"/>
                    </w:rPr>
                    <w:t>Charisse Childers, Ph.D.</w:t>
                  </w:r>
                </w:p>
                <w:p w14:paraId="1E982216" w14:textId="77777777" w:rsidR="001C2568" w:rsidRPr="00C32F29" w:rsidRDefault="001C2568" w:rsidP="001C2568">
                  <w:pPr>
                    <w:spacing w:before="40"/>
                    <w:ind w:left="285" w:right="370"/>
                    <w:jc w:val="center"/>
                    <w:rPr>
                      <w:rFonts w:ascii="Arial"/>
                      <w:i/>
                      <w:sz w:val="17"/>
                    </w:rPr>
                  </w:pPr>
                  <w:r>
                    <w:rPr>
                      <w:rFonts w:ascii="Arial"/>
                      <w:i/>
                      <w:sz w:val="17"/>
                    </w:rPr>
                    <w:t>Director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B615883">
          <v:shape id="_x0000_s2078" type="#_x0000_t202" style="position:absolute;margin-left:176.4pt;margin-top:6.5pt;width:235.2pt;height:66.8pt;z-index:251668480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color="white">
            <v:textbox style="mso-next-textbox:#_x0000_s2078;mso-fit-shape-to-text:t">
              <w:txbxContent>
                <w:p w14:paraId="4D6072DE" w14:textId="77777777" w:rsidR="001C2568" w:rsidRPr="00CD4F08" w:rsidRDefault="001C2568" w:rsidP="001C2568">
                  <w:pPr>
                    <w:spacing w:before="40"/>
                    <w:jc w:val="center"/>
                    <w:rPr>
                      <w:rFonts w:ascii="Arial" w:hAnsi="Arial" w:cs="Arial"/>
                      <w:sz w:val="17"/>
                      <w:szCs w:val="17"/>
                      <w:lang w:val="es-ES"/>
                    </w:rPr>
                  </w:pPr>
                  <w:r w:rsidRPr="00CD4F08">
                    <w:rPr>
                      <w:rFonts w:ascii="Arial" w:hAnsi="Arial" w:cs="Arial"/>
                      <w:sz w:val="17"/>
                      <w:szCs w:val="17"/>
                      <w:lang w:val="es-ES"/>
                    </w:rPr>
                    <w:t>Estado de Arkansas</w:t>
                  </w:r>
                </w:p>
                <w:p w14:paraId="0823966E" w14:textId="77777777" w:rsidR="001C2568" w:rsidRPr="00CD4F08" w:rsidRDefault="001C2568" w:rsidP="001C2568">
                  <w:pPr>
                    <w:spacing w:before="40"/>
                    <w:jc w:val="center"/>
                    <w:rPr>
                      <w:rFonts w:ascii="Arial" w:hAnsi="Arial" w:cs="Arial"/>
                      <w:sz w:val="17"/>
                      <w:szCs w:val="17"/>
                      <w:lang w:val="es-ES"/>
                    </w:rPr>
                  </w:pPr>
                  <w:r w:rsidRPr="00CD4F08">
                    <w:rPr>
                      <w:rFonts w:ascii="Arial" w:hAnsi="Arial" w:cs="Arial"/>
                      <w:sz w:val="17"/>
                      <w:szCs w:val="17"/>
                      <w:lang w:val="es-ES"/>
                    </w:rPr>
                    <w:t>División de Servicios de la Fuerza Laboral</w:t>
                  </w:r>
                </w:p>
                <w:p w14:paraId="584E9D07" w14:textId="77777777" w:rsidR="001C2568" w:rsidRPr="00CD4F08" w:rsidRDefault="001C2568" w:rsidP="001C2568">
                  <w:pPr>
                    <w:spacing w:before="40"/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CD4F08">
                    <w:rPr>
                      <w:rFonts w:ascii="Arial" w:hAnsi="Arial" w:cs="Arial"/>
                      <w:sz w:val="17"/>
                      <w:szCs w:val="17"/>
                    </w:rPr>
                    <w:t>FIRE Unit P.O. Box 8046</w:t>
                  </w:r>
                </w:p>
                <w:p w14:paraId="5AEAEFAE" w14:textId="456E98BC" w:rsidR="001C2568" w:rsidRPr="00CD4F08" w:rsidRDefault="00ED6350" w:rsidP="00ED6350">
                  <w:pPr>
                    <w:spacing w:before="40"/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CD4F08">
                    <w:rPr>
                      <w:rFonts w:ascii="Arial" w:hAnsi="Arial" w:cs="Arial"/>
                      <w:sz w:val="17"/>
                      <w:szCs w:val="17"/>
                    </w:rPr>
                    <w:t>Little Rock, AR 72203-8046 (501) 682-6155</w:t>
                  </w:r>
                </w:p>
                <w:p w14:paraId="01F9D3C3" w14:textId="77777777" w:rsidR="001C2568" w:rsidRPr="00CD4F08" w:rsidRDefault="001C2568" w:rsidP="001C2568">
                  <w:pPr>
                    <w:spacing w:before="40"/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CD4F08">
                    <w:rPr>
                      <w:rFonts w:ascii="Arial" w:hAnsi="Arial" w:cs="Arial"/>
                      <w:sz w:val="17"/>
                      <w:szCs w:val="17"/>
                    </w:rPr>
                    <w:t>Fax (501) 320-1730 adws.fire@arkansas.gov</w:t>
                  </w:r>
                </w:p>
              </w:txbxContent>
            </v:textbox>
            <w10:wrap type="square"/>
          </v:shape>
        </w:pict>
      </w:r>
      <w:r w:rsidR="001C2568">
        <w:rPr>
          <w:noProof/>
          <w:lang w:eastAsia="zh-TW"/>
        </w:rPr>
        <w:drawing>
          <wp:anchor distT="0" distB="0" distL="0" distR="0" simplePos="0" relativeHeight="251658752" behindDoc="0" locked="0" layoutInCell="1" allowOverlap="1" wp14:anchorId="0F19537A" wp14:editId="59A4372D">
            <wp:simplePos x="0" y="0"/>
            <wp:positionH relativeFrom="page">
              <wp:posOffset>488950</wp:posOffset>
            </wp:positionH>
            <wp:positionV relativeFrom="paragraph">
              <wp:posOffset>79058</wp:posOffset>
            </wp:positionV>
            <wp:extent cx="876566" cy="889000"/>
            <wp:effectExtent l="0" t="0" r="0" b="0"/>
            <wp:wrapNone/>
            <wp:docPr id="4" name="image1.png" descr="A close-up of a co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A close-up of a coin&#10;&#10;Description automatically generated with medium confidenc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566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2568">
        <w:tab/>
      </w:r>
    </w:p>
    <w:p w14:paraId="4C4F0EA7" w14:textId="77777777" w:rsidR="001C2568" w:rsidRDefault="001C2568" w:rsidP="001C2568">
      <w:pPr>
        <w:pStyle w:val="Header"/>
      </w:pPr>
    </w:p>
    <w:p w14:paraId="0FF205DF" w14:textId="77777777" w:rsidR="001C2568" w:rsidRDefault="001C2568" w:rsidP="001C2568">
      <w:pPr>
        <w:pStyle w:val="Header"/>
      </w:pPr>
    </w:p>
    <w:p w14:paraId="52D7F063" w14:textId="77777777" w:rsidR="001C2568" w:rsidRDefault="001C2568" w:rsidP="001C2568">
      <w:pPr>
        <w:pStyle w:val="Header"/>
      </w:pPr>
      <w:r>
        <w:t xml:space="preserve"> </w:t>
      </w:r>
    </w:p>
    <w:p w14:paraId="412DDE88" w14:textId="77777777" w:rsidR="001C2568" w:rsidRDefault="001C2568" w:rsidP="001C2568">
      <w:pPr>
        <w:pStyle w:val="Header"/>
      </w:pPr>
      <w:r>
        <w:tab/>
      </w:r>
    </w:p>
    <w:p w14:paraId="17BED5B6" w14:textId="77777777" w:rsidR="001C2568" w:rsidRDefault="001C2568" w:rsidP="001C2568">
      <w:pPr>
        <w:pStyle w:val="Header"/>
      </w:pPr>
    </w:p>
    <w:p w14:paraId="3A35D15F" w14:textId="4963A28F" w:rsidR="00F96A2E" w:rsidRDefault="00F96A2E" w:rsidP="00F96A2E">
      <w:pPr>
        <w:pStyle w:val="BodyText"/>
        <w:rPr>
          <w:sz w:val="16"/>
        </w:rPr>
      </w:pPr>
    </w:p>
    <w:p w14:paraId="3DADF677" w14:textId="116DA044" w:rsidR="00F96A2E" w:rsidRDefault="00000000" w:rsidP="00F96A2E">
      <w:pPr>
        <w:spacing w:before="103" w:line="338" w:lineRule="auto"/>
        <w:ind w:left="1040" w:right="20"/>
        <w:rPr>
          <w:sz w:val="16"/>
        </w:rPr>
      </w:pPr>
      <w:r>
        <w:rPr>
          <w:noProof/>
        </w:rPr>
        <w:pict w14:anchorId="671E0797">
          <v:shape id="_x0000_s2068" type="#_x0000_t202" style="position:absolute;left:0;text-align:left;margin-left:51.9pt;margin-top:15.9pt;width:202.1pt;height:54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2068">
              <w:txbxContent>
                <w:p w14:paraId="050D047D" w14:textId="1E8B9304" w:rsidR="00F96A2E" w:rsidRDefault="00F96A2E" w:rsidP="00F96A2E">
                  <w:pPr>
                    <w:tabs>
                      <w:tab w:val="left" w:pos="7947"/>
                    </w:tabs>
                    <w:spacing w:before="103"/>
                    <w:ind w:right="20"/>
                  </w:pPr>
                  <w:r>
                    <w:rPr>
                      <w:sz w:val="16"/>
                      <w:szCs w:val="16"/>
                    </w:rPr>
                    <w:t>&lt;</w:t>
                  </w:r>
                  <w:r w:rsidRPr="0046650A">
                    <w:rPr>
                      <w:sz w:val="16"/>
                      <w:szCs w:val="16"/>
                    </w:rPr>
                    <w:t>&lt;[</w:t>
                  </w:r>
                  <w:proofErr w:type="spellStart"/>
                  <w:proofErr w:type="gramStart"/>
                  <w:r w:rsidRPr="0046650A">
                    <w:rPr>
                      <w:sz w:val="16"/>
                      <w:szCs w:val="16"/>
                    </w:rPr>
                    <w:t>data.get</w:t>
                  </w:r>
                  <w:r w:rsidR="00C068F3">
                    <w:rPr>
                      <w:sz w:val="16"/>
                      <w:szCs w:val="16"/>
                    </w:rPr>
                    <w:t>Recipient</w:t>
                  </w:r>
                  <w:r w:rsidRPr="0046650A">
                    <w:rPr>
                      <w:sz w:val="16"/>
                      <w:szCs w:val="16"/>
                    </w:rPr>
                    <w:t>Name</w:t>
                  </w:r>
                  <w:proofErr w:type="spellEnd"/>
                  <w:proofErr w:type="gramEnd"/>
                  <w:r w:rsidRPr="0046650A">
                    <w:rPr>
                      <w:sz w:val="16"/>
                      <w:szCs w:val="16"/>
                    </w:rPr>
                    <w:t>()]&gt;&gt;</w:t>
                  </w:r>
                  <w:r>
                    <w:rPr>
                      <w:sz w:val="16"/>
                      <w:szCs w:val="16"/>
                    </w:rPr>
                    <w:br/>
                  </w:r>
                  <w:r w:rsidRPr="0046650A">
                    <w:rPr>
                      <w:sz w:val="16"/>
                      <w:szCs w:val="16"/>
                    </w:rPr>
                    <w:t>&lt;&lt;[</w:t>
                  </w:r>
                  <w:proofErr w:type="spellStart"/>
                  <w:r w:rsidRPr="0046650A">
                    <w:rPr>
                      <w:sz w:val="16"/>
                      <w:szCs w:val="16"/>
                    </w:rPr>
                    <w:t>data.ge</w:t>
                  </w:r>
                  <w:r>
                    <w:rPr>
                      <w:sz w:val="16"/>
                      <w:szCs w:val="16"/>
                    </w:rPr>
                    <w:t>tClaimant</w:t>
                  </w:r>
                  <w:r w:rsidRPr="0046650A">
                    <w:rPr>
                      <w:sz w:val="16"/>
                      <w:szCs w:val="16"/>
                    </w:rPr>
                    <w:t>Address</w:t>
                  </w:r>
                  <w:proofErr w:type="spellEnd"/>
                  <w:r w:rsidR="001C034E">
                    <w:rPr>
                      <w:sz w:val="16"/>
                      <w:szCs w:val="16"/>
                    </w:rPr>
                    <w:t>()</w:t>
                  </w:r>
                  <w:r>
                    <w:rPr>
                      <w:sz w:val="16"/>
                      <w:szCs w:val="16"/>
                    </w:rPr>
                    <w:t>]&gt;&gt;</w:t>
                  </w:r>
                </w:p>
              </w:txbxContent>
            </v:textbox>
          </v:shape>
        </w:pict>
      </w:r>
    </w:p>
    <w:p w14:paraId="55D4FB9C" w14:textId="457787DF" w:rsidR="00F96A2E" w:rsidRPr="006F18AD" w:rsidRDefault="00000000" w:rsidP="00F96A2E">
      <w:pPr>
        <w:tabs>
          <w:tab w:val="left" w:pos="7947"/>
        </w:tabs>
        <w:spacing w:before="103"/>
        <w:ind w:left="1040" w:right="20"/>
        <w:rPr>
          <w:b/>
          <w:sz w:val="16"/>
          <w:lang w:val="es-ES"/>
        </w:rPr>
      </w:pPr>
      <w:r>
        <w:rPr>
          <w:noProof/>
          <w:sz w:val="18"/>
        </w:rPr>
        <w:pict w14:anchorId="1DFBDF1F">
          <v:shape id="Text Box 2" o:spid="_x0000_s2070" type="#_x0000_t202" style="position:absolute;left:0;text-align:left;margin-left:358.75pt;margin-top:2.45pt;width:186.35pt;height:30.75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Text Box 2">
              <w:txbxContent>
                <w:p w14:paraId="35C3E70D" w14:textId="77777777" w:rsidR="00AD6C5D" w:rsidRPr="001C2568" w:rsidRDefault="00AD6C5D" w:rsidP="00A7359B">
                  <w:pPr>
                    <w:rPr>
                      <w:b/>
                      <w:sz w:val="19"/>
                      <w:szCs w:val="19"/>
                      <w:lang w:val="es-ES"/>
                    </w:rPr>
                  </w:pPr>
                  <w:r w:rsidRPr="001C2568">
                    <w:rPr>
                      <w:b/>
                      <w:sz w:val="19"/>
                      <w:szCs w:val="19"/>
                      <w:lang w:val="es-ES"/>
                    </w:rPr>
                    <w:t xml:space="preserve">AVISO DE DETERMINACIÓN </w:t>
                  </w:r>
                </w:p>
                <w:p w14:paraId="114CACE9" w14:textId="539C7F13" w:rsidR="00A7359B" w:rsidRPr="001C2568" w:rsidRDefault="00AD6C5D" w:rsidP="00A7359B">
                  <w:pPr>
                    <w:rPr>
                      <w:lang w:val="es-ES"/>
                    </w:rPr>
                  </w:pPr>
                  <w:r w:rsidRPr="001C2568">
                    <w:rPr>
                      <w:b/>
                      <w:sz w:val="19"/>
                      <w:szCs w:val="19"/>
                      <w:lang w:val="es-ES"/>
                    </w:rPr>
                    <w:t>DE LA AGENCIA</w:t>
                  </w:r>
                </w:p>
              </w:txbxContent>
            </v:textbox>
          </v:shape>
        </w:pict>
      </w:r>
      <w:r>
        <w:rPr>
          <w:sz w:val="16"/>
          <w:szCs w:val="16"/>
        </w:rPr>
        <w:pict w14:anchorId="185AD304">
          <v:line id="_x0000_s2065" style="position:absolute;left:0;text-align:left;z-index:251659264;mso-position-horizontal-relative:page" from="12.25pt,23.5pt" to="42.25pt,23.5pt" strokeweight="1.5pt">
            <w10:wrap anchorx="page"/>
          </v:line>
        </w:pict>
      </w:r>
      <w:r>
        <w:rPr>
          <w:sz w:val="16"/>
          <w:szCs w:val="16"/>
        </w:rPr>
        <w:pict w14:anchorId="6F5E05AF">
          <v:line id="_x0000_s2066" style="position:absolute;left:0;text-align:left;z-index:251660288;mso-position-horizontal-relative:page" from="12.25pt,9.35pt" to="42.25pt,9.35pt" strokeweight="1.5pt">
            <w10:wrap anchorx="page"/>
          </v:line>
        </w:pict>
      </w:r>
      <w:r w:rsidR="00F96A2E" w:rsidRPr="006F18AD">
        <w:rPr>
          <w:sz w:val="16"/>
          <w:szCs w:val="16"/>
          <w:lang w:val="es-ES"/>
        </w:rPr>
        <w:t>&lt;</w:t>
      </w:r>
    </w:p>
    <w:p w14:paraId="66C57B57" w14:textId="4962201D" w:rsidR="00F96A2E" w:rsidRPr="006F18AD" w:rsidRDefault="00000000" w:rsidP="00F96A2E">
      <w:pPr>
        <w:tabs>
          <w:tab w:val="left" w:pos="7947"/>
        </w:tabs>
        <w:spacing w:before="103"/>
        <w:ind w:right="20"/>
        <w:rPr>
          <w:sz w:val="16"/>
          <w:szCs w:val="16"/>
          <w:lang w:val="es-ES"/>
        </w:rPr>
      </w:pPr>
      <w:r>
        <w:rPr>
          <w:noProof/>
        </w:rPr>
        <w:pict w14:anchorId="4A5363E8">
          <v:shape id="_x0000_s2072" type="#_x0000_t202" style="position:absolute;margin-left:308.1pt;margin-top:12.7pt;width:278.9pt;height:93.2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stroke r:id="rId9" o:title="" filltype="pattern"/>
            <v:textbox style="mso-next-textbox:#_x0000_s2072">
              <w:txbxContent>
                <w:p w14:paraId="48149829" w14:textId="3217970E" w:rsidR="00573207" w:rsidRPr="001C2568" w:rsidRDefault="00AD6C5D" w:rsidP="00573207">
                  <w:pPr>
                    <w:tabs>
                      <w:tab w:val="left" w:pos="7947"/>
                    </w:tabs>
                    <w:spacing w:before="103"/>
                    <w:ind w:left="1040" w:right="20"/>
                    <w:rPr>
                      <w:sz w:val="16"/>
                      <w:lang w:val="es-ES"/>
                    </w:rPr>
                  </w:pPr>
                  <w:r w:rsidRPr="001C2568">
                    <w:rPr>
                      <w:sz w:val="16"/>
                      <w:szCs w:val="16"/>
                      <w:lang w:val="es-ES"/>
                    </w:rPr>
                    <w:t>Fecha de envío del aviso:</w:t>
                  </w:r>
                  <w:r w:rsidR="00573207" w:rsidRPr="001C2568">
                    <w:rPr>
                      <w:sz w:val="16"/>
                      <w:lang w:val="es-ES"/>
                    </w:rPr>
                    <w:t xml:space="preserve"> &lt;&lt;[</w:t>
                  </w:r>
                  <w:proofErr w:type="spellStart"/>
                  <w:proofErr w:type="gramStart"/>
                  <w:r w:rsidR="00573207" w:rsidRPr="001C2568">
                    <w:rPr>
                      <w:sz w:val="16"/>
                      <w:lang w:val="es-ES"/>
                    </w:rPr>
                    <w:t>data.</w:t>
                  </w:r>
                  <w:r w:rsidR="00573207" w:rsidRPr="001C2568">
                    <w:rPr>
                      <w:rFonts w:eastAsiaTheme="minorHAnsi"/>
                      <w:color w:val="000000"/>
                      <w:sz w:val="16"/>
                      <w:szCs w:val="16"/>
                      <w:lang w:val="es-ES"/>
                    </w:rPr>
                    <w:t>getMailingDate</w:t>
                  </w:r>
                  <w:proofErr w:type="spellEnd"/>
                  <w:proofErr w:type="gramEnd"/>
                  <w:r w:rsidR="00573207" w:rsidRPr="001C2568">
                    <w:rPr>
                      <w:rFonts w:eastAsiaTheme="minorHAnsi"/>
                      <w:color w:val="000000"/>
                      <w:sz w:val="16"/>
                      <w:szCs w:val="16"/>
                      <w:lang w:val="es-ES"/>
                    </w:rPr>
                    <w:t>()</w:t>
                  </w:r>
                  <w:r w:rsidR="00573207" w:rsidRPr="001C2568">
                    <w:rPr>
                      <w:sz w:val="16"/>
                      <w:lang w:val="es-ES"/>
                    </w:rPr>
                    <w:t>]&gt;&gt;</w:t>
                  </w:r>
                </w:p>
                <w:p w14:paraId="591E3575" w14:textId="78CB25FF" w:rsidR="00573207" w:rsidRPr="001C2568" w:rsidRDefault="00AD6C5D" w:rsidP="00573207">
                  <w:pPr>
                    <w:tabs>
                      <w:tab w:val="left" w:pos="7947"/>
                    </w:tabs>
                    <w:spacing w:before="103"/>
                    <w:ind w:left="1040" w:right="20"/>
                    <w:rPr>
                      <w:sz w:val="16"/>
                      <w:lang w:val="es-ES"/>
                    </w:rPr>
                  </w:pPr>
                  <w:r w:rsidRPr="001C2568">
                    <w:rPr>
                      <w:sz w:val="16"/>
                      <w:lang w:val="es-ES"/>
                    </w:rPr>
                    <w:t xml:space="preserve">Número de seguridad social: </w:t>
                  </w:r>
                  <w:r w:rsidR="00573207" w:rsidRPr="001C2568">
                    <w:rPr>
                      <w:sz w:val="16"/>
                      <w:lang w:val="es-ES"/>
                    </w:rPr>
                    <w:t xml:space="preserve"> &lt;&lt;[</w:t>
                  </w:r>
                  <w:proofErr w:type="spellStart"/>
                  <w:proofErr w:type="gramStart"/>
                  <w:r w:rsidR="00573207" w:rsidRPr="001C2568">
                    <w:rPr>
                      <w:sz w:val="16"/>
                      <w:lang w:val="es-ES"/>
                    </w:rPr>
                    <w:t>data.getSocialSecurityNo</w:t>
                  </w:r>
                  <w:proofErr w:type="spellEnd"/>
                  <w:proofErr w:type="gramEnd"/>
                  <w:r w:rsidR="00573207" w:rsidRPr="001C2568">
                    <w:rPr>
                      <w:sz w:val="16"/>
                      <w:lang w:val="es-ES"/>
                    </w:rPr>
                    <w:t>()]&gt;&gt;</w:t>
                  </w:r>
                </w:p>
                <w:p w14:paraId="76F5BE2A" w14:textId="067899BE" w:rsidR="00573207" w:rsidRPr="001C2568" w:rsidRDefault="00AD6C5D" w:rsidP="00573207">
                  <w:pPr>
                    <w:tabs>
                      <w:tab w:val="left" w:pos="7947"/>
                    </w:tabs>
                    <w:spacing w:before="103"/>
                    <w:ind w:left="1040" w:right="20"/>
                    <w:rPr>
                      <w:sz w:val="16"/>
                      <w:lang w:val="es-ES"/>
                    </w:rPr>
                  </w:pPr>
                  <w:r w:rsidRPr="001C2568">
                    <w:rPr>
                      <w:sz w:val="16"/>
                      <w:lang w:val="es-ES"/>
                    </w:rPr>
                    <w:t xml:space="preserve">Beneficio-Año: </w:t>
                  </w:r>
                  <w:r w:rsidR="00573207" w:rsidRPr="001C2568">
                    <w:rPr>
                      <w:sz w:val="16"/>
                      <w:lang w:val="es-ES"/>
                    </w:rPr>
                    <w:t xml:space="preserve"> &lt;&lt;[</w:t>
                  </w:r>
                  <w:proofErr w:type="spellStart"/>
                  <w:proofErr w:type="gramStart"/>
                  <w:r w:rsidR="00573207" w:rsidRPr="001C2568">
                    <w:rPr>
                      <w:sz w:val="16"/>
                      <w:lang w:val="es-ES"/>
                    </w:rPr>
                    <w:t>data.getBenefitYear</w:t>
                  </w:r>
                  <w:proofErr w:type="spellEnd"/>
                  <w:proofErr w:type="gramEnd"/>
                  <w:r w:rsidR="00573207" w:rsidRPr="001C2568">
                    <w:rPr>
                      <w:sz w:val="16"/>
                      <w:lang w:val="es-ES"/>
                    </w:rPr>
                    <w:t>()]&gt;&gt;</w:t>
                  </w:r>
                </w:p>
                <w:p w14:paraId="4C8D4A57" w14:textId="49F61DCF" w:rsidR="00573207" w:rsidRPr="001C2568" w:rsidRDefault="00AD6C5D" w:rsidP="00573207">
                  <w:pPr>
                    <w:tabs>
                      <w:tab w:val="left" w:pos="7947"/>
                    </w:tabs>
                    <w:spacing w:before="103"/>
                    <w:ind w:left="1040" w:right="20"/>
                    <w:rPr>
                      <w:sz w:val="16"/>
                      <w:lang w:val="es-ES"/>
                    </w:rPr>
                  </w:pPr>
                  <w:r w:rsidRPr="001C2568">
                    <w:rPr>
                      <w:sz w:val="16"/>
                      <w:lang w:val="es-ES"/>
                    </w:rPr>
                    <w:t>Reclamación inicial</w:t>
                  </w:r>
                  <w:r w:rsidR="00573207" w:rsidRPr="001C2568">
                    <w:rPr>
                      <w:sz w:val="16"/>
                      <w:lang w:val="es-ES"/>
                    </w:rPr>
                    <w:t>: &lt;&lt;[</w:t>
                  </w:r>
                  <w:proofErr w:type="spellStart"/>
                  <w:proofErr w:type="gramStart"/>
                  <w:r w:rsidR="00573207" w:rsidRPr="001C2568">
                    <w:rPr>
                      <w:sz w:val="16"/>
                      <w:lang w:val="es-ES"/>
                    </w:rPr>
                    <w:t>data.getInitialClaimDate</w:t>
                  </w:r>
                  <w:proofErr w:type="spellEnd"/>
                  <w:proofErr w:type="gramEnd"/>
                  <w:r w:rsidR="00573207" w:rsidRPr="001C2568">
                    <w:rPr>
                      <w:sz w:val="16"/>
                      <w:lang w:val="es-ES"/>
                    </w:rPr>
                    <w:t>()]&gt;&gt;</w:t>
                  </w:r>
                </w:p>
                <w:p w14:paraId="16BF7045" w14:textId="46DB0730" w:rsidR="00573207" w:rsidRPr="00573207" w:rsidRDefault="00AD6C5D" w:rsidP="00573207">
                  <w:pPr>
                    <w:tabs>
                      <w:tab w:val="left" w:pos="7947"/>
                    </w:tabs>
                    <w:spacing w:before="103"/>
                    <w:ind w:left="1040" w:right="20"/>
                    <w:rPr>
                      <w:sz w:val="16"/>
                    </w:rPr>
                  </w:pPr>
                  <w:proofErr w:type="spellStart"/>
                  <w:r w:rsidRPr="00AD6C5D">
                    <w:rPr>
                      <w:sz w:val="16"/>
                    </w:rPr>
                    <w:t>Oficina</w:t>
                  </w:r>
                  <w:proofErr w:type="spellEnd"/>
                  <w:r w:rsidRPr="00AD6C5D">
                    <w:rPr>
                      <w:sz w:val="16"/>
                    </w:rPr>
                    <w:t xml:space="preserve"> local No</w:t>
                  </w:r>
                  <w:r w:rsidR="00573207">
                    <w:rPr>
                      <w:sz w:val="16"/>
                    </w:rPr>
                    <w:t xml:space="preserve">: </w:t>
                  </w:r>
                  <w:r w:rsidR="00573207" w:rsidRPr="007A36D6">
                    <w:rPr>
                      <w:sz w:val="16"/>
                    </w:rPr>
                    <w:t>&lt;&lt;[</w:t>
                  </w:r>
                  <w:proofErr w:type="spellStart"/>
                  <w:r w:rsidR="00573207" w:rsidRPr="007A36D6">
                    <w:rPr>
                      <w:sz w:val="16"/>
                    </w:rPr>
                    <w:t>data</w:t>
                  </w:r>
                  <w:r w:rsidR="00573207">
                    <w:rPr>
                      <w:sz w:val="16"/>
                    </w:rPr>
                    <w:t>.getLocalOfficeNumber</w:t>
                  </w:r>
                  <w:proofErr w:type="spellEnd"/>
                  <w:r w:rsidR="00573207">
                    <w:rPr>
                      <w:sz w:val="16"/>
                    </w:rPr>
                    <w:t>()</w:t>
                  </w:r>
                  <w:r w:rsidR="00573207" w:rsidRPr="007A36D6">
                    <w:rPr>
                      <w:sz w:val="16"/>
                    </w:rPr>
                    <w:t>]&gt;&gt;</w:t>
                  </w:r>
                </w:p>
              </w:txbxContent>
            </v:textbox>
            <w10:wrap type="square"/>
          </v:shape>
        </w:pict>
      </w:r>
    </w:p>
    <w:p w14:paraId="4CCF3F7C" w14:textId="63623397" w:rsidR="00573207" w:rsidRPr="006F18AD" w:rsidRDefault="00F96A2E" w:rsidP="00F96A2E">
      <w:pPr>
        <w:tabs>
          <w:tab w:val="left" w:pos="7947"/>
        </w:tabs>
        <w:spacing w:before="103"/>
        <w:ind w:left="1040" w:right="20"/>
        <w:rPr>
          <w:sz w:val="16"/>
          <w:szCs w:val="16"/>
          <w:lang w:val="es-ES"/>
        </w:rPr>
      </w:pPr>
      <w:r w:rsidRPr="006F18AD">
        <w:rPr>
          <w:sz w:val="16"/>
          <w:szCs w:val="16"/>
          <w:lang w:val="es-ES"/>
        </w:rPr>
        <w:t xml:space="preserve">                                                                                                                                                                </w:t>
      </w:r>
    </w:p>
    <w:p w14:paraId="7171D5E3" w14:textId="2CCAFF34" w:rsidR="00573207" w:rsidRPr="006F18AD" w:rsidRDefault="00573207" w:rsidP="00F96A2E">
      <w:pPr>
        <w:tabs>
          <w:tab w:val="left" w:pos="7947"/>
        </w:tabs>
        <w:spacing w:before="103"/>
        <w:ind w:left="1040" w:right="20"/>
        <w:rPr>
          <w:sz w:val="16"/>
          <w:szCs w:val="16"/>
          <w:lang w:val="es-ES"/>
        </w:rPr>
      </w:pPr>
    </w:p>
    <w:p w14:paraId="7AAB59DE" w14:textId="0DD41A17" w:rsidR="00573207" w:rsidRPr="006F18AD" w:rsidRDefault="00573207" w:rsidP="00F96A2E">
      <w:pPr>
        <w:tabs>
          <w:tab w:val="left" w:pos="7947"/>
        </w:tabs>
        <w:spacing w:before="103"/>
        <w:ind w:left="1040" w:right="20"/>
        <w:rPr>
          <w:sz w:val="16"/>
          <w:szCs w:val="16"/>
          <w:lang w:val="es-ES"/>
        </w:rPr>
      </w:pPr>
      <w:r w:rsidRPr="006F18AD">
        <w:rPr>
          <w:sz w:val="16"/>
          <w:szCs w:val="16"/>
          <w:lang w:val="es-ES"/>
        </w:rPr>
        <w:t xml:space="preserve">                                                                                                                                                               </w:t>
      </w:r>
    </w:p>
    <w:p w14:paraId="24D63258" w14:textId="77777777" w:rsidR="00573207" w:rsidRPr="006F18AD" w:rsidRDefault="00573207" w:rsidP="00F96A2E">
      <w:pPr>
        <w:tabs>
          <w:tab w:val="left" w:pos="7947"/>
        </w:tabs>
        <w:spacing w:before="103"/>
        <w:ind w:left="1040" w:right="20"/>
        <w:rPr>
          <w:sz w:val="16"/>
          <w:szCs w:val="16"/>
          <w:lang w:val="es-ES"/>
        </w:rPr>
      </w:pPr>
      <w:r w:rsidRPr="006F18AD">
        <w:rPr>
          <w:sz w:val="16"/>
          <w:szCs w:val="16"/>
          <w:lang w:val="es-ES"/>
        </w:rPr>
        <w:t xml:space="preserve">                                                                                                                                                                </w:t>
      </w:r>
    </w:p>
    <w:p w14:paraId="2CC3CCBF" w14:textId="77777777" w:rsidR="00573207" w:rsidRPr="006F18AD" w:rsidRDefault="00573207" w:rsidP="00F96A2E">
      <w:pPr>
        <w:tabs>
          <w:tab w:val="left" w:pos="7947"/>
        </w:tabs>
        <w:spacing w:before="103"/>
        <w:ind w:left="1040" w:right="20"/>
        <w:rPr>
          <w:sz w:val="16"/>
          <w:szCs w:val="16"/>
          <w:lang w:val="es-ES"/>
        </w:rPr>
      </w:pPr>
    </w:p>
    <w:p w14:paraId="3CC0F06F" w14:textId="77777777" w:rsidR="00573207" w:rsidRPr="006F18AD" w:rsidRDefault="00573207" w:rsidP="00F96A2E">
      <w:pPr>
        <w:tabs>
          <w:tab w:val="left" w:pos="7947"/>
        </w:tabs>
        <w:spacing w:before="103"/>
        <w:ind w:left="1040" w:right="20"/>
        <w:rPr>
          <w:sz w:val="16"/>
          <w:szCs w:val="16"/>
          <w:lang w:val="es-ES"/>
        </w:rPr>
      </w:pPr>
    </w:p>
    <w:p w14:paraId="6FCD0C8E" w14:textId="77777777" w:rsidR="007402EF" w:rsidRPr="006F18AD" w:rsidRDefault="007402EF" w:rsidP="00A95587">
      <w:pPr>
        <w:pStyle w:val="BodyText"/>
        <w:spacing w:line="278" w:lineRule="auto"/>
        <w:ind w:right="1867"/>
        <w:rPr>
          <w:u w:val="single"/>
          <w:lang w:val="es-ES"/>
        </w:rPr>
      </w:pPr>
    </w:p>
    <w:p w14:paraId="24E396B9" w14:textId="7E12A3BD" w:rsidR="004214DC" w:rsidRPr="006F18AD" w:rsidRDefault="00AD6C5D">
      <w:pPr>
        <w:pStyle w:val="BodyText"/>
        <w:spacing w:line="278" w:lineRule="auto"/>
        <w:ind w:left="225" w:right="1867"/>
        <w:rPr>
          <w:lang w:val="es-ES"/>
        </w:rPr>
      </w:pPr>
      <w:r w:rsidRPr="006F18AD">
        <w:rPr>
          <w:u w:val="single"/>
          <w:lang w:val="es-ES"/>
        </w:rPr>
        <w:t>Hallazgos de hecho:</w:t>
      </w:r>
      <w:r w:rsidR="0018063F" w:rsidRPr="006F18AD">
        <w:rPr>
          <w:lang w:val="es-ES"/>
        </w:rPr>
        <w:t xml:space="preserve"> </w:t>
      </w:r>
    </w:p>
    <w:p w14:paraId="3E788841" w14:textId="2FFA7926" w:rsidR="00534DED" w:rsidRPr="001C2568" w:rsidRDefault="00AD6C5D">
      <w:pPr>
        <w:pStyle w:val="BodyText"/>
        <w:spacing w:line="278" w:lineRule="auto"/>
        <w:ind w:left="225" w:right="1867"/>
        <w:rPr>
          <w:lang w:val="es-ES"/>
        </w:rPr>
      </w:pPr>
      <w:r w:rsidRPr="001C2568">
        <w:rPr>
          <w:lang w:val="es-ES"/>
        </w:rPr>
        <w:t>Cuando reclamó beneficios para las semanas que terminaron</w:t>
      </w:r>
      <w:r w:rsidR="004214DC" w:rsidRPr="001C2568">
        <w:rPr>
          <w:lang w:val="es-ES"/>
        </w:rPr>
        <w:t xml:space="preserve"> </w:t>
      </w:r>
      <w:bookmarkStart w:id="0" w:name="_Hlk80329443"/>
      <w:r w:rsidR="004214DC" w:rsidRPr="001C2568">
        <w:rPr>
          <w:lang w:val="es-ES"/>
        </w:rPr>
        <w:t>&lt;&lt;[</w:t>
      </w:r>
      <w:proofErr w:type="spellStart"/>
      <w:proofErr w:type="gramStart"/>
      <w:r w:rsidR="00CF0C40" w:rsidRPr="001C2568">
        <w:rPr>
          <w:lang w:val="es-ES"/>
        </w:rPr>
        <w:t>data.get</w:t>
      </w:r>
      <w:r w:rsidR="0031282E" w:rsidRPr="001C2568">
        <w:rPr>
          <w:lang w:val="es-ES"/>
        </w:rPr>
        <w:t>BenefitWeekEndDate</w:t>
      </w:r>
      <w:proofErr w:type="spellEnd"/>
      <w:proofErr w:type="gramEnd"/>
      <w:r w:rsidR="00CF0C40" w:rsidRPr="001C2568">
        <w:rPr>
          <w:lang w:val="es-ES"/>
        </w:rPr>
        <w:t>()</w:t>
      </w:r>
      <w:r w:rsidR="004214DC" w:rsidRPr="001C2568">
        <w:rPr>
          <w:lang w:val="es-ES"/>
        </w:rPr>
        <w:t>]&gt;&gt;</w:t>
      </w:r>
      <w:r w:rsidR="00CF0C40" w:rsidRPr="001C2568">
        <w:rPr>
          <w:lang w:val="es-ES"/>
        </w:rPr>
        <w:t xml:space="preserve">, </w:t>
      </w:r>
      <w:bookmarkEnd w:id="0"/>
      <w:r w:rsidRPr="001C2568">
        <w:rPr>
          <w:lang w:val="es-ES"/>
        </w:rPr>
        <w:t>no informó correctamente su trabajo o ganancias para</w:t>
      </w:r>
      <w:r w:rsidR="00CF0C40" w:rsidRPr="001C2568">
        <w:rPr>
          <w:lang w:val="es-ES"/>
        </w:rPr>
        <w:t xml:space="preserve"> </w:t>
      </w:r>
      <w:r w:rsidR="00186358" w:rsidRPr="001C2568">
        <w:rPr>
          <w:lang w:val="es-ES"/>
        </w:rPr>
        <w:t xml:space="preserve"> </w:t>
      </w:r>
      <w:r w:rsidR="00CF0C40" w:rsidRPr="001C2568">
        <w:rPr>
          <w:lang w:val="es-ES"/>
        </w:rPr>
        <w:t>&lt;&lt;[</w:t>
      </w:r>
      <w:proofErr w:type="spellStart"/>
      <w:r w:rsidR="00CF0C40" w:rsidRPr="001C2568">
        <w:rPr>
          <w:lang w:val="es-ES"/>
        </w:rPr>
        <w:t>data.getEmployerName</w:t>
      </w:r>
      <w:proofErr w:type="spellEnd"/>
      <w:r w:rsidR="00CF0C40" w:rsidRPr="001C2568">
        <w:rPr>
          <w:lang w:val="es-ES"/>
        </w:rPr>
        <w:t xml:space="preserve">()]&gt;&gt;. </w:t>
      </w:r>
      <w:r w:rsidRPr="001C2568">
        <w:rPr>
          <w:lang w:val="es-ES"/>
        </w:rPr>
        <w:t>La información de salario de su empleador indica que trabajó cada semana y tuvo ganancias</w:t>
      </w:r>
      <w:r w:rsidR="00CF0C40" w:rsidRPr="001C2568">
        <w:rPr>
          <w:lang w:val="es-ES"/>
        </w:rPr>
        <w:t xml:space="preserve">. </w:t>
      </w:r>
      <w:r w:rsidRPr="001C2568">
        <w:rPr>
          <w:lang w:val="es-ES"/>
        </w:rPr>
        <w:t>El hecho de no informar correctamente su trabajo y ganancias resultó en que usted recibiera beneficios a los que no tenía derecho</w:t>
      </w:r>
      <w:r w:rsidR="00CF0C40" w:rsidRPr="001C2568">
        <w:rPr>
          <w:lang w:val="es-ES"/>
        </w:rPr>
        <w:t xml:space="preserve">. </w:t>
      </w:r>
      <w:r w:rsidRPr="001C2568">
        <w:rPr>
          <w:lang w:val="es-ES"/>
        </w:rPr>
        <w:t>Esta determinación cubre los siguientes años de beneficios</w:t>
      </w:r>
      <w:r w:rsidR="00186358" w:rsidRPr="001C2568">
        <w:rPr>
          <w:lang w:val="es-ES"/>
        </w:rPr>
        <w:t>: &lt;&lt;[</w:t>
      </w:r>
      <w:proofErr w:type="spellStart"/>
      <w:proofErr w:type="gramStart"/>
      <w:r w:rsidR="00186358" w:rsidRPr="001C2568">
        <w:rPr>
          <w:lang w:val="es-ES"/>
        </w:rPr>
        <w:t>data.getBenefitYear</w:t>
      </w:r>
      <w:proofErr w:type="spellEnd"/>
      <w:proofErr w:type="gramEnd"/>
      <w:r w:rsidR="00186358" w:rsidRPr="001C2568">
        <w:rPr>
          <w:lang w:val="es-ES"/>
        </w:rPr>
        <w:t>()]&gt;&gt;.</w:t>
      </w:r>
    </w:p>
    <w:p w14:paraId="27EC9949" w14:textId="3AC15000" w:rsidR="00961706" w:rsidRPr="001C2568" w:rsidRDefault="00961706">
      <w:pPr>
        <w:pStyle w:val="BodyText"/>
        <w:spacing w:line="278" w:lineRule="auto"/>
        <w:ind w:left="225" w:right="1867"/>
        <w:rPr>
          <w:sz w:val="16"/>
          <w:szCs w:val="16"/>
          <w:lang w:val="es-ES"/>
        </w:rPr>
      </w:pPr>
    </w:p>
    <w:p w14:paraId="770D395A" w14:textId="34C79EAD" w:rsidR="00961706" w:rsidRPr="001C2568" w:rsidRDefault="00AD6C5D" w:rsidP="00961706">
      <w:pPr>
        <w:pStyle w:val="BodyText"/>
        <w:spacing w:line="278" w:lineRule="auto"/>
        <w:ind w:left="225" w:right="1867"/>
        <w:rPr>
          <w:lang w:val="es-ES"/>
        </w:rPr>
      </w:pPr>
      <w:r w:rsidRPr="001C2568">
        <w:rPr>
          <w:u w:val="single"/>
          <w:lang w:val="es-ES"/>
        </w:rPr>
        <w:t>Decisión</w:t>
      </w:r>
      <w:r w:rsidR="00961706" w:rsidRPr="001C2568">
        <w:rPr>
          <w:u w:val="single"/>
          <w:lang w:val="es-ES"/>
        </w:rPr>
        <w:t>:</w:t>
      </w:r>
      <w:r w:rsidR="00961706" w:rsidRPr="001C2568">
        <w:rPr>
          <w:lang w:val="es-ES"/>
        </w:rPr>
        <w:t xml:space="preserve"> </w:t>
      </w:r>
    </w:p>
    <w:p w14:paraId="2526D89C" w14:textId="6E361CF3" w:rsidR="00961706" w:rsidRPr="001C2568" w:rsidRDefault="00AD6C5D">
      <w:pPr>
        <w:pStyle w:val="BodyText"/>
        <w:spacing w:line="278" w:lineRule="auto"/>
        <w:ind w:left="225" w:right="1867"/>
        <w:rPr>
          <w:lang w:val="es-ES"/>
        </w:rPr>
      </w:pPr>
      <w:r w:rsidRPr="001C2568">
        <w:rPr>
          <w:lang w:val="es-ES"/>
        </w:rPr>
        <w:t>Descalificado por la(s) semana(s) enumerada(s) en las "Conclusiones de los hechos" más un período de penalización que comienza con la semana en la que se presenta un reclamo después de</w:t>
      </w:r>
      <w:r w:rsidR="00961706" w:rsidRPr="001C2568">
        <w:rPr>
          <w:lang w:val="es-ES"/>
        </w:rPr>
        <w:t xml:space="preserve"> &lt;&lt;[</w:t>
      </w:r>
      <w:proofErr w:type="spellStart"/>
      <w:proofErr w:type="gramStart"/>
      <w:r w:rsidR="00961706" w:rsidRPr="001C2568">
        <w:rPr>
          <w:lang w:val="es-ES"/>
        </w:rPr>
        <w:t>data.get</w:t>
      </w:r>
      <w:r w:rsidR="00AC67F6" w:rsidRPr="001C2568">
        <w:rPr>
          <w:lang w:val="es-ES"/>
        </w:rPr>
        <w:t>DisqualificationStartDate</w:t>
      </w:r>
      <w:proofErr w:type="spellEnd"/>
      <w:proofErr w:type="gramEnd"/>
      <w:r w:rsidR="00961706" w:rsidRPr="001C2568">
        <w:rPr>
          <w:lang w:val="es-ES"/>
        </w:rPr>
        <w:t xml:space="preserve">()]&gt;&gt; </w:t>
      </w:r>
      <w:r w:rsidRPr="001C2568">
        <w:rPr>
          <w:lang w:val="es-ES"/>
        </w:rPr>
        <w:t>y hasta que haya reclamado y/o trabajado 25 semana(s) según lo dispuesto en el Período de Descalificación.</w:t>
      </w:r>
    </w:p>
    <w:p w14:paraId="4A7EE293" w14:textId="00C70FDA" w:rsidR="00961706" w:rsidRPr="001C2568" w:rsidRDefault="00961706">
      <w:pPr>
        <w:pStyle w:val="BodyText"/>
        <w:spacing w:line="278" w:lineRule="auto"/>
        <w:ind w:left="225" w:right="1867"/>
        <w:rPr>
          <w:lang w:val="es-ES"/>
        </w:rPr>
      </w:pPr>
    </w:p>
    <w:p w14:paraId="6FB7C7A1" w14:textId="28C47384" w:rsidR="00961706" w:rsidRPr="001C2568" w:rsidRDefault="00961706">
      <w:pPr>
        <w:pStyle w:val="BodyText"/>
        <w:spacing w:line="278" w:lineRule="auto"/>
        <w:ind w:left="225" w:right="1867"/>
        <w:rPr>
          <w:b/>
          <w:bCs/>
          <w:lang w:val="es-ES"/>
        </w:rPr>
      </w:pPr>
      <w:r w:rsidRPr="001C2568">
        <w:rPr>
          <w:lang w:val="es-ES"/>
        </w:rPr>
        <w:t>***</w:t>
      </w:r>
      <w:r w:rsidRPr="001C2568">
        <w:rPr>
          <w:b/>
          <w:bCs/>
          <w:i/>
          <w:iCs/>
          <w:lang w:val="es-ES"/>
        </w:rPr>
        <w:t>Importante</w:t>
      </w:r>
      <w:r w:rsidRPr="001C2568">
        <w:rPr>
          <w:lang w:val="es-ES"/>
        </w:rPr>
        <w:t xml:space="preserve">: Este documento(s) contiene información importante acerca de su derecho de compensación por desempleo, responsabilidades y/o beneficios. Es muy importante que usted entienda la información contenida en este documento. Si necesita ayuda en la traducción y comprensión de esta información, por favor repórtese a su oficina local de inmediato. </w:t>
      </w:r>
      <w:r w:rsidRPr="001C2568">
        <w:rPr>
          <w:b/>
          <w:bCs/>
          <w:lang w:val="es-ES"/>
        </w:rPr>
        <w:t>Si usted no está de acuerdo con esta determinación o decisión, debe presentar una apelación antes del plazo límite especificado en la determinación o decisión.</w:t>
      </w:r>
    </w:p>
    <w:p w14:paraId="13904DF9" w14:textId="220BF3B8" w:rsidR="00961706" w:rsidRPr="001C2568" w:rsidRDefault="00961706">
      <w:pPr>
        <w:pStyle w:val="BodyText"/>
        <w:spacing w:line="278" w:lineRule="auto"/>
        <w:ind w:left="225" w:right="1867"/>
        <w:rPr>
          <w:b/>
          <w:bCs/>
          <w:lang w:val="es-ES"/>
        </w:rPr>
      </w:pPr>
    </w:p>
    <w:p w14:paraId="0BEAE89C" w14:textId="3FE90986" w:rsidR="00961706" w:rsidRPr="001C2568" w:rsidRDefault="00AD6C5D">
      <w:pPr>
        <w:pStyle w:val="BodyText"/>
        <w:spacing w:line="278" w:lineRule="auto"/>
        <w:ind w:left="225" w:right="1867"/>
        <w:rPr>
          <w:u w:val="single"/>
          <w:lang w:val="es-ES"/>
        </w:rPr>
      </w:pPr>
      <w:r w:rsidRPr="001C2568">
        <w:rPr>
          <w:u w:val="single"/>
          <w:lang w:val="es-ES"/>
        </w:rPr>
        <w:t>Período de descalificación:</w:t>
      </w:r>
      <w:r w:rsidR="00961706" w:rsidRPr="001C2568">
        <w:rPr>
          <w:u w:val="single"/>
          <w:lang w:val="es-ES"/>
        </w:rPr>
        <w:t xml:space="preserve"> </w:t>
      </w:r>
    </w:p>
    <w:p w14:paraId="31570111" w14:textId="204CE585" w:rsidR="00961706" w:rsidRPr="001C2568" w:rsidRDefault="00AD6C5D">
      <w:pPr>
        <w:pStyle w:val="BodyText"/>
        <w:spacing w:line="278" w:lineRule="auto"/>
        <w:ind w:left="225" w:right="1867"/>
        <w:rPr>
          <w:lang w:val="es-ES"/>
        </w:rPr>
      </w:pPr>
      <w:r w:rsidRPr="001C2568">
        <w:rPr>
          <w:lang w:val="es-ES"/>
        </w:rPr>
        <w:t>ACA §11-10-519(a)(2) (A) y (B) y ACA §11-10-512 estipulan que la descalificación continuará hasta que: 1) haya reclamado las semanas de desempleo como se indicó anteriormente en las que sería elegible para beneficios excepto por esta descalificación, o 2) ha tenido las semanas de empleo como se indicó anteriormente después de reclamar una semana de desempleo y ganó una cantidad igual a la cantidad de su beneficio semanal cada semana, o una combinación de 1 y 2.</w:t>
      </w:r>
    </w:p>
    <w:p w14:paraId="41ED7B93" w14:textId="77777777" w:rsidR="000C0D24" w:rsidRPr="001C2568" w:rsidRDefault="000C0D24">
      <w:pPr>
        <w:pStyle w:val="BodyText"/>
        <w:spacing w:line="278" w:lineRule="auto"/>
        <w:ind w:left="225" w:right="1867"/>
        <w:rPr>
          <w:lang w:val="es-ES"/>
        </w:rPr>
      </w:pPr>
    </w:p>
    <w:p w14:paraId="07BB863B" w14:textId="272F998A" w:rsidR="000C0D24" w:rsidRPr="001C2568" w:rsidRDefault="00AD6C5D">
      <w:pPr>
        <w:pStyle w:val="BodyText"/>
        <w:spacing w:line="278" w:lineRule="auto"/>
        <w:ind w:left="225" w:right="1867"/>
        <w:rPr>
          <w:lang w:val="es-ES"/>
        </w:rPr>
      </w:pPr>
      <w:r w:rsidRPr="001C2568">
        <w:rPr>
          <w:u w:val="single"/>
          <w:lang w:val="es-ES"/>
        </w:rPr>
        <w:t>Ley:</w:t>
      </w:r>
      <w:r w:rsidR="00961706" w:rsidRPr="001C2568">
        <w:rPr>
          <w:lang w:val="es-ES"/>
        </w:rPr>
        <w:t xml:space="preserve"> </w:t>
      </w:r>
    </w:p>
    <w:p w14:paraId="360D0C85" w14:textId="53CDE602" w:rsidR="000C0D24" w:rsidRPr="001C2568" w:rsidRDefault="00AD6C5D" w:rsidP="000C0D24">
      <w:pPr>
        <w:pStyle w:val="BodyText"/>
        <w:spacing w:line="278" w:lineRule="auto"/>
        <w:ind w:left="225" w:right="1867"/>
        <w:rPr>
          <w:lang w:val="es-ES"/>
        </w:rPr>
      </w:pPr>
      <w:r w:rsidRPr="001C2568">
        <w:rPr>
          <w:lang w:val="es-ES"/>
        </w:rPr>
        <w:t xml:space="preserve">ACA §11-10-519(a)(2) (A) y (B) estipulan en parte que una persona será descalificada por cualquier semana de reclamo continuo si intencionalmente hace una declaración falsa de un hecho material o intencionalmente no revela un hecho material al obtener o intentar obtener cualquier beneficio y por 13 semanas adicionales de desempleo como se define en §11-10-512, y que comenzará el domingo de la primera semana con respecto a la cual se presenta un reclamo a partir </w:t>
      </w:r>
      <w:proofErr w:type="spellStart"/>
      <w:r w:rsidRPr="001C2568">
        <w:rPr>
          <w:lang w:val="es-ES"/>
        </w:rPr>
        <w:t>del</w:t>
      </w:r>
      <w:proofErr w:type="spellEnd"/>
      <w:r w:rsidRPr="001C2568">
        <w:rPr>
          <w:lang w:val="es-ES"/>
        </w:rPr>
        <w:t xml:space="preserve"> la semana del envío por correo de la determinación de descalificación, y una descalificación adicional de 3 semanas por cada semana de falsificación. Se cancelarán todos los beneficios semanales y máximos restantes pagaderos después de la fecha de envío por correo de esta determinación.</w:t>
      </w:r>
    </w:p>
    <w:p w14:paraId="1CFDAFEC" w14:textId="77777777" w:rsidR="00AD6C5D" w:rsidRPr="001C2568" w:rsidRDefault="00AD6C5D" w:rsidP="000C0D24">
      <w:pPr>
        <w:pStyle w:val="BodyText"/>
        <w:spacing w:line="278" w:lineRule="auto"/>
        <w:ind w:left="225" w:right="1867"/>
        <w:rPr>
          <w:lang w:val="es-ES"/>
        </w:rPr>
      </w:pPr>
    </w:p>
    <w:p w14:paraId="3ED5EFAB" w14:textId="3628CD18" w:rsidR="002B6D9A" w:rsidRPr="001C2568" w:rsidRDefault="00AD6C5D" w:rsidP="00ED6965">
      <w:pPr>
        <w:spacing w:before="90" w:line="297" w:lineRule="auto"/>
        <w:ind w:left="224" w:right="1722"/>
        <w:rPr>
          <w:b/>
          <w:bCs/>
          <w:sz w:val="18"/>
          <w:szCs w:val="18"/>
          <w:lang w:val="es-ES"/>
        </w:rPr>
      </w:pPr>
      <w:r w:rsidRPr="001C2568">
        <w:rPr>
          <w:b/>
          <w:bCs/>
          <w:sz w:val="18"/>
          <w:szCs w:val="18"/>
          <w:u w:val="single"/>
          <w:lang w:val="es-ES"/>
        </w:rPr>
        <w:t xml:space="preserve">ACA §11-10-519(a)(3)(B) establece en parte que una persona a la que se le emite una determinación de fraude y a partir del 1 de octubre de 2019 se determinó que se le han pagado beneficios en exceso no será elegible para recibir </w:t>
      </w:r>
      <w:proofErr w:type="gramStart"/>
      <w:r w:rsidRPr="001C2568">
        <w:rPr>
          <w:b/>
          <w:bCs/>
          <w:sz w:val="18"/>
          <w:szCs w:val="18"/>
          <w:u w:val="single"/>
          <w:lang w:val="es-ES"/>
        </w:rPr>
        <w:t>ninguna beneficios futuros</w:t>
      </w:r>
      <w:proofErr w:type="gramEnd"/>
      <w:r w:rsidRPr="001C2568">
        <w:rPr>
          <w:b/>
          <w:bCs/>
          <w:sz w:val="18"/>
          <w:szCs w:val="18"/>
          <w:u w:val="single"/>
          <w:lang w:val="es-ES"/>
        </w:rPr>
        <w:t xml:space="preserve"> hasta que el saldo total del sobrepago por fraude se pague por completo, incluido el monto del beneficio, las multas, los intereses y los costos.</w:t>
      </w:r>
    </w:p>
    <w:p w14:paraId="447F42B5" w14:textId="77777777" w:rsidR="002B6D9A" w:rsidRPr="001C2568" w:rsidRDefault="002B6D9A" w:rsidP="00A95587">
      <w:pPr>
        <w:spacing w:before="90" w:line="297" w:lineRule="auto"/>
        <w:ind w:left="224" w:right="1722"/>
        <w:jc w:val="center"/>
        <w:rPr>
          <w:b/>
          <w:bCs/>
          <w:sz w:val="18"/>
          <w:szCs w:val="18"/>
          <w:lang w:val="es-ES"/>
        </w:rPr>
      </w:pPr>
    </w:p>
    <w:p w14:paraId="5F3B974C" w14:textId="77777777" w:rsidR="002B6D9A" w:rsidRPr="001C2568" w:rsidRDefault="002B6D9A" w:rsidP="00A95587">
      <w:pPr>
        <w:spacing w:before="90" w:line="297" w:lineRule="auto"/>
        <w:ind w:left="224" w:right="1722"/>
        <w:jc w:val="center"/>
        <w:rPr>
          <w:b/>
          <w:bCs/>
          <w:sz w:val="18"/>
          <w:szCs w:val="18"/>
          <w:lang w:val="es-ES"/>
        </w:rPr>
      </w:pPr>
    </w:p>
    <w:p w14:paraId="3DA87EF1" w14:textId="77777777" w:rsidR="00ED6965" w:rsidRPr="001C2568" w:rsidRDefault="00ED6965" w:rsidP="002B6D9A">
      <w:pPr>
        <w:spacing w:before="90" w:line="297" w:lineRule="auto"/>
        <w:ind w:left="224" w:right="1722"/>
        <w:jc w:val="center"/>
        <w:rPr>
          <w:b/>
          <w:bCs/>
          <w:sz w:val="18"/>
          <w:szCs w:val="18"/>
          <w:lang w:val="es-ES"/>
        </w:rPr>
      </w:pPr>
      <w:r w:rsidRPr="001C2568">
        <w:rPr>
          <w:b/>
          <w:bCs/>
          <w:sz w:val="18"/>
          <w:szCs w:val="18"/>
          <w:lang w:val="es-ES"/>
        </w:rPr>
        <w:lastRenderedPageBreak/>
        <w:t>División de Servicios de la Fuerza Laboral de Arkansas</w:t>
      </w:r>
      <w:r w:rsidR="00A95587" w:rsidRPr="001C2568">
        <w:rPr>
          <w:b/>
          <w:bCs/>
          <w:sz w:val="18"/>
          <w:szCs w:val="18"/>
          <w:lang w:val="es-ES"/>
        </w:rPr>
        <w:t xml:space="preserve"> </w:t>
      </w:r>
    </w:p>
    <w:p w14:paraId="13755D05" w14:textId="0AAD83DD" w:rsidR="002B6D9A" w:rsidRPr="001C2568" w:rsidRDefault="00A95587" w:rsidP="002B6D9A">
      <w:pPr>
        <w:spacing w:before="90" w:line="297" w:lineRule="auto"/>
        <w:ind w:left="224" w:right="1722"/>
        <w:jc w:val="center"/>
        <w:rPr>
          <w:b/>
          <w:bCs/>
          <w:sz w:val="18"/>
          <w:szCs w:val="18"/>
          <w:u w:val="single"/>
          <w:lang w:val="es-ES"/>
        </w:rPr>
      </w:pPr>
      <w:r w:rsidRPr="001C2568">
        <w:rPr>
          <w:b/>
          <w:bCs/>
          <w:sz w:val="18"/>
          <w:szCs w:val="18"/>
          <w:lang w:val="es-ES"/>
        </w:rPr>
        <w:t xml:space="preserve">FIRE </w:t>
      </w:r>
      <w:proofErr w:type="spellStart"/>
      <w:r w:rsidRPr="001C2568">
        <w:rPr>
          <w:b/>
          <w:bCs/>
          <w:sz w:val="18"/>
          <w:szCs w:val="18"/>
          <w:lang w:val="es-ES"/>
        </w:rPr>
        <w:t>Unit</w:t>
      </w:r>
      <w:proofErr w:type="spellEnd"/>
    </w:p>
    <w:p w14:paraId="2AF31001" w14:textId="77777777" w:rsidR="002B6D9A" w:rsidRPr="001C2568" w:rsidRDefault="002B6D9A" w:rsidP="002B6D9A">
      <w:pPr>
        <w:spacing w:before="90" w:line="297" w:lineRule="auto"/>
        <w:ind w:left="224" w:right="1722"/>
        <w:jc w:val="center"/>
        <w:rPr>
          <w:b/>
          <w:bCs/>
          <w:sz w:val="18"/>
          <w:szCs w:val="18"/>
          <w:u w:val="single"/>
          <w:lang w:val="es-ES"/>
        </w:rPr>
      </w:pPr>
    </w:p>
    <w:p w14:paraId="783C8A1D" w14:textId="58EF274B" w:rsidR="00A95587" w:rsidRPr="001C2568" w:rsidRDefault="00AD6C5D">
      <w:pPr>
        <w:spacing w:before="90" w:line="297" w:lineRule="auto"/>
        <w:ind w:left="224" w:right="1722"/>
        <w:rPr>
          <w:sz w:val="18"/>
          <w:szCs w:val="18"/>
          <w:u w:val="single"/>
          <w:lang w:val="es-ES"/>
        </w:rPr>
      </w:pPr>
      <w:r w:rsidRPr="001C2568">
        <w:rPr>
          <w:sz w:val="18"/>
          <w:szCs w:val="18"/>
          <w:u w:val="single"/>
          <w:lang w:val="es-ES"/>
        </w:rPr>
        <w:t>Derechos de apelación</w:t>
      </w:r>
      <w:r w:rsidR="00A95587" w:rsidRPr="001C2568">
        <w:rPr>
          <w:sz w:val="18"/>
          <w:szCs w:val="18"/>
          <w:u w:val="single"/>
          <w:lang w:val="es-ES"/>
        </w:rPr>
        <w:t xml:space="preserve">: </w:t>
      </w:r>
    </w:p>
    <w:p w14:paraId="72864B3A" w14:textId="2D356922" w:rsidR="000C10A4" w:rsidRPr="001C2568" w:rsidRDefault="00AD6C5D" w:rsidP="000C10A4">
      <w:pPr>
        <w:spacing w:before="90" w:line="297" w:lineRule="auto"/>
        <w:ind w:left="224" w:right="1722"/>
        <w:rPr>
          <w:sz w:val="18"/>
          <w:szCs w:val="18"/>
          <w:lang w:val="es-ES"/>
        </w:rPr>
      </w:pPr>
      <w:r w:rsidRPr="001C2568">
        <w:rPr>
          <w:sz w:val="18"/>
          <w:szCs w:val="18"/>
          <w:lang w:val="es-ES"/>
        </w:rPr>
        <w:t>Arkansas. Código Ana. §11-10-524(a) establece que una parte con derecho a este aviso (</w:t>
      </w:r>
      <w:r w:rsidRPr="001C2568">
        <w:rPr>
          <w:b/>
          <w:sz w:val="18"/>
          <w:szCs w:val="18"/>
          <w:lang w:val="es-ES"/>
        </w:rPr>
        <w:t>Empleador o Reclamante</w:t>
      </w:r>
      <w:r w:rsidRPr="001C2568">
        <w:rPr>
          <w:sz w:val="18"/>
          <w:szCs w:val="18"/>
          <w:lang w:val="es-ES"/>
        </w:rPr>
        <w:t>) puede presentar una apelación dentro de los 20 días calendario posteriores al envío del aviso a su última dirección conocida.</w:t>
      </w:r>
      <w:r w:rsidR="000C0D24" w:rsidRPr="001C2568">
        <w:rPr>
          <w:sz w:val="18"/>
          <w:szCs w:val="18"/>
          <w:lang w:val="es-ES"/>
        </w:rPr>
        <w:t xml:space="preserve"> </w:t>
      </w:r>
      <w:r w:rsidR="000B3D93" w:rsidRPr="001C2568">
        <w:rPr>
          <w:sz w:val="18"/>
          <w:szCs w:val="18"/>
          <w:lang w:val="es-ES"/>
        </w:rPr>
        <w:t>Se puede presentar una apelación completando un formulario de apelación por escrito (que se puede obtener en cualquier oficina de la División de Servicios Laborales de Arkansas) o escribiendo al Tribunal de Apelaciones de Arkansas, P.O. Box 8013, Little Rock, AR 72203. Si se presenta una apelación, adjunte una copia de este formulario a la carta de apelación y continúe presentando reclamos semanales para proteger sus derechos de beneficios.</w:t>
      </w:r>
      <w:r w:rsidR="000C0D24" w:rsidRPr="001C2568">
        <w:rPr>
          <w:sz w:val="18"/>
          <w:szCs w:val="18"/>
          <w:lang w:val="es-ES"/>
        </w:rPr>
        <w:t xml:space="preserve"> </w:t>
      </w:r>
      <w:r w:rsidR="000B3D93" w:rsidRPr="001C2568">
        <w:rPr>
          <w:sz w:val="18"/>
          <w:szCs w:val="18"/>
          <w:lang w:val="es-ES"/>
        </w:rPr>
        <w:t>Toda la correspondencia relacionada con una apelación debe incluir el número de seguro social del reclamante. Para obtener más información, consulte su manual de UI o comuníquese con la Oficina local de la División de Servicios de la Fuerza Laboral de Arkansas.</w:t>
      </w:r>
    </w:p>
    <w:p w14:paraId="30C676E7" w14:textId="48CC3AB5" w:rsidR="000C10A4" w:rsidRPr="001C2568" w:rsidRDefault="000C10A4" w:rsidP="000C10A4">
      <w:pPr>
        <w:spacing w:before="90" w:line="297" w:lineRule="auto"/>
        <w:ind w:left="224" w:right="1722"/>
        <w:rPr>
          <w:sz w:val="18"/>
          <w:szCs w:val="18"/>
          <w:lang w:val="es-ES"/>
        </w:rPr>
      </w:pPr>
    </w:p>
    <w:p w14:paraId="5DF513D5" w14:textId="77777777" w:rsidR="000C10A4" w:rsidRPr="001C2568" w:rsidRDefault="000C10A4" w:rsidP="000C10A4">
      <w:pPr>
        <w:spacing w:before="90" w:line="297" w:lineRule="auto"/>
        <w:ind w:left="224" w:right="1722"/>
        <w:rPr>
          <w:sz w:val="18"/>
          <w:szCs w:val="18"/>
          <w:lang w:val="es-ES"/>
        </w:rPr>
      </w:pPr>
    </w:p>
    <w:p w14:paraId="5BD7AC2B" w14:textId="308A1DCD" w:rsidR="000C10A4" w:rsidRPr="000C10A4" w:rsidRDefault="000C10A4" w:rsidP="000C10A4">
      <w:pPr>
        <w:spacing w:before="90" w:line="297" w:lineRule="auto"/>
        <w:ind w:left="224" w:right="1722"/>
        <w:rPr>
          <w:sz w:val="18"/>
          <w:szCs w:val="18"/>
        </w:rPr>
      </w:pPr>
      <w:r>
        <w:rPr>
          <w:noProof/>
          <w:sz w:val="18"/>
          <w:szCs w:val="18"/>
          <w:lang w:eastAsia="zh-TW"/>
        </w:rPr>
        <w:drawing>
          <wp:inline distT="0" distB="0" distL="0" distR="0" wp14:anchorId="5042E69F" wp14:editId="2D9226CA">
            <wp:extent cx="7458710" cy="668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71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10A4" w:rsidRPr="000C10A4" w:rsidSect="00A9558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640" w:right="220" w:bottom="440" w:left="260" w:header="0" w:footer="5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88069" w14:textId="77777777" w:rsidR="0027708E" w:rsidRDefault="0027708E">
      <w:r>
        <w:separator/>
      </w:r>
    </w:p>
  </w:endnote>
  <w:endnote w:type="continuationSeparator" w:id="0">
    <w:p w14:paraId="3C610260" w14:textId="77777777" w:rsidR="0027708E" w:rsidRDefault="00277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B1695" w14:textId="77777777" w:rsidR="006F18AD" w:rsidRDefault="006F18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380D3" w14:textId="0448A004" w:rsidR="00533E7F" w:rsidRDefault="00533E7F">
    <w:pPr>
      <w:pStyle w:val="Footer"/>
    </w:pPr>
  </w:p>
  <w:p w14:paraId="07F60025" w14:textId="7BBD4509" w:rsidR="00533E7F" w:rsidRPr="001C2568" w:rsidRDefault="00AD6C5D" w:rsidP="00533E7F">
    <w:pPr>
      <w:pStyle w:val="Footer"/>
      <w:jc w:val="center"/>
      <w:rPr>
        <w:b/>
        <w:bCs/>
        <w:sz w:val="15"/>
        <w:szCs w:val="15"/>
        <w:lang w:val="es-ES"/>
      </w:rPr>
    </w:pPr>
    <w:r w:rsidRPr="001C2568">
      <w:rPr>
        <w:b/>
        <w:bCs/>
        <w:sz w:val="15"/>
        <w:szCs w:val="15"/>
        <w:lang w:val="es-ES"/>
      </w:rPr>
      <w:t>Un empleador con igualdad de oportunidades</w:t>
    </w:r>
  </w:p>
  <w:p w14:paraId="400CFA35" w14:textId="5FCAF3C0" w:rsidR="00533E7F" w:rsidRPr="002B6D9A" w:rsidRDefault="00533E7F" w:rsidP="00533E7F">
    <w:pPr>
      <w:pStyle w:val="Footer"/>
      <w:jc w:val="right"/>
      <w:rPr>
        <w:b/>
        <w:bCs/>
        <w:sz w:val="15"/>
        <w:szCs w:val="15"/>
      </w:rPr>
    </w:pPr>
    <w:r w:rsidRPr="002B6D9A">
      <w:rPr>
        <w:b/>
        <w:bCs/>
        <w:sz w:val="15"/>
        <w:szCs w:val="15"/>
      </w:rPr>
      <w:t>5192AD00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B6123" w14:textId="77777777" w:rsidR="006F18AD" w:rsidRDefault="006F18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830C4" w14:textId="77777777" w:rsidR="0027708E" w:rsidRDefault="0027708E">
      <w:r>
        <w:separator/>
      </w:r>
    </w:p>
  </w:footnote>
  <w:footnote w:type="continuationSeparator" w:id="0">
    <w:p w14:paraId="3A431CED" w14:textId="77777777" w:rsidR="0027708E" w:rsidRDefault="00277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BD055" w14:textId="77777777" w:rsidR="006F18AD" w:rsidRDefault="006F18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52614" w14:textId="77777777" w:rsidR="00526953" w:rsidRPr="006F18AD" w:rsidRDefault="00526953" w:rsidP="00526953">
    <w:pPr>
      <w:pStyle w:val="Header"/>
      <w:jc w:val="right"/>
      <w:rPr>
        <w:rFonts w:ascii="Arial" w:hAnsi="Arial" w:cs="Arial"/>
        <w:sz w:val="18"/>
        <w:szCs w:val="18"/>
      </w:rPr>
    </w:pPr>
  </w:p>
  <w:p w14:paraId="4DE8800D" w14:textId="11478AD3" w:rsidR="001C2568" w:rsidRPr="006F18AD" w:rsidRDefault="00526953" w:rsidP="00526953">
    <w:pPr>
      <w:pStyle w:val="Header"/>
      <w:jc w:val="right"/>
      <w:rPr>
        <w:rFonts w:ascii="Arial" w:hAnsi="Arial" w:cs="Arial"/>
        <w:sz w:val="18"/>
        <w:szCs w:val="18"/>
      </w:rPr>
    </w:pPr>
    <w:r w:rsidRPr="006F18AD">
      <w:rPr>
        <w:rFonts w:ascii="Arial" w:hAnsi="Arial" w:cs="Arial"/>
        <w:sz w:val="18"/>
        <w:szCs w:val="18"/>
      </w:rPr>
      <w:t xml:space="preserve">DWS - FIRE – 578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D68FE" w14:textId="77777777" w:rsidR="006F18AD" w:rsidRDefault="006F18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43505"/>
    <w:multiLevelType w:val="hybridMultilevel"/>
    <w:tmpl w:val="84647B50"/>
    <w:lvl w:ilvl="0" w:tplc="1ABAB00C">
      <w:numFmt w:val="bullet"/>
      <w:lvlText w:val=""/>
      <w:lvlJc w:val="left"/>
      <w:pPr>
        <w:ind w:left="825" w:hanging="360"/>
      </w:pPr>
      <w:rPr>
        <w:rFonts w:ascii="Wingdings" w:eastAsia="Wingdings" w:hAnsi="Wingdings" w:cs="Wingdings" w:hint="default"/>
        <w:w w:val="103"/>
        <w:sz w:val="14"/>
        <w:szCs w:val="14"/>
        <w:lang w:val="en-US" w:eastAsia="en-US" w:bidi="ar-SA"/>
      </w:rPr>
    </w:lvl>
    <w:lvl w:ilvl="1" w:tplc="2BE2C68E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2" w:tplc="C0FC0890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3" w:tplc="BF8280D8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4" w:tplc="59E2BDDE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5" w:tplc="6AEC77B0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FEA0CC38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7" w:tplc="1602BEC8">
      <w:numFmt w:val="bullet"/>
      <w:lvlText w:val="•"/>
      <w:lvlJc w:val="left"/>
      <w:pPr>
        <w:ind w:left="8478" w:hanging="360"/>
      </w:pPr>
      <w:rPr>
        <w:rFonts w:hint="default"/>
        <w:lang w:val="en-US" w:eastAsia="en-US" w:bidi="ar-SA"/>
      </w:rPr>
    </w:lvl>
    <w:lvl w:ilvl="8" w:tplc="9BE411BC">
      <w:numFmt w:val="bullet"/>
      <w:lvlText w:val="•"/>
      <w:lvlJc w:val="left"/>
      <w:pPr>
        <w:ind w:left="95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4773DD3"/>
    <w:multiLevelType w:val="hybridMultilevel"/>
    <w:tmpl w:val="ED14A572"/>
    <w:lvl w:ilvl="0" w:tplc="B366DC18">
      <w:start w:val="6"/>
      <w:numFmt w:val="decimal"/>
      <w:lvlText w:val="%1."/>
      <w:lvlJc w:val="left"/>
      <w:pPr>
        <w:ind w:left="710" w:hanging="360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en-US" w:eastAsia="en-US" w:bidi="ar-SA"/>
      </w:rPr>
    </w:lvl>
    <w:lvl w:ilvl="1" w:tplc="179034FE">
      <w:numFmt w:val="bullet"/>
      <w:lvlText w:val=""/>
      <w:lvlJc w:val="left"/>
      <w:pPr>
        <w:ind w:left="935" w:hanging="225"/>
      </w:pPr>
      <w:rPr>
        <w:rFonts w:ascii="Wingdings" w:eastAsia="Wingdings" w:hAnsi="Wingdings" w:cs="Wingdings" w:hint="default"/>
        <w:w w:val="101"/>
        <w:sz w:val="16"/>
        <w:szCs w:val="16"/>
        <w:lang w:val="en-US" w:eastAsia="en-US" w:bidi="ar-SA"/>
      </w:rPr>
    </w:lvl>
    <w:lvl w:ilvl="2" w:tplc="61C8B712">
      <w:numFmt w:val="bullet"/>
      <w:lvlText w:val="•"/>
      <w:lvlJc w:val="left"/>
      <w:pPr>
        <w:ind w:left="1462" w:hanging="225"/>
      </w:pPr>
      <w:rPr>
        <w:rFonts w:hint="default"/>
        <w:lang w:val="en-US" w:eastAsia="en-US" w:bidi="ar-SA"/>
      </w:rPr>
    </w:lvl>
    <w:lvl w:ilvl="3" w:tplc="B30681CE">
      <w:numFmt w:val="bullet"/>
      <w:lvlText w:val="•"/>
      <w:lvlJc w:val="left"/>
      <w:pPr>
        <w:ind w:left="1985" w:hanging="225"/>
      </w:pPr>
      <w:rPr>
        <w:rFonts w:hint="default"/>
        <w:lang w:val="en-US" w:eastAsia="en-US" w:bidi="ar-SA"/>
      </w:rPr>
    </w:lvl>
    <w:lvl w:ilvl="4" w:tplc="539A8BC8">
      <w:numFmt w:val="bullet"/>
      <w:lvlText w:val="•"/>
      <w:lvlJc w:val="left"/>
      <w:pPr>
        <w:ind w:left="2508" w:hanging="225"/>
      </w:pPr>
      <w:rPr>
        <w:rFonts w:hint="default"/>
        <w:lang w:val="en-US" w:eastAsia="en-US" w:bidi="ar-SA"/>
      </w:rPr>
    </w:lvl>
    <w:lvl w:ilvl="5" w:tplc="E4E842B4">
      <w:numFmt w:val="bullet"/>
      <w:lvlText w:val="•"/>
      <w:lvlJc w:val="left"/>
      <w:pPr>
        <w:ind w:left="3031" w:hanging="225"/>
      </w:pPr>
      <w:rPr>
        <w:rFonts w:hint="default"/>
        <w:lang w:val="en-US" w:eastAsia="en-US" w:bidi="ar-SA"/>
      </w:rPr>
    </w:lvl>
    <w:lvl w:ilvl="6" w:tplc="420E9350">
      <w:numFmt w:val="bullet"/>
      <w:lvlText w:val="•"/>
      <w:lvlJc w:val="left"/>
      <w:pPr>
        <w:ind w:left="3553" w:hanging="225"/>
      </w:pPr>
      <w:rPr>
        <w:rFonts w:hint="default"/>
        <w:lang w:val="en-US" w:eastAsia="en-US" w:bidi="ar-SA"/>
      </w:rPr>
    </w:lvl>
    <w:lvl w:ilvl="7" w:tplc="F39C62A6">
      <w:numFmt w:val="bullet"/>
      <w:lvlText w:val="•"/>
      <w:lvlJc w:val="left"/>
      <w:pPr>
        <w:ind w:left="4076" w:hanging="225"/>
      </w:pPr>
      <w:rPr>
        <w:rFonts w:hint="default"/>
        <w:lang w:val="en-US" w:eastAsia="en-US" w:bidi="ar-SA"/>
      </w:rPr>
    </w:lvl>
    <w:lvl w:ilvl="8" w:tplc="0CB86C8E">
      <w:numFmt w:val="bullet"/>
      <w:lvlText w:val="•"/>
      <w:lvlJc w:val="left"/>
      <w:pPr>
        <w:ind w:left="4599" w:hanging="225"/>
      </w:pPr>
      <w:rPr>
        <w:rFonts w:hint="default"/>
        <w:lang w:val="en-US" w:eastAsia="en-US" w:bidi="ar-SA"/>
      </w:rPr>
    </w:lvl>
  </w:abstractNum>
  <w:abstractNum w:abstractNumId="2" w15:restartNumberingAfterBreak="0">
    <w:nsid w:val="75702458"/>
    <w:multiLevelType w:val="hybridMultilevel"/>
    <w:tmpl w:val="EEB8B2DC"/>
    <w:lvl w:ilvl="0" w:tplc="1794F5CE">
      <w:start w:val="1"/>
      <w:numFmt w:val="decimal"/>
      <w:lvlText w:val="%1."/>
      <w:lvlJc w:val="left"/>
      <w:pPr>
        <w:ind w:left="710" w:hanging="360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en-US" w:eastAsia="en-US" w:bidi="ar-SA"/>
      </w:rPr>
    </w:lvl>
    <w:lvl w:ilvl="1" w:tplc="81BA21C6">
      <w:numFmt w:val="bullet"/>
      <w:lvlText w:val=""/>
      <w:lvlJc w:val="left"/>
      <w:pPr>
        <w:ind w:left="935" w:hanging="225"/>
      </w:pPr>
      <w:rPr>
        <w:rFonts w:ascii="Wingdings" w:eastAsia="Wingdings" w:hAnsi="Wingdings" w:cs="Wingdings" w:hint="default"/>
        <w:w w:val="101"/>
        <w:sz w:val="16"/>
        <w:szCs w:val="16"/>
        <w:lang w:val="en-US" w:eastAsia="en-US" w:bidi="ar-SA"/>
      </w:rPr>
    </w:lvl>
    <w:lvl w:ilvl="2" w:tplc="184695AC">
      <w:numFmt w:val="bullet"/>
      <w:lvlText w:val="•"/>
      <w:lvlJc w:val="left"/>
      <w:pPr>
        <w:ind w:left="1480" w:hanging="225"/>
      </w:pPr>
      <w:rPr>
        <w:rFonts w:hint="default"/>
        <w:lang w:val="en-US" w:eastAsia="en-US" w:bidi="ar-SA"/>
      </w:rPr>
    </w:lvl>
    <w:lvl w:ilvl="3" w:tplc="77821826">
      <w:numFmt w:val="bullet"/>
      <w:lvlText w:val="•"/>
      <w:lvlJc w:val="left"/>
      <w:pPr>
        <w:ind w:left="2020" w:hanging="225"/>
      </w:pPr>
      <w:rPr>
        <w:rFonts w:hint="default"/>
        <w:lang w:val="en-US" w:eastAsia="en-US" w:bidi="ar-SA"/>
      </w:rPr>
    </w:lvl>
    <w:lvl w:ilvl="4" w:tplc="F0243A6E">
      <w:numFmt w:val="bullet"/>
      <w:lvlText w:val="•"/>
      <w:lvlJc w:val="left"/>
      <w:pPr>
        <w:ind w:left="2560" w:hanging="225"/>
      </w:pPr>
      <w:rPr>
        <w:rFonts w:hint="default"/>
        <w:lang w:val="en-US" w:eastAsia="en-US" w:bidi="ar-SA"/>
      </w:rPr>
    </w:lvl>
    <w:lvl w:ilvl="5" w:tplc="EB70AEA6">
      <w:numFmt w:val="bullet"/>
      <w:lvlText w:val="•"/>
      <w:lvlJc w:val="left"/>
      <w:pPr>
        <w:ind w:left="3100" w:hanging="225"/>
      </w:pPr>
      <w:rPr>
        <w:rFonts w:hint="default"/>
        <w:lang w:val="en-US" w:eastAsia="en-US" w:bidi="ar-SA"/>
      </w:rPr>
    </w:lvl>
    <w:lvl w:ilvl="6" w:tplc="880CAB4C">
      <w:numFmt w:val="bullet"/>
      <w:lvlText w:val="•"/>
      <w:lvlJc w:val="left"/>
      <w:pPr>
        <w:ind w:left="3640" w:hanging="225"/>
      </w:pPr>
      <w:rPr>
        <w:rFonts w:hint="default"/>
        <w:lang w:val="en-US" w:eastAsia="en-US" w:bidi="ar-SA"/>
      </w:rPr>
    </w:lvl>
    <w:lvl w:ilvl="7" w:tplc="24948D0E">
      <w:numFmt w:val="bullet"/>
      <w:lvlText w:val="•"/>
      <w:lvlJc w:val="left"/>
      <w:pPr>
        <w:ind w:left="4180" w:hanging="225"/>
      </w:pPr>
      <w:rPr>
        <w:rFonts w:hint="default"/>
        <w:lang w:val="en-US" w:eastAsia="en-US" w:bidi="ar-SA"/>
      </w:rPr>
    </w:lvl>
    <w:lvl w:ilvl="8" w:tplc="B3D230AA">
      <w:numFmt w:val="bullet"/>
      <w:lvlText w:val="•"/>
      <w:lvlJc w:val="left"/>
      <w:pPr>
        <w:ind w:left="4720" w:hanging="225"/>
      </w:pPr>
      <w:rPr>
        <w:rFonts w:hint="default"/>
        <w:lang w:val="en-US" w:eastAsia="en-US" w:bidi="ar-SA"/>
      </w:rPr>
    </w:lvl>
  </w:abstractNum>
  <w:abstractNum w:abstractNumId="3" w15:restartNumberingAfterBreak="0">
    <w:nsid w:val="7E4169AD"/>
    <w:multiLevelType w:val="hybridMultilevel"/>
    <w:tmpl w:val="A3E650AE"/>
    <w:lvl w:ilvl="0" w:tplc="757C73CC">
      <w:numFmt w:val="bullet"/>
      <w:lvlText w:val=""/>
      <w:lvlJc w:val="left"/>
      <w:pPr>
        <w:ind w:left="825" w:hanging="360"/>
      </w:pPr>
      <w:rPr>
        <w:rFonts w:ascii="Wingdings" w:eastAsia="Wingdings" w:hAnsi="Wingdings" w:cs="Wingdings" w:hint="default"/>
        <w:w w:val="103"/>
        <w:sz w:val="14"/>
        <w:szCs w:val="14"/>
        <w:lang w:val="en-US" w:eastAsia="en-US" w:bidi="ar-SA"/>
      </w:rPr>
    </w:lvl>
    <w:lvl w:ilvl="1" w:tplc="CB2E4A02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2" w:tplc="B9208906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3" w:tplc="1C821876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4" w:tplc="D76E2288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5" w:tplc="43603D4E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42B6AA98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7" w:tplc="0A4C739A">
      <w:numFmt w:val="bullet"/>
      <w:lvlText w:val="•"/>
      <w:lvlJc w:val="left"/>
      <w:pPr>
        <w:ind w:left="8478" w:hanging="360"/>
      </w:pPr>
      <w:rPr>
        <w:rFonts w:hint="default"/>
        <w:lang w:val="en-US" w:eastAsia="en-US" w:bidi="ar-SA"/>
      </w:rPr>
    </w:lvl>
    <w:lvl w:ilvl="8" w:tplc="5C1C1004">
      <w:numFmt w:val="bullet"/>
      <w:lvlText w:val="•"/>
      <w:lvlJc w:val="left"/>
      <w:pPr>
        <w:ind w:left="9572" w:hanging="360"/>
      </w:pPr>
      <w:rPr>
        <w:rFonts w:hint="default"/>
        <w:lang w:val="en-US" w:eastAsia="en-US" w:bidi="ar-SA"/>
      </w:rPr>
    </w:lvl>
  </w:abstractNum>
  <w:num w:numId="1" w16cid:durableId="428543540">
    <w:abstractNumId w:val="1"/>
  </w:num>
  <w:num w:numId="2" w16cid:durableId="113138968">
    <w:abstractNumId w:val="2"/>
  </w:num>
  <w:num w:numId="3" w16cid:durableId="502431557">
    <w:abstractNumId w:val="0"/>
  </w:num>
  <w:num w:numId="4" w16cid:durableId="6093126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4DED"/>
    <w:rsid w:val="0001062D"/>
    <w:rsid w:val="00010961"/>
    <w:rsid w:val="00010EC5"/>
    <w:rsid w:val="00034380"/>
    <w:rsid w:val="000519ED"/>
    <w:rsid w:val="00082659"/>
    <w:rsid w:val="00092B45"/>
    <w:rsid w:val="000B3C2A"/>
    <w:rsid w:val="000B3D93"/>
    <w:rsid w:val="000B7937"/>
    <w:rsid w:val="000C0D24"/>
    <w:rsid w:val="000C10A4"/>
    <w:rsid w:val="000E390D"/>
    <w:rsid w:val="00100448"/>
    <w:rsid w:val="0012092F"/>
    <w:rsid w:val="00122EF0"/>
    <w:rsid w:val="001267D7"/>
    <w:rsid w:val="0013798C"/>
    <w:rsid w:val="00165452"/>
    <w:rsid w:val="0018063F"/>
    <w:rsid w:val="00186358"/>
    <w:rsid w:val="001C034E"/>
    <w:rsid w:val="001C2568"/>
    <w:rsid w:val="001C7CB4"/>
    <w:rsid w:val="00220D94"/>
    <w:rsid w:val="002361DC"/>
    <w:rsid w:val="002516D3"/>
    <w:rsid w:val="00256759"/>
    <w:rsid w:val="0027708E"/>
    <w:rsid w:val="00292045"/>
    <w:rsid w:val="002B6D9A"/>
    <w:rsid w:val="002C1BF8"/>
    <w:rsid w:val="002D54F9"/>
    <w:rsid w:val="002E5E86"/>
    <w:rsid w:val="00304796"/>
    <w:rsid w:val="0031282E"/>
    <w:rsid w:val="00346B1B"/>
    <w:rsid w:val="003A7BC8"/>
    <w:rsid w:val="003B3496"/>
    <w:rsid w:val="003D189F"/>
    <w:rsid w:val="00402DE2"/>
    <w:rsid w:val="00420ED6"/>
    <w:rsid w:val="004214DC"/>
    <w:rsid w:val="0042432E"/>
    <w:rsid w:val="00440723"/>
    <w:rsid w:val="0046650A"/>
    <w:rsid w:val="00467C40"/>
    <w:rsid w:val="004775D7"/>
    <w:rsid w:val="004B28A4"/>
    <w:rsid w:val="004B2948"/>
    <w:rsid w:val="004D596E"/>
    <w:rsid w:val="00523D81"/>
    <w:rsid w:val="00526953"/>
    <w:rsid w:val="00532650"/>
    <w:rsid w:val="00533E7F"/>
    <w:rsid w:val="00534DED"/>
    <w:rsid w:val="0054389B"/>
    <w:rsid w:val="00570804"/>
    <w:rsid w:val="00573207"/>
    <w:rsid w:val="00574034"/>
    <w:rsid w:val="005A0E49"/>
    <w:rsid w:val="005C1C74"/>
    <w:rsid w:val="005C6499"/>
    <w:rsid w:val="005D437C"/>
    <w:rsid w:val="0060100F"/>
    <w:rsid w:val="00616369"/>
    <w:rsid w:val="00640310"/>
    <w:rsid w:val="00696F8F"/>
    <w:rsid w:val="006A6B93"/>
    <w:rsid w:val="006B0BA0"/>
    <w:rsid w:val="006B31F7"/>
    <w:rsid w:val="006F18AD"/>
    <w:rsid w:val="006F3CCA"/>
    <w:rsid w:val="0073000D"/>
    <w:rsid w:val="007402EF"/>
    <w:rsid w:val="007A36D6"/>
    <w:rsid w:val="007B314E"/>
    <w:rsid w:val="007E3AFE"/>
    <w:rsid w:val="007E5F88"/>
    <w:rsid w:val="007E724C"/>
    <w:rsid w:val="007F25B5"/>
    <w:rsid w:val="00827296"/>
    <w:rsid w:val="00837AC0"/>
    <w:rsid w:val="008525D9"/>
    <w:rsid w:val="008540B4"/>
    <w:rsid w:val="00854AA0"/>
    <w:rsid w:val="008B6EAA"/>
    <w:rsid w:val="0091450A"/>
    <w:rsid w:val="009426E7"/>
    <w:rsid w:val="00961706"/>
    <w:rsid w:val="00970102"/>
    <w:rsid w:val="00995448"/>
    <w:rsid w:val="009A565F"/>
    <w:rsid w:val="009D52EF"/>
    <w:rsid w:val="00A0252B"/>
    <w:rsid w:val="00A04703"/>
    <w:rsid w:val="00A30EBA"/>
    <w:rsid w:val="00A36AAF"/>
    <w:rsid w:val="00A7359B"/>
    <w:rsid w:val="00A91241"/>
    <w:rsid w:val="00A95587"/>
    <w:rsid w:val="00A95FAB"/>
    <w:rsid w:val="00AA0935"/>
    <w:rsid w:val="00AC32E9"/>
    <w:rsid w:val="00AC3B32"/>
    <w:rsid w:val="00AC67F6"/>
    <w:rsid w:val="00AD6C5D"/>
    <w:rsid w:val="00AE2DE2"/>
    <w:rsid w:val="00AF371C"/>
    <w:rsid w:val="00B06B32"/>
    <w:rsid w:val="00B17E0F"/>
    <w:rsid w:val="00B52D5C"/>
    <w:rsid w:val="00B851A8"/>
    <w:rsid w:val="00B95B50"/>
    <w:rsid w:val="00BA4176"/>
    <w:rsid w:val="00BA5E39"/>
    <w:rsid w:val="00BD34BC"/>
    <w:rsid w:val="00BF7CF8"/>
    <w:rsid w:val="00C068F3"/>
    <w:rsid w:val="00C12E79"/>
    <w:rsid w:val="00C441CD"/>
    <w:rsid w:val="00C45C7B"/>
    <w:rsid w:val="00C5363E"/>
    <w:rsid w:val="00C611AE"/>
    <w:rsid w:val="00C6219D"/>
    <w:rsid w:val="00C726E0"/>
    <w:rsid w:val="00C92EF7"/>
    <w:rsid w:val="00CC182A"/>
    <w:rsid w:val="00CE509F"/>
    <w:rsid w:val="00CF0C40"/>
    <w:rsid w:val="00CF6A59"/>
    <w:rsid w:val="00D31F86"/>
    <w:rsid w:val="00D4320B"/>
    <w:rsid w:val="00D46914"/>
    <w:rsid w:val="00D7444E"/>
    <w:rsid w:val="00D85CD7"/>
    <w:rsid w:val="00D91F77"/>
    <w:rsid w:val="00D955F4"/>
    <w:rsid w:val="00DA5500"/>
    <w:rsid w:val="00DA6FEF"/>
    <w:rsid w:val="00DD5601"/>
    <w:rsid w:val="00DE1835"/>
    <w:rsid w:val="00DE4F9A"/>
    <w:rsid w:val="00E025DC"/>
    <w:rsid w:val="00E35B23"/>
    <w:rsid w:val="00E45867"/>
    <w:rsid w:val="00E45D53"/>
    <w:rsid w:val="00E55888"/>
    <w:rsid w:val="00E90265"/>
    <w:rsid w:val="00EA2A7F"/>
    <w:rsid w:val="00EA62E6"/>
    <w:rsid w:val="00EC7E85"/>
    <w:rsid w:val="00ED6350"/>
    <w:rsid w:val="00ED6965"/>
    <w:rsid w:val="00EE34FF"/>
    <w:rsid w:val="00F14426"/>
    <w:rsid w:val="00F2151F"/>
    <w:rsid w:val="00F27C3F"/>
    <w:rsid w:val="00F4322B"/>
    <w:rsid w:val="00F96A2E"/>
    <w:rsid w:val="00F97324"/>
    <w:rsid w:val="00FE58FF"/>
    <w:rsid w:val="00FE71E2"/>
    <w:rsid w:val="00FF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2"/>
    </o:shapelayout>
  </w:shapeDefaults>
  <w:decimalSymbol w:val="."/>
  <w:listSeparator w:val=","/>
  <w14:docId w14:val="2B2FEFA1"/>
  <w15:docId w15:val="{E4753FBF-34A3-42FA-B550-96E37C05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34"/>
      <w:ind w:left="82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402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02E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402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02EF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E5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2">
    <w:name w:val="Calendar 2"/>
    <w:basedOn w:val="TableNormal"/>
    <w:uiPriority w:val="99"/>
    <w:qFormat/>
    <w:rsid w:val="007E5F88"/>
    <w:pPr>
      <w:widowControl/>
      <w:autoSpaceDE/>
      <w:autoSpaceDN/>
      <w:jc w:val="center"/>
    </w:pPr>
    <w:rPr>
      <w:sz w:val="28"/>
      <w:szCs w:val="28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BD34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34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0804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570804"/>
  </w:style>
  <w:style w:type="character" w:customStyle="1" w:styleId="n">
    <w:name w:val="n"/>
    <w:basedOn w:val="DefaultParagraphFont"/>
    <w:rsid w:val="00570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155CD-C219-4C1D-81A7-FF2F1A938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MaxenceYang(TP-楊竣安)</dc:creator>
  <cp:lastModifiedBy>Maxence Yang</cp:lastModifiedBy>
  <cp:revision>8</cp:revision>
  <dcterms:created xsi:type="dcterms:W3CDTF">2022-11-03T09:23:00Z</dcterms:created>
  <dcterms:modified xsi:type="dcterms:W3CDTF">2022-11-30T10:04:00Z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  <property fmtid="{D5CDD505-2E9C-101B-9397-08002B2CF9AE}" pid="3" name="LastSaved">
    <vt:filetime>2021-07-21T00:00:00Z</vt:filetime>
  </property>
</Properties>
</file>