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000000"/>
        </w:rPr>
      </w:pPr>
      <w:bookmarkStart w:colFirst="0" w:colLast="0" w:name="_8gv2q2gaqtwp" w:id="0"/>
      <w:bookmarkEnd w:id="0"/>
      <w:r w:rsidDel="00000000" w:rsidR="00000000" w:rsidRPr="00000000">
        <w:rPr>
          <w:color w:val="000000"/>
          <w:rtl w:val="0"/>
        </w:rPr>
        <w:t xml:space="preserve">Control de velocidad y posición de un motor </w:t>
      </w:r>
    </w:p>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color w:val="000000"/>
        </w:rPr>
      </w:pPr>
      <w:r w:rsidDel="00000000" w:rsidR="00000000" w:rsidRPr="00000000">
        <w:rPr>
          <w:color w:val="000000"/>
        </w:rPr>
        <w:drawing>
          <wp:inline distB="114300" distT="114300" distL="114300" distR="114300">
            <wp:extent cx="5915025" cy="4422775"/>
            <wp:effectExtent b="0" l="0" r="0" t="0"/>
            <wp:docPr descr="Marcador de posición de imagen" id="14" name="image15.jpg"/>
            <a:graphic>
              <a:graphicData uri="http://schemas.openxmlformats.org/drawingml/2006/picture">
                <pic:pic>
                  <pic:nvPicPr>
                    <pic:cNvPr descr="Marcador de posición de imagen" id="0" name="image15.jpg"/>
                    <pic:cNvPicPr preferRelativeResize="0"/>
                  </pic:nvPicPr>
                  <pic:blipFill>
                    <a:blip r:embed="rId6"/>
                    <a:srcRect b="15156" l="0" r="0" t="33535"/>
                    <a:stretch>
                      <a:fillRect/>
                    </a:stretch>
                  </pic:blipFill>
                  <pic:spPr>
                    <a:xfrm>
                      <a:off x="0" y="0"/>
                      <a:ext cx="5915025" cy="44227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276" w:lineRule="auto"/>
        <w:jc w:val="center"/>
        <w:rPr>
          <w:b w:val="1"/>
          <w:color w:val="000000"/>
          <w:sz w:val="36"/>
          <w:szCs w:val="36"/>
        </w:rPr>
      </w:pPr>
      <w:r w:rsidDel="00000000" w:rsidR="00000000" w:rsidRPr="00000000">
        <w:rPr>
          <w:b w:val="1"/>
          <w:color w:val="000000"/>
          <w:sz w:val="36"/>
          <w:szCs w:val="36"/>
          <w:rtl w:val="0"/>
        </w:rPr>
        <w:t xml:space="preserve">Daniel Burruchaga Sola</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000000"/>
        </w:rPr>
      </w:pPr>
      <w:r w:rsidDel="00000000" w:rsidR="00000000" w:rsidRPr="00000000">
        <w:rPr>
          <w:color w:val="000000"/>
          <w:rtl w:val="0"/>
        </w:rPr>
        <w:t xml:space="preserve">3° GTI</w:t>
      </w:r>
    </w:p>
    <w:p w:rsidR="00000000" w:rsidDel="00000000" w:rsidP="00000000" w:rsidRDefault="00000000" w:rsidRPr="00000000" w14:paraId="00000006">
      <w:pPr>
        <w:jc w:val="center"/>
        <w:rPr>
          <w:color w:val="000000"/>
        </w:rPr>
      </w:pPr>
      <w:hyperlink r:id="rId7">
        <w:r w:rsidDel="00000000" w:rsidR="00000000" w:rsidRPr="00000000">
          <w:rPr>
            <w:color w:val="1155cc"/>
            <w:u w:val="single"/>
            <w:rtl w:val="0"/>
          </w:rPr>
          <w:t xml:space="preserve">https://github.com/danielei9/Control_PID</w:t>
        </w:r>
      </w:hyperlink>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b w:val="1"/>
          <w:color w:val="000000"/>
          <w:sz w:val="30"/>
          <w:szCs w:val="30"/>
        </w:rPr>
      </w:pPr>
      <w:r w:rsidDel="00000000" w:rsidR="00000000" w:rsidRPr="00000000">
        <w:rPr>
          <w:b w:val="1"/>
          <w:color w:val="000000"/>
          <w:sz w:val="30"/>
          <w:szCs w:val="30"/>
          <w:rtl w:val="0"/>
        </w:rPr>
        <w:t xml:space="preserve">ÍNDICE</w:t>
      </w:r>
    </w:p>
    <w:p w:rsidR="00000000" w:rsidDel="00000000" w:rsidP="00000000" w:rsidRDefault="00000000" w:rsidRPr="00000000" w14:paraId="00000009">
      <w:pPr>
        <w:numPr>
          <w:ilvl w:val="0"/>
          <w:numId w:val="2"/>
        </w:numPr>
        <w:spacing w:after="0" w:afterAutospacing="0"/>
        <w:ind w:left="720" w:hanging="360"/>
        <w:rPr>
          <w:color w:val="000000"/>
        </w:rPr>
      </w:pPr>
      <w:r w:rsidDel="00000000" w:rsidR="00000000" w:rsidRPr="00000000">
        <w:rPr>
          <w:color w:val="000000"/>
          <w:rtl w:val="0"/>
        </w:rPr>
        <w:t xml:space="preserve">Introducción.</w:t>
      </w:r>
    </w:p>
    <w:p w:rsidR="00000000" w:rsidDel="00000000" w:rsidP="00000000" w:rsidRDefault="00000000" w:rsidRPr="00000000" w14:paraId="0000000A">
      <w:pPr>
        <w:numPr>
          <w:ilvl w:val="0"/>
          <w:numId w:val="2"/>
        </w:numPr>
        <w:spacing w:after="0" w:afterAutospacing="0" w:before="0" w:beforeAutospacing="0"/>
        <w:ind w:left="720" w:hanging="360"/>
        <w:rPr>
          <w:color w:val="000000"/>
        </w:rPr>
      </w:pPr>
      <w:r w:rsidDel="00000000" w:rsidR="00000000" w:rsidRPr="00000000">
        <w:rPr>
          <w:color w:val="000000"/>
          <w:rtl w:val="0"/>
        </w:rPr>
        <w:t xml:space="preserve">Tareas a Realizar en el informe</w:t>
      </w:r>
    </w:p>
    <w:p w:rsidR="00000000" w:rsidDel="00000000" w:rsidP="00000000" w:rsidRDefault="00000000" w:rsidRPr="00000000" w14:paraId="0000000B">
      <w:pPr>
        <w:numPr>
          <w:ilvl w:val="0"/>
          <w:numId w:val="2"/>
        </w:numPr>
        <w:spacing w:after="0" w:afterAutospacing="0" w:before="0" w:beforeAutospacing="0"/>
        <w:ind w:left="720" w:hanging="360"/>
        <w:rPr>
          <w:color w:val="000000"/>
        </w:rPr>
      </w:pPr>
      <w:r w:rsidDel="00000000" w:rsidR="00000000" w:rsidRPr="00000000">
        <w:rPr>
          <w:color w:val="000000"/>
          <w:rtl w:val="0"/>
        </w:rPr>
        <w:t xml:space="preserve">Implementación del algoritmo básico de control PID para el control de velocidad del motor.</w:t>
      </w:r>
    </w:p>
    <w:p w:rsidR="00000000" w:rsidDel="00000000" w:rsidP="00000000" w:rsidRDefault="00000000" w:rsidRPr="00000000" w14:paraId="0000000C">
      <w:pPr>
        <w:numPr>
          <w:ilvl w:val="0"/>
          <w:numId w:val="2"/>
        </w:numPr>
        <w:spacing w:after="0" w:afterAutospacing="0" w:before="0" w:beforeAutospacing="0"/>
        <w:ind w:left="720" w:hanging="360"/>
        <w:rPr>
          <w:color w:val="000000"/>
        </w:rPr>
      </w:pPr>
      <w:r w:rsidDel="00000000" w:rsidR="00000000" w:rsidRPr="00000000">
        <w:rPr>
          <w:color w:val="000000"/>
          <w:rtl w:val="0"/>
        </w:rPr>
        <w:t xml:space="preserve">Modificación del sistema para que realice el control de posición angular del motor.</w:t>
      </w:r>
    </w:p>
    <w:p w:rsidR="00000000" w:rsidDel="00000000" w:rsidP="00000000" w:rsidRDefault="00000000" w:rsidRPr="00000000" w14:paraId="0000000D">
      <w:pPr>
        <w:numPr>
          <w:ilvl w:val="0"/>
          <w:numId w:val="2"/>
        </w:numPr>
        <w:spacing w:after="0" w:afterAutospacing="0" w:before="0" w:beforeAutospacing="0"/>
        <w:ind w:left="720" w:hanging="360"/>
        <w:rPr>
          <w:color w:val="000000"/>
        </w:rPr>
      </w:pPr>
      <w:r w:rsidDel="00000000" w:rsidR="00000000" w:rsidRPr="00000000">
        <w:rPr>
          <w:color w:val="000000"/>
          <w:rtl w:val="0"/>
        </w:rPr>
        <w:t xml:space="preserve">Implementación del algoritmo de anti “windup” condicional.</w:t>
      </w:r>
    </w:p>
    <w:p w:rsidR="00000000" w:rsidDel="00000000" w:rsidP="00000000" w:rsidRDefault="00000000" w:rsidRPr="00000000" w14:paraId="0000000E">
      <w:pPr>
        <w:numPr>
          <w:ilvl w:val="0"/>
          <w:numId w:val="2"/>
        </w:numPr>
        <w:spacing w:after="0" w:afterAutospacing="0" w:before="0" w:beforeAutospacing="0"/>
        <w:ind w:left="720" w:hanging="360"/>
        <w:rPr>
          <w:color w:val="000000"/>
        </w:rPr>
      </w:pPr>
      <w:r w:rsidDel="00000000" w:rsidR="00000000" w:rsidRPr="00000000">
        <w:rPr>
          <w:color w:val="000000"/>
          <w:rtl w:val="0"/>
        </w:rPr>
        <w:t xml:space="preserve">Implementación del algoritmo de anti “windup” con recálculo.</w:t>
      </w:r>
    </w:p>
    <w:p w:rsidR="00000000" w:rsidDel="00000000" w:rsidP="00000000" w:rsidRDefault="00000000" w:rsidRPr="00000000" w14:paraId="0000000F">
      <w:pPr>
        <w:numPr>
          <w:ilvl w:val="0"/>
          <w:numId w:val="2"/>
        </w:numPr>
        <w:spacing w:before="0" w:beforeAutospacing="0"/>
        <w:ind w:left="720" w:hanging="360"/>
        <w:rPr>
          <w:color w:val="000000"/>
        </w:rPr>
      </w:pPr>
      <w:r w:rsidDel="00000000" w:rsidR="00000000" w:rsidRPr="00000000">
        <w:rPr>
          <w:color w:val="000000"/>
          <w:rtl w:val="0"/>
        </w:rPr>
        <w:t xml:space="preserve">Implementación del algoritmo de anti zona muerta.</w:t>
      </w:r>
      <w:r w:rsidDel="00000000" w:rsidR="00000000" w:rsidRPr="00000000">
        <w:rPr>
          <w:rtl w:val="0"/>
        </w:rPr>
      </w:r>
    </w:p>
    <w:p w:rsidR="00000000" w:rsidDel="00000000" w:rsidP="00000000" w:rsidRDefault="00000000" w:rsidRPr="00000000" w14:paraId="00000010">
      <w:pPr>
        <w:rPr>
          <w:color w:val="000000"/>
        </w:rPr>
      </w:pPr>
      <w:r w:rsidDel="00000000" w:rsidR="00000000" w:rsidRPr="00000000">
        <w:rPr>
          <w:rtl w:val="0"/>
        </w:rPr>
      </w:r>
    </w:p>
    <w:p w:rsidR="00000000" w:rsidDel="00000000" w:rsidP="00000000" w:rsidRDefault="00000000" w:rsidRPr="00000000" w14:paraId="00000011">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2">
      <w:pPr>
        <w:rPr>
          <w:b w:val="1"/>
          <w:color w:val="000000"/>
        </w:rPr>
      </w:pPr>
      <w:r w:rsidDel="00000000" w:rsidR="00000000" w:rsidRPr="00000000">
        <w:rPr>
          <w:b w:val="1"/>
          <w:color w:val="000000"/>
          <w:rtl w:val="0"/>
        </w:rPr>
        <w:t xml:space="preserve">Introducción</w:t>
      </w:r>
    </w:p>
    <w:p w:rsidR="00000000" w:rsidDel="00000000" w:rsidP="00000000" w:rsidRDefault="00000000" w:rsidRPr="00000000" w14:paraId="00000013">
      <w:pPr>
        <w:jc w:val="left"/>
        <w:rPr>
          <w:color w:val="000000"/>
        </w:rPr>
      </w:pPr>
      <w:r w:rsidDel="00000000" w:rsidR="00000000" w:rsidRPr="00000000">
        <w:rPr>
          <w:color w:val="000000"/>
          <w:rtl w:val="0"/>
        </w:rPr>
        <w:t xml:space="preserve">En esta práctica vamos a implementar diferentes algoritmos de control en el micro-controlador ESP32 para realizar el control de la velocidad de rotación y ángulo de giro de un motor de DC.</w:t>
      </w:r>
    </w:p>
    <w:p w:rsidR="00000000" w:rsidDel="00000000" w:rsidP="00000000" w:rsidRDefault="00000000" w:rsidRPr="00000000" w14:paraId="00000014">
      <w:pPr>
        <w:rPr>
          <w:color w:val="000000"/>
        </w:rPr>
      </w:pPr>
      <w:r w:rsidDel="00000000" w:rsidR="00000000" w:rsidRPr="00000000">
        <w:rPr>
          <w:color w:val="000000"/>
          <w:rtl w:val="0"/>
        </w:rPr>
        <w:t xml:space="preserve">Tareas a realizar</w:t>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000000"/>
        </w:rPr>
      </w:pPr>
      <w:r w:rsidDel="00000000" w:rsidR="00000000" w:rsidRPr="00000000">
        <w:rPr>
          <w:color w:val="000000"/>
          <w:rtl w:val="0"/>
        </w:rPr>
        <w:t xml:space="preserve">Implementación del algoritmo básico de control PID para el control de velocidad del motor. </w:t>
      </w:r>
      <w:r w:rsidDel="00000000" w:rsidR="00000000" w:rsidRPr="00000000">
        <w:rPr>
          <w:color w:val="000000"/>
        </w:rPr>
        <w:drawing>
          <wp:inline distB="114300" distT="114300" distL="114300" distR="114300">
            <wp:extent cx="209550" cy="190500"/>
            <wp:effectExtent b="0" l="0" r="0" t="0"/>
            <wp:docPr id="3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09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rPr>
      </w:pPr>
      <w:r w:rsidDel="00000000" w:rsidR="00000000" w:rsidRPr="00000000">
        <w:rPr>
          <w:color w:val="000000"/>
          <w:rtl w:val="0"/>
        </w:rPr>
        <w:t xml:space="preserve">Modificación del sistema para que realice el control de posición angular del motor. </w:t>
      </w:r>
      <w:r w:rsidDel="00000000" w:rsidR="00000000" w:rsidRPr="00000000">
        <w:rPr>
          <w:color w:val="000000"/>
        </w:rPr>
        <w:drawing>
          <wp:inline distB="114300" distT="114300" distL="114300" distR="114300">
            <wp:extent cx="209550" cy="190500"/>
            <wp:effectExtent b="0" l="0" r="0" t="0"/>
            <wp:docPr id="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09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rPr>
      </w:pPr>
      <w:r w:rsidDel="00000000" w:rsidR="00000000" w:rsidRPr="00000000">
        <w:rPr>
          <w:color w:val="000000"/>
          <w:rtl w:val="0"/>
        </w:rPr>
        <w:t xml:space="preserve">Implementación del algoritmo de anti “windup” condicional. </w:t>
      </w:r>
      <w:r w:rsidDel="00000000" w:rsidR="00000000" w:rsidRPr="00000000">
        <w:rPr>
          <w:color w:val="000000"/>
        </w:rPr>
        <w:drawing>
          <wp:inline distB="114300" distT="114300" distL="114300" distR="114300">
            <wp:extent cx="209550" cy="190500"/>
            <wp:effectExtent b="0" l="0" r="0" t="0"/>
            <wp:docPr id="3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09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rPr>
      </w:pPr>
      <w:r w:rsidDel="00000000" w:rsidR="00000000" w:rsidRPr="00000000">
        <w:rPr>
          <w:color w:val="000000"/>
          <w:rtl w:val="0"/>
        </w:rPr>
        <w:t xml:space="preserve">Implementación del algoritmo de anti “windup” con recálculo. </w:t>
      </w:r>
      <w:r w:rsidDel="00000000" w:rsidR="00000000" w:rsidRPr="00000000">
        <w:rPr>
          <w:color w:val="000000"/>
        </w:rPr>
        <w:drawing>
          <wp:inline distB="114300" distT="114300" distL="114300" distR="114300">
            <wp:extent cx="209550" cy="190500"/>
            <wp:effectExtent b="0" l="0" r="0" t="0"/>
            <wp:docPr id="1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09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0"/>
        </w:rPr>
      </w:pPr>
      <w:r w:rsidDel="00000000" w:rsidR="00000000" w:rsidRPr="00000000">
        <w:rPr>
          <w:color w:val="000000"/>
          <w:rtl w:val="0"/>
        </w:rPr>
        <w:t xml:space="preserve">Implementación del algoritmo de anti zona muerta.</w:t>
      </w:r>
      <w:r w:rsidDel="00000000" w:rsidR="00000000" w:rsidRPr="00000000">
        <w:rPr>
          <w:color w:val="000000"/>
        </w:rPr>
        <w:drawing>
          <wp:inline distB="114300" distT="114300" distL="114300" distR="114300">
            <wp:extent cx="209550" cy="190500"/>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09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000000"/>
        </w:rPr>
      </w:pPr>
      <w:r w:rsidDel="00000000" w:rsidR="00000000" w:rsidRPr="00000000">
        <w:rPr>
          <w:color w:val="000000"/>
          <w:rtl w:val="0"/>
        </w:rPr>
        <w:t xml:space="preserve">Implementación del filtro derivativo.</w:t>
      </w:r>
      <w:r w:rsidDel="00000000" w:rsidR="00000000" w:rsidRPr="00000000">
        <w:br w:type="page"/>
      </w:r>
      <w:r w:rsidDel="00000000" w:rsidR="00000000" w:rsidRPr="00000000">
        <w:rPr>
          <w:rtl w:val="0"/>
        </w:rPr>
      </w:r>
    </w:p>
    <w:p w:rsidR="00000000" w:rsidDel="00000000" w:rsidP="00000000" w:rsidRDefault="00000000" w:rsidRPr="00000000" w14:paraId="0000001B">
      <w:pPr>
        <w:rPr>
          <w:color w:val="000000"/>
        </w:rPr>
      </w:pPr>
      <w:r w:rsidDel="00000000" w:rsidR="00000000" w:rsidRPr="00000000">
        <w:rPr>
          <w:color w:val="000000"/>
          <w:rtl w:val="0"/>
        </w:rPr>
        <w:t xml:space="preserve">1 - Implementación del algoritmo básico de control PID para el control de velocidad del motor.</w:t>
      </w:r>
    </w:p>
    <w:p w:rsidR="00000000" w:rsidDel="00000000" w:rsidP="00000000" w:rsidRDefault="00000000" w:rsidRPr="00000000" w14:paraId="0000001C">
      <w:pPr>
        <w:rPr>
          <w:b w:val="1"/>
          <w:color w:val="000000"/>
        </w:rPr>
      </w:pPr>
      <w:r w:rsidDel="00000000" w:rsidR="00000000" w:rsidRPr="00000000">
        <w:rPr>
          <w:b w:val="1"/>
          <w:color w:val="000000"/>
          <w:rtl w:val="0"/>
        </w:rPr>
        <w:t xml:space="preserve">Obtención de parámetros:</w:t>
      </w:r>
    </w:p>
    <w:p w:rsidR="00000000" w:rsidDel="00000000" w:rsidP="00000000" w:rsidRDefault="00000000" w:rsidRPr="00000000" w14:paraId="0000001D">
      <w:pPr>
        <w:rPr>
          <w:color w:val="000000"/>
        </w:rPr>
      </w:pPr>
      <w:r w:rsidDel="00000000" w:rsidR="00000000" w:rsidRPr="00000000">
        <w:rPr>
          <w:color w:val="000000"/>
          <w:rtl w:val="0"/>
        </w:rPr>
        <w:t xml:space="preserve">El primer paso, necesario es decidir si vamos a usar como referencia ángulos para el control de posición o si usaremos el control de velocidad.  Podemos seleccionar el uso escribiendo por la terminal A1 -&gt; para activar ángulos, A0 -&gt; para seleccionar velocidad , de forma dinámica.</w:t>
      </w:r>
    </w:p>
    <w:p w:rsidR="00000000" w:rsidDel="00000000" w:rsidP="00000000" w:rsidRDefault="00000000" w:rsidRPr="00000000" w14:paraId="0000001E">
      <w:pPr>
        <w:jc w:val="center"/>
        <w:rPr>
          <w:color w:val="000000"/>
        </w:rPr>
      </w:pPr>
      <w:r w:rsidDel="00000000" w:rsidR="00000000" w:rsidRPr="00000000">
        <w:rPr>
          <w:color w:val="000000"/>
        </w:rPr>
        <w:drawing>
          <wp:inline distB="114300" distT="114300" distL="114300" distR="114300">
            <wp:extent cx="4876800" cy="1362075"/>
            <wp:effectExtent b="0" l="0" r="0" t="0"/>
            <wp:docPr id="30"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8768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000000"/>
        </w:rPr>
      </w:pPr>
      <w:r w:rsidDel="00000000" w:rsidR="00000000" w:rsidRPr="00000000">
        <w:rPr>
          <w:color w:val="000000"/>
          <w:rtl w:val="0"/>
        </w:rPr>
        <w:t xml:space="preserve">Una vez realizado esto, debemos de introducir la Referencia deseada, para ello introducimos a través de la terminal serial. RXX – Siendo XX la referencia deseada en velocidad o ángulos dependiendo de la selección del paso anterior.</w:t>
      </w:r>
    </w:p>
    <w:p w:rsidR="00000000" w:rsidDel="00000000" w:rsidP="00000000" w:rsidRDefault="00000000" w:rsidRPr="00000000" w14:paraId="00000020">
      <w:pPr>
        <w:jc w:val="center"/>
        <w:rPr>
          <w:color w:val="000000"/>
        </w:rPr>
      </w:pPr>
      <w:r w:rsidDel="00000000" w:rsidR="00000000" w:rsidRPr="00000000">
        <w:rPr>
          <w:color w:val="000000"/>
        </w:rPr>
        <w:drawing>
          <wp:inline distB="114300" distT="114300" distL="114300" distR="114300">
            <wp:extent cx="5943600" cy="3073400"/>
            <wp:effectExtent b="0" l="0" r="0" t="0"/>
            <wp:docPr id="1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000000"/>
        </w:rPr>
      </w:pPr>
      <w:r w:rsidDel="00000000" w:rsidR="00000000" w:rsidRPr="00000000">
        <w:rPr>
          <w:rtl w:val="0"/>
        </w:rPr>
      </w:r>
    </w:p>
    <w:p w:rsidR="00000000" w:rsidDel="00000000" w:rsidP="00000000" w:rsidRDefault="00000000" w:rsidRPr="00000000" w14:paraId="00000022">
      <w:pPr>
        <w:rPr>
          <w:color w:val="000000"/>
        </w:rPr>
      </w:pPr>
      <w:r w:rsidDel="00000000" w:rsidR="00000000" w:rsidRPr="00000000">
        <w:rPr>
          <w:color w:val="000000"/>
          <w:rtl w:val="0"/>
        </w:rPr>
        <w:t xml:space="preserve">Ahora ya podemos iniciar / parar introduciendo en terminal S1/S0, respectivamente.</w:t>
      </w:r>
    </w:p>
    <w:p w:rsidR="00000000" w:rsidDel="00000000" w:rsidP="00000000" w:rsidRDefault="00000000" w:rsidRPr="00000000" w14:paraId="00000023">
      <w:pPr>
        <w:rPr>
          <w:color w:val="000000"/>
        </w:rPr>
      </w:pPr>
      <w:r w:rsidDel="00000000" w:rsidR="00000000" w:rsidRPr="00000000">
        <w:rPr>
          <w:color w:val="000000"/>
          <w:rtl w:val="0"/>
        </w:rPr>
        <w:t xml:space="preserve">Para nuestro controlador PID es necesario obtener la referencia, y el error. </w:t>
      </w:r>
    </w:p>
    <w:p w:rsidR="00000000" w:rsidDel="00000000" w:rsidP="00000000" w:rsidRDefault="00000000" w:rsidRPr="00000000" w14:paraId="00000024">
      <w:pPr>
        <w:rPr>
          <w:color w:val="000000"/>
        </w:rPr>
      </w:pPr>
      <w:r w:rsidDel="00000000" w:rsidR="00000000" w:rsidRPr="00000000">
        <w:rPr>
          <w:color w:val="000000"/>
          <w:rtl w:val="0"/>
        </w:rPr>
        <w:t xml:space="preserve">Procedemos a calcular el error:</w:t>
      </w:r>
    </w:p>
    <w:p w:rsidR="00000000" w:rsidDel="00000000" w:rsidP="00000000" w:rsidRDefault="00000000" w:rsidRPr="00000000" w14:paraId="00000025">
      <w:pPr>
        <w:jc w:val="center"/>
        <w:rPr>
          <w:color w:val="000000"/>
        </w:rPr>
      </w:pPr>
      <w:r w:rsidDel="00000000" w:rsidR="00000000" w:rsidRPr="00000000">
        <w:rPr>
          <w:color w:val="000000"/>
        </w:rPr>
        <w:drawing>
          <wp:inline distB="114300" distT="114300" distL="114300" distR="114300">
            <wp:extent cx="5295900" cy="3209925"/>
            <wp:effectExtent b="0" l="0" r="0" t="0"/>
            <wp:docPr id="3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2959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000000"/>
        </w:rPr>
      </w:pPr>
      <w:r w:rsidDel="00000000" w:rsidR="00000000" w:rsidRPr="00000000">
        <w:rPr>
          <w:color w:val="000000"/>
          <w:rtl w:val="0"/>
        </w:rPr>
        <w:t xml:space="preserve">Ahora procedemos a realizar el cálculo del algoritmo PID:</w:t>
      </w:r>
    </w:p>
    <w:p w:rsidR="00000000" w:rsidDel="00000000" w:rsidP="00000000" w:rsidRDefault="00000000" w:rsidRPr="00000000" w14:paraId="00000027">
      <w:pPr>
        <w:jc w:val="center"/>
        <w:rPr>
          <w:color w:val="000000"/>
        </w:rPr>
      </w:pPr>
      <w:r w:rsidDel="00000000" w:rsidR="00000000" w:rsidRPr="00000000">
        <w:rPr>
          <w:color w:val="000000"/>
        </w:rPr>
        <w:drawing>
          <wp:inline distB="114300" distT="114300" distL="114300" distR="114300">
            <wp:extent cx="4200525" cy="28956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00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b w:val="1"/>
          <w:color w:val="000000"/>
        </w:rPr>
      </w:pPr>
      <w:r w:rsidDel="00000000" w:rsidR="00000000" w:rsidRPr="00000000">
        <w:rPr>
          <w:b w:val="1"/>
          <w:color w:val="000000"/>
        </w:rPr>
        <w:drawing>
          <wp:inline distB="114300" distT="114300" distL="114300" distR="114300">
            <wp:extent cx="6584576" cy="896938"/>
            <wp:effectExtent b="0" l="0" r="0" t="0"/>
            <wp:docPr id="2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584576" cy="8969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000000"/>
        </w:rPr>
      </w:pPr>
      <w:r w:rsidDel="00000000" w:rsidR="00000000" w:rsidRPr="00000000">
        <w:rPr>
          <w:color w:val="000000"/>
          <w:rtl w:val="0"/>
        </w:rPr>
        <w:t xml:space="preserve">El cual es un sumatorio de la parte proporcional, integral y derivativa.  Permitiendo así ser  un mecanismo de control que a través de un lazo de retroalimentación permite regular la velocidad o posición en este caso.</w:t>
      </w:r>
    </w:p>
    <w:p w:rsidR="00000000" w:rsidDel="00000000" w:rsidP="00000000" w:rsidRDefault="00000000" w:rsidRPr="00000000" w14:paraId="0000002A">
      <w:pPr>
        <w:rPr>
          <w:color w:val="000000"/>
        </w:rPr>
      </w:pPr>
      <w:r w:rsidDel="00000000" w:rsidR="00000000" w:rsidRPr="00000000">
        <w:rPr>
          <w:color w:val="000000"/>
          <w:rtl w:val="0"/>
        </w:rPr>
        <w:t xml:space="preserve">La parte </w:t>
      </w:r>
      <w:r w:rsidDel="00000000" w:rsidR="00000000" w:rsidRPr="00000000">
        <w:rPr>
          <w:color w:val="000000"/>
          <w:u w:val="single"/>
          <w:rtl w:val="0"/>
        </w:rPr>
        <w:t xml:space="preserve">proporcional </w:t>
      </w:r>
      <w:r w:rsidDel="00000000" w:rsidR="00000000" w:rsidRPr="00000000">
        <w:rPr>
          <w:color w:val="000000"/>
          <w:rtl w:val="0"/>
        </w:rPr>
        <w:t xml:space="preserve">consiste en el producto entre la señal de error y la constante proporcional para lograr que el error en estado estacionario se aproxime a cero, pero al no disponer de un integrador comprobamos que no es posible.</w:t>
      </w:r>
    </w:p>
    <w:p w:rsidR="00000000" w:rsidDel="00000000" w:rsidP="00000000" w:rsidRDefault="00000000" w:rsidRPr="00000000" w14:paraId="0000002B">
      <w:pPr>
        <w:rPr>
          <w:color w:val="000000"/>
        </w:rPr>
      </w:pPr>
      <w:r w:rsidDel="00000000" w:rsidR="00000000" w:rsidRPr="00000000">
        <w:rPr>
          <w:color w:val="000000"/>
          <w:rtl w:val="0"/>
        </w:rPr>
        <w:t xml:space="preserve">Implementando control P en matlab : </w:t>
      </w:r>
    </w:p>
    <w:p w:rsidR="00000000" w:rsidDel="00000000" w:rsidP="00000000" w:rsidRDefault="00000000" w:rsidRPr="00000000" w14:paraId="0000002C">
      <w:pPr>
        <w:rPr>
          <w:b w:val="1"/>
          <w:color w:val="000000"/>
        </w:rPr>
      </w:pPr>
      <w:r w:rsidDel="00000000" w:rsidR="00000000" w:rsidRPr="00000000">
        <w:rPr>
          <w:b w:val="1"/>
          <w:color w:val="000000"/>
          <w:rtl w:val="0"/>
        </w:rPr>
        <w:t xml:space="preserve">K = 10</w:t>
      </w:r>
    </w:p>
    <w:p w:rsidR="00000000" w:rsidDel="00000000" w:rsidP="00000000" w:rsidRDefault="00000000" w:rsidRPr="00000000" w14:paraId="0000002D">
      <w:pPr>
        <w:rPr>
          <w:color w:val="000000"/>
        </w:rPr>
      </w:pPr>
      <w:r w:rsidDel="00000000" w:rsidR="00000000" w:rsidRPr="00000000">
        <w:rPr>
          <w:color w:val="000000"/>
        </w:rPr>
        <w:drawing>
          <wp:inline distB="114300" distT="114300" distL="114300" distR="114300">
            <wp:extent cx="4752302" cy="2744787"/>
            <wp:effectExtent b="0" l="0" r="0" t="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52302" cy="27447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000000"/>
        </w:rPr>
      </w:pPr>
      <w:r w:rsidDel="00000000" w:rsidR="00000000" w:rsidRPr="00000000">
        <w:rPr>
          <w:rtl w:val="0"/>
        </w:rPr>
      </w:r>
    </w:p>
    <w:p w:rsidR="00000000" w:rsidDel="00000000" w:rsidP="00000000" w:rsidRDefault="00000000" w:rsidRPr="00000000" w14:paraId="0000002F">
      <w:pPr>
        <w:rPr>
          <w:color w:val="000000"/>
        </w:rPr>
      </w:pPr>
      <w:r w:rsidDel="00000000" w:rsidR="00000000" w:rsidRPr="00000000">
        <w:rPr>
          <w:rtl w:val="0"/>
        </w:rPr>
      </w:r>
    </w:p>
    <w:p w:rsidR="00000000" w:rsidDel="00000000" w:rsidP="00000000" w:rsidRDefault="00000000" w:rsidRPr="00000000" w14:paraId="00000030">
      <w:pPr>
        <w:rPr>
          <w:color w:val="000000"/>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rtl w:val="0"/>
        </w:rPr>
      </w:r>
    </w:p>
    <w:p w:rsidR="00000000" w:rsidDel="00000000" w:rsidP="00000000" w:rsidRDefault="00000000" w:rsidRPr="00000000" w14:paraId="00000033">
      <w:pPr>
        <w:rPr>
          <w:b w:val="1"/>
          <w:color w:val="000000"/>
        </w:rPr>
      </w:pPr>
      <w:r w:rsidDel="00000000" w:rsidR="00000000" w:rsidRPr="00000000">
        <w:rPr>
          <w:b w:val="1"/>
          <w:color w:val="000000"/>
          <w:rtl w:val="0"/>
        </w:rPr>
        <w:t xml:space="preserve">K = 1 </w:t>
      </w:r>
    </w:p>
    <w:p w:rsidR="00000000" w:rsidDel="00000000" w:rsidP="00000000" w:rsidRDefault="00000000" w:rsidRPr="00000000" w14:paraId="00000034">
      <w:pPr>
        <w:rPr>
          <w:color w:val="000000"/>
        </w:rPr>
      </w:pPr>
      <w:r w:rsidDel="00000000" w:rsidR="00000000" w:rsidRPr="00000000">
        <w:rPr>
          <w:color w:val="000000"/>
        </w:rPr>
        <w:drawing>
          <wp:inline distB="114300" distT="114300" distL="114300" distR="114300">
            <wp:extent cx="4986338" cy="310847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986338" cy="310847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000000"/>
        </w:rPr>
      </w:pPr>
      <w:r w:rsidDel="00000000" w:rsidR="00000000" w:rsidRPr="00000000">
        <w:rPr>
          <w:b w:val="1"/>
          <w:color w:val="000000"/>
          <w:rtl w:val="0"/>
        </w:rPr>
        <w:t xml:space="preserve">k= 5</w:t>
      </w:r>
      <w:r w:rsidDel="00000000" w:rsidR="00000000" w:rsidRPr="00000000">
        <w:rPr>
          <w:color w:val="000000"/>
          <w:rtl w:val="0"/>
        </w:rPr>
        <w:t xml:space="preserve">  Nos quedamos con esta debido a que la señal no tiene sobreamortiguamiento. Y está ajustada a la referencia salvo el error en estado estacionario que desaparecerá con el integrador.</w:t>
      </w:r>
    </w:p>
    <w:p w:rsidR="00000000" w:rsidDel="00000000" w:rsidP="00000000" w:rsidRDefault="00000000" w:rsidRPr="00000000" w14:paraId="00000036">
      <w:pPr>
        <w:rPr>
          <w:color w:val="000000"/>
        </w:rPr>
      </w:pPr>
      <w:r w:rsidDel="00000000" w:rsidR="00000000" w:rsidRPr="00000000">
        <w:rPr>
          <w:color w:val="000000"/>
        </w:rPr>
        <w:drawing>
          <wp:inline distB="114300" distT="114300" distL="114300" distR="114300">
            <wp:extent cx="4576763" cy="2816469"/>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576763" cy="28164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color w:val="000000"/>
        </w:rPr>
      </w:pPr>
      <w:r w:rsidDel="00000000" w:rsidR="00000000" w:rsidRPr="00000000">
        <w:rPr>
          <w:color w:val="000000"/>
          <w:rtl w:val="0"/>
        </w:rPr>
        <w:t xml:space="preserve">Una vez situado nuestro control proporcional, el siguiente paso será añadir un controlador integral al proporcional, obteniendo un controlador PI:</w:t>
      </w:r>
    </w:p>
    <w:p w:rsidR="00000000" w:rsidDel="00000000" w:rsidP="00000000" w:rsidRDefault="00000000" w:rsidRPr="00000000" w14:paraId="00000038">
      <w:pPr>
        <w:rPr>
          <w:color w:val="000000"/>
        </w:rPr>
      </w:pPr>
      <w:r w:rsidDel="00000000" w:rsidR="00000000" w:rsidRPr="00000000">
        <w:rPr>
          <w:color w:val="000000"/>
          <w:rtl w:val="0"/>
        </w:rPr>
        <w:t xml:space="preserve">El modo de control Integral tiene como propósito disminuir y eliminar el error en estado estacionario, provocado por perturbaciones exteriores y los cuales no pueden ser corregidos por el control proporcional.</w:t>
      </w:r>
    </w:p>
    <w:p w:rsidR="00000000" w:rsidDel="00000000" w:rsidP="00000000" w:rsidRDefault="00000000" w:rsidRPr="00000000" w14:paraId="00000039">
      <w:pPr>
        <w:rPr>
          <w:color w:val="000000"/>
        </w:rPr>
      </w:pPr>
      <w:r w:rsidDel="00000000" w:rsidR="00000000" w:rsidRPr="00000000">
        <w:rPr>
          <w:color w:val="000000"/>
          <w:rtl w:val="0"/>
        </w:rPr>
        <w:t xml:space="preserve">PI K= 5 </w:t>
      </w:r>
    </w:p>
    <w:p w:rsidR="00000000" w:rsidDel="00000000" w:rsidP="00000000" w:rsidRDefault="00000000" w:rsidRPr="00000000" w14:paraId="0000003A">
      <w:pPr>
        <w:rPr>
          <w:color w:val="000000"/>
        </w:rPr>
      </w:pPr>
      <w:r w:rsidDel="00000000" w:rsidR="00000000" w:rsidRPr="00000000">
        <w:rPr>
          <w:color w:val="000000"/>
          <w:rtl w:val="0"/>
        </w:rPr>
        <w:t xml:space="preserve">TI = 100 * TM</w:t>
      </w:r>
    </w:p>
    <w:p w:rsidR="00000000" w:rsidDel="00000000" w:rsidP="00000000" w:rsidRDefault="00000000" w:rsidRPr="00000000" w14:paraId="0000003B">
      <w:pPr>
        <w:rPr>
          <w:color w:val="000000"/>
        </w:rPr>
      </w:pPr>
      <w:r w:rsidDel="00000000" w:rsidR="00000000" w:rsidRPr="00000000">
        <w:rPr>
          <w:color w:val="000000"/>
        </w:rPr>
        <w:drawing>
          <wp:inline distB="114300" distT="114300" distL="114300" distR="114300">
            <wp:extent cx="3900488" cy="2297446"/>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3900488" cy="229744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000000"/>
        </w:rPr>
      </w:pPr>
      <w:r w:rsidDel="00000000" w:rsidR="00000000" w:rsidRPr="00000000">
        <w:rPr>
          <w:rtl w:val="0"/>
        </w:rPr>
      </w:r>
    </w:p>
    <w:p w:rsidR="00000000" w:rsidDel="00000000" w:rsidP="00000000" w:rsidRDefault="00000000" w:rsidRPr="00000000" w14:paraId="0000003D">
      <w:pPr>
        <w:rPr>
          <w:color w:val="000000"/>
        </w:rPr>
      </w:pPr>
      <w:r w:rsidDel="00000000" w:rsidR="00000000" w:rsidRPr="00000000">
        <w:rPr>
          <w:color w:val="000000"/>
          <w:rtl w:val="0"/>
        </w:rPr>
        <w:t xml:space="preserve">PI K = 5 TI = 1000*tm</w:t>
      </w:r>
    </w:p>
    <w:p w:rsidR="00000000" w:rsidDel="00000000" w:rsidP="00000000" w:rsidRDefault="00000000" w:rsidRPr="00000000" w14:paraId="0000003E">
      <w:pPr>
        <w:rPr>
          <w:color w:val="000000"/>
        </w:rPr>
      </w:pPr>
      <w:r w:rsidDel="00000000" w:rsidR="00000000" w:rsidRPr="00000000">
        <w:rPr>
          <w:color w:val="000000"/>
        </w:rPr>
        <w:drawing>
          <wp:inline distB="114300" distT="114300" distL="114300" distR="114300">
            <wp:extent cx="4266579" cy="2516187"/>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266579" cy="251618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color w:val="000000"/>
          <w:rtl w:val="0"/>
        </w:rPr>
        <w:t xml:space="preserve">PI K = 5 TI = 10*tm</w:t>
      </w:r>
    </w:p>
    <w:p w:rsidR="00000000" w:rsidDel="00000000" w:rsidP="00000000" w:rsidRDefault="00000000" w:rsidRPr="00000000" w14:paraId="00000040">
      <w:pPr>
        <w:rPr>
          <w:color w:val="000000"/>
        </w:rPr>
      </w:pPr>
      <w:r w:rsidDel="00000000" w:rsidR="00000000" w:rsidRPr="00000000">
        <w:rPr>
          <w:color w:val="000000"/>
        </w:rPr>
        <w:drawing>
          <wp:inline distB="114300" distT="114300" distL="114300" distR="114300">
            <wp:extent cx="5943600" cy="37084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000000"/>
        </w:rPr>
      </w:pPr>
      <w:r w:rsidDel="00000000" w:rsidR="00000000" w:rsidRPr="00000000">
        <w:rPr>
          <w:color w:val="000000"/>
          <w:rtl w:val="0"/>
        </w:rPr>
        <w:t xml:space="preserve">PI K = 5 TI = 200 * Tm</w:t>
      </w:r>
    </w:p>
    <w:p w:rsidR="00000000" w:rsidDel="00000000" w:rsidP="00000000" w:rsidRDefault="00000000" w:rsidRPr="00000000" w14:paraId="00000042">
      <w:pPr>
        <w:rPr>
          <w:color w:val="000000"/>
        </w:rPr>
      </w:pPr>
      <w:r w:rsidDel="00000000" w:rsidR="00000000" w:rsidRPr="00000000">
        <w:rPr>
          <w:color w:val="000000"/>
        </w:rPr>
        <w:drawing>
          <wp:inline distB="114300" distT="114300" distL="114300" distR="114300">
            <wp:extent cx="5943600" cy="33401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000000"/>
        </w:rPr>
      </w:pPr>
      <w:r w:rsidDel="00000000" w:rsidR="00000000" w:rsidRPr="00000000">
        <w:rPr>
          <w:color w:val="000000"/>
          <w:rtl w:val="0"/>
        </w:rPr>
        <w:t xml:space="preserve">PI RAMPA </w:t>
      </w:r>
      <w:r w:rsidDel="00000000" w:rsidR="00000000" w:rsidRPr="00000000">
        <w:rPr>
          <w:rFonts w:ascii="Droid Serif" w:cs="Droid Serif" w:eastAsia="Droid Serif" w:hAnsi="Droid Serif"/>
          <w:color w:val="000000"/>
          <w:sz w:val="22"/>
          <w:szCs w:val="22"/>
          <w:rtl w:val="0"/>
        </w:rPr>
        <w:t xml:space="preserve">PI K = 5 TI = 10*tm</w:t>
      </w:r>
      <w:r w:rsidDel="00000000" w:rsidR="00000000" w:rsidRPr="00000000">
        <w:rPr>
          <w:rtl w:val="0"/>
        </w:rPr>
      </w:r>
    </w:p>
    <w:p w:rsidR="00000000" w:rsidDel="00000000" w:rsidP="00000000" w:rsidRDefault="00000000" w:rsidRPr="00000000" w14:paraId="00000044">
      <w:pPr>
        <w:rPr>
          <w:color w:val="000000"/>
        </w:rPr>
      </w:pPr>
      <w:r w:rsidDel="00000000" w:rsidR="00000000" w:rsidRPr="00000000">
        <w:rPr>
          <w:color w:val="000000"/>
        </w:rPr>
        <w:drawing>
          <wp:inline distB="114300" distT="114300" distL="114300" distR="114300">
            <wp:extent cx="4462463" cy="260455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462463" cy="2604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000000"/>
        </w:rPr>
      </w:pPr>
      <w:r w:rsidDel="00000000" w:rsidR="00000000" w:rsidRPr="00000000">
        <w:rPr>
          <w:color w:val="000000"/>
          <w:rtl w:val="0"/>
        </w:rPr>
        <w:t xml:space="preserve">Una vez obtenido el control PI, podemos añadir el control Derivativo, obteniendo el PID completo: </w:t>
      </w:r>
    </w:p>
    <w:p w:rsidR="00000000" w:rsidDel="00000000" w:rsidP="00000000" w:rsidRDefault="00000000" w:rsidRPr="00000000" w14:paraId="00000046">
      <w:pPr>
        <w:rPr>
          <w:color w:val="000000"/>
        </w:rPr>
      </w:pPr>
      <w:r w:rsidDel="00000000" w:rsidR="00000000" w:rsidRPr="00000000">
        <w:rPr>
          <w:color w:val="000000"/>
          <w:rtl w:val="0"/>
        </w:rPr>
        <w:t xml:space="preserve">La acción derivativa se manifiesta cuando hay un cambio en el valor absoluto del error; (si el error es constante, solamente actúan los modos proporcional e integral).</w:t>
      </w:r>
    </w:p>
    <w:p w:rsidR="00000000" w:rsidDel="00000000" w:rsidP="00000000" w:rsidRDefault="00000000" w:rsidRPr="00000000" w14:paraId="00000047">
      <w:pPr>
        <w:jc w:val="center"/>
        <w:rPr>
          <w:color w:val="000000"/>
        </w:rPr>
      </w:pPr>
      <w:r w:rsidDel="00000000" w:rsidR="00000000" w:rsidRPr="00000000">
        <w:rPr>
          <w:color w:val="000000"/>
        </w:rPr>
        <w:drawing>
          <wp:inline distB="114300" distT="114300" distL="114300" distR="114300">
            <wp:extent cx="3775150" cy="2849562"/>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775150" cy="284956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color w:val="000000"/>
        </w:rPr>
      </w:pPr>
      <w:r w:rsidDel="00000000" w:rsidR="00000000" w:rsidRPr="00000000">
        <w:rPr>
          <w:color w:val="000000"/>
        </w:rPr>
        <w:drawing>
          <wp:inline distB="114300" distT="114300" distL="114300" distR="114300">
            <wp:extent cx="5943600" cy="37465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color w:val="000000"/>
        </w:rPr>
      </w:pPr>
      <w:r w:rsidDel="00000000" w:rsidR="00000000" w:rsidRPr="00000000">
        <w:rPr>
          <w:rtl w:val="0"/>
        </w:rPr>
      </w:r>
    </w:p>
    <w:p w:rsidR="00000000" w:rsidDel="00000000" w:rsidP="00000000" w:rsidRDefault="00000000" w:rsidRPr="00000000" w14:paraId="0000004B">
      <w:pPr>
        <w:rPr>
          <w:color w:val="000000"/>
        </w:rPr>
      </w:pPr>
      <w:r w:rsidDel="00000000" w:rsidR="00000000" w:rsidRPr="00000000">
        <w:rPr>
          <w:color w:val="000000"/>
          <w:rtl w:val="0"/>
        </w:rPr>
        <w:t xml:space="preserve">VP z = Kp E(z)</w:t>
      </w:r>
    </w:p>
    <w:p w:rsidR="00000000" w:rsidDel="00000000" w:rsidP="00000000" w:rsidRDefault="00000000" w:rsidRPr="00000000" w14:paraId="0000004C">
      <w:pPr>
        <w:rPr>
          <w:color w:val="000000"/>
        </w:rPr>
      </w:pPr>
      <w:r w:rsidDel="00000000" w:rsidR="00000000" w:rsidRPr="00000000">
        <w:rPr>
          <w:color w:val="000000"/>
          <w:rtl w:val="0"/>
        </w:rPr>
        <w:t xml:space="preserve">VP n = Kp e [n]</w:t>
      </w:r>
    </w:p>
    <w:p w:rsidR="00000000" w:rsidDel="00000000" w:rsidP="00000000" w:rsidRDefault="00000000" w:rsidRPr="00000000" w14:paraId="0000004D">
      <w:pPr>
        <w:rPr>
          <w:color w:val="000000"/>
        </w:rPr>
      </w:pPr>
      <w:r w:rsidDel="00000000" w:rsidR="00000000" w:rsidRPr="00000000">
        <w:rPr>
          <w:color w:val="000000"/>
          <w:rtl w:val="0"/>
        </w:rPr>
        <w:t xml:space="preserve">VD z= Kd/ ™ (E z - Ez z^-1) </w:t>
      </w:r>
    </w:p>
    <w:p w:rsidR="00000000" w:rsidDel="00000000" w:rsidP="00000000" w:rsidRDefault="00000000" w:rsidRPr="00000000" w14:paraId="0000004E">
      <w:pPr>
        <w:rPr>
          <w:color w:val="000000"/>
        </w:rPr>
      </w:pPr>
      <w:r w:rsidDel="00000000" w:rsidR="00000000" w:rsidRPr="00000000">
        <w:rPr>
          <w:color w:val="000000"/>
          <w:rtl w:val="0"/>
        </w:rPr>
        <w:t xml:space="preserve">VD n = Kd/Tm (e[n] - e[n-1])</w:t>
      </w:r>
    </w:p>
    <w:p w:rsidR="00000000" w:rsidDel="00000000" w:rsidP="00000000" w:rsidRDefault="00000000" w:rsidRPr="00000000" w14:paraId="0000004F">
      <w:pPr>
        <w:rPr>
          <w:color w:val="000000"/>
        </w:rPr>
      </w:pPr>
      <w:r w:rsidDel="00000000" w:rsidR="00000000" w:rsidRPr="00000000">
        <w:rPr>
          <w:color w:val="000000"/>
          <w:rtl w:val="0"/>
        </w:rPr>
        <w:t xml:space="preserve">VI n =  Ki * Tm * e[n] + Vi [n-1]</w:t>
      </w:r>
    </w:p>
    <w:p w:rsidR="00000000" w:rsidDel="00000000" w:rsidP="00000000" w:rsidRDefault="00000000" w:rsidRPr="00000000" w14:paraId="00000050">
      <w:pPr>
        <w:rPr>
          <w:color w:val="000000"/>
        </w:rPr>
      </w:pPr>
      <w:r w:rsidDel="00000000" w:rsidR="00000000" w:rsidRPr="00000000">
        <w:rPr>
          <w:rtl w:val="0"/>
        </w:rPr>
      </w:r>
    </w:p>
    <w:p w:rsidR="00000000" w:rsidDel="00000000" w:rsidP="00000000" w:rsidRDefault="00000000" w:rsidRPr="00000000" w14:paraId="00000051">
      <w:pPr>
        <w:rPr>
          <w:color w:val="000000"/>
        </w:rPr>
      </w:pPr>
      <w:r w:rsidDel="00000000" w:rsidR="00000000" w:rsidRPr="00000000">
        <w:rPr>
          <w:color w:val="000000"/>
          <w:rtl w:val="0"/>
        </w:rPr>
        <w:t xml:space="preserve">PID = VP + VI + VD</w:t>
      </w:r>
    </w:p>
    <w:p w:rsidR="00000000" w:rsidDel="00000000" w:rsidP="00000000" w:rsidRDefault="00000000" w:rsidRPr="00000000" w14:paraId="00000052">
      <w:pPr>
        <w:rPr>
          <w:b w:val="1"/>
          <w:color w:val="000000"/>
        </w:rPr>
      </w:pPr>
      <w:r w:rsidDel="00000000" w:rsidR="00000000" w:rsidRPr="00000000">
        <w:rPr>
          <w:rtl w:val="0"/>
        </w:rPr>
      </w:r>
    </w:p>
    <w:p w:rsidR="00000000" w:rsidDel="00000000" w:rsidP="00000000" w:rsidRDefault="00000000" w:rsidRPr="00000000" w14:paraId="00000053">
      <w:pPr>
        <w:rPr>
          <w:b w:val="1"/>
          <w:color w:val="000000"/>
        </w:rPr>
      </w:pPr>
      <w:r w:rsidDel="00000000" w:rsidR="00000000" w:rsidRPr="00000000">
        <w:rPr>
          <w:rtl w:val="0"/>
        </w:rPr>
      </w:r>
    </w:p>
    <w:p w:rsidR="00000000" w:rsidDel="00000000" w:rsidP="00000000" w:rsidRDefault="00000000" w:rsidRPr="00000000" w14:paraId="00000054">
      <w:pPr>
        <w:rPr>
          <w:b w:val="1"/>
          <w:color w:val="000000"/>
        </w:rPr>
      </w:pPr>
      <w:r w:rsidDel="00000000" w:rsidR="00000000" w:rsidRPr="00000000">
        <w:rPr>
          <w:rtl w:val="0"/>
        </w:rPr>
      </w:r>
    </w:p>
    <w:p w:rsidR="00000000" w:rsidDel="00000000" w:rsidP="00000000" w:rsidRDefault="00000000" w:rsidRPr="00000000" w14:paraId="00000055">
      <w:pPr>
        <w:rPr>
          <w:b w:val="1"/>
          <w:color w:val="000000"/>
        </w:rPr>
      </w:pPr>
      <w:r w:rsidDel="00000000" w:rsidR="00000000" w:rsidRPr="00000000">
        <w:rPr>
          <w:rtl w:val="0"/>
        </w:rPr>
      </w:r>
    </w:p>
    <w:p w:rsidR="00000000" w:rsidDel="00000000" w:rsidP="00000000" w:rsidRDefault="00000000" w:rsidRPr="00000000" w14:paraId="00000056">
      <w:pPr>
        <w:rPr>
          <w:b w:val="1"/>
          <w:color w:val="000000"/>
        </w:rPr>
      </w:pPr>
      <w:r w:rsidDel="00000000" w:rsidR="00000000" w:rsidRPr="00000000">
        <w:rPr>
          <w:b w:val="1"/>
          <w:color w:val="000000"/>
          <w:rtl w:val="0"/>
        </w:rPr>
        <w:t xml:space="preserve">Ecuación en diferencias</w:t>
      </w:r>
    </w:p>
    <w:p w:rsidR="00000000" w:rsidDel="00000000" w:rsidP="00000000" w:rsidRDefault="00000000" w:rsidRPr="00000000" w14:paraId="00000057">
      <w:pPr>
        <w:rPr>
          <w:color w:val="000000"/>
        </w:rPr>
      </w:pPr>
      <w:r w:rsidDel="00000000" w:rsidR="00000000" w:rsidRPr="00000000">
        <w:rPr>
          <w:color w:val="000000"/>
        </w:rPr>
        <w:drawing>
          <wp:inline distB="114300" distT="114300" distL="114300" distR="114300">
            <wp:extent cx="5943600" cy="2730500"/>
            <wp:effectExtent b="0" l="0" r="0" t="0"/>
            <wp:docPr id="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color w:val="000000"/>
        </w:rPr>
      </w:pPr>
      <w:r w:rsidDel="00000000" w:rsidR="00000000" w:rsidRPr="00000000">
        <w:rPr>
          <w:rtl w:val="0"/>
        </w:rPr>
      </w:r>
    </w:p>
    <w:p w:rsidR="00000000" w:rsidDel="00000000" w:rsidP="00000000" w:rsidRDefault="00000000" w:rsidRPr="00000000" w14:paraId="00000059">
      <w:pPr>
        <w:rPr>
          <w:b w:val="1"/>
          <w:color w:val="000000"/>
        </w:rPr>
      </w:pPr>
      <w:r w:rsidDel="00000000" w:rsidR="00000000" w:rsidRPr="00000000">
        <w:rPr>
          <w:b w:val="1"/>
          <w:color w:val="000000"/>
          <w:rtl w:val="0"/>
        </w:rPr>
        <w:t xml:space="preserve">Breve conclusión</w:t>
      </w:r>
    </w:p>
    <w:p w:rsidR="00000000" w:rsidDel="00000000" w:rsidP="00000000" w:rsidRDefault="00000000" w:rsidRPr="00000000" w14:paraId="0000005A">
      <w:pPr>
        <w:rPr>
          <w:color w:val="000000"/>
        </w:rPr>
      </w:pPr>
      <w:r w:rsidDel="00000000" w:rsidR="00000000" w:rsidRPr="00000000">
        <w:rPr>
          <w:color w:val="000000"/>
          <w:rtl w:val="0"/>
        </w:rPr>
        <w:t xml:space="preserve">El algoritmo implementa un controlador PID.</w:t>
      </w:r>
    </w:p>
    <w:p w:rsidR="00000000" w:rsidDel="00000000" w:rsidP="00000000" w:rsidRDefault="00000000" w:rsidRPr="00000000" w14:paraId="0000005B">
      <w:pPr>
        <w:rPr>
          <w:color w:val="000000"/>
        </w:rPr>
      </w:pPr>
      <w:r w:rsidDel="00000000" w:rsidR="00000000" w:rsidRPr="00000000">
        <w:rPr>
          <w:color w:val="000000"/>
          <w:rtl w:val="0"/>
        </w:rPr>
        <w:t xml:space="preserve">El algoritmo de control incluye tres parámetros fundamentales: Ganancia proporcional (P), Integral (I) y Derivativo (D).</w:t>
      </w:r>
      <w:r w:rsidDel="00000000" w:rsidR="00000000" w:rsidRPr="00000000">
        <w:rPr>
          <w:rtl w:val="0"/>
        </w:rPr>
      </w:r>
    </w:p>
    <w:p w:rsidR="00000000" w:rsidDel="00000000" w:rsidP="00000000" w:rsidRDefault="00000000" w:rsidRPr="00000000" w14:paraId="0000005C">
      <w:pPr>
        <w:numPr>
          <w:ilvl w:val="0"/>
          <w:numId w:val="3"/>
        </w:numPr>
        <w:spacing w:after="0" w:afterAutospacing="0"/>
        <w:ind w:left="720" w:hanging="360"/>
        <w:rPr>
          <w:color w:val="000000"/>
        </w:rPr>
      </w:pPr>
      <w:r w:rsidDel="00000000" w:rsidR="00000000" w:rsidRPr="00000000">
        <w:rPr>
          <w:color w:val="000000"/>
          <w:rtl w:val="0"/>
        </w:rPr>
        <w:t xml:space="preserve">El parámetro Proporcional (P) mide la diferencia entre el valor actual y referencia,  aplica el cambio.</w:t>
      </w:r>
    </w:p>
    <w:p w:rsidR="00000000" w:rsidDel="00000000" w:rsidP="00000000" w:rsidRDefault="00000000" w:rsidRPr="00000000" w14:paraId="0000005D">
      <w:pPr>
        <w:numPr>
          <w:ilvl w:val="0"/>
          <w:numId w:val="3"/>
        </w:numPr>
        <w:spacing w:after="0" w:afterAutospacing="0" w:before="0" w:beforeAutospacing="0"/>
        <w:ind w:left="720" w:hanging="360"/>
        <w:rPr>
          <w:color w:val="000000"/>
        </w:rPr>
      </w:pPr>
      <w:r w:rsidDel="00000000" w:rsidR="00000000" w:rsidRPr="00000000">
        <w:rPr>
          <w:color w:val="000000"/>
          <w:rtl w:val="0"/>
        </w:rPr>
        <w:t xml:space="preserve">El parámetro Integral (I) se refiere al tiempo que se toma para llevar a cabo acción correctiva. Mientras el valor sea más pequeño, es más rápida la corrección, pero se debe tener precaución, ya que reducir demasiado el valor puede causar inestabilidad.</w:t>
      </w:r>
    </w:p>
    <w:p w:rsidR="00000000" w:rsidDel="00000000" w:rsidP="00000000" w:rsidRDefault="00000000" w:rsidRPr="00000000" w14:paraId="0000005E">
      <w:pPr>
        <w:numPr>
          <w:ilvl w:val="0"/>
          <w:numId w:val="3"/>
        </w:numPr>
        <w:spacing w:before="0" w:beforeAutospacing="0"/>
        <w:ind w:left="720" w:hanging="360"/>
        <w:rPr>
          <w:color w:val="000000"/>
        </w:rPr>
      </w:pPr>
      <w:r w:rsidDel="00000000" w:rsidR="00000000" w:rsidRPr="00000000">
        <w:rPr>
          <w:color w:val="000000"/>
          <w:rtl w:val="0"/>
        </w:rPr>
        <w:t xml:space="preserve">El parámetro Derivativo (D) emite una acción predictiva, es decir, prevé el error e inicia una acción oportuna.</w:t>
      </w:r>
    </w:p>
    <w:p w:rsidR="00000000" w:rsidDel="00000000" w:rsidP="00000000" w:rsidRDefault="00000000" w:rsidRPr="00000000" w14:paraId="0000005F">
      <w:pPr>
        <w:rPr>
          <w:b w:val="1"/>
          <w:color w:val="000000"/>
        </w:rPr>
      </w:pPr>
      <w:r w:rsidDel="00000000" w:rsidR="00000000" w:rsidRPr="00000000">
        <w:rPr>
          <w:rtl w:val="0"/>
        </w:rPr>
      </w:r>
    </w:p>
    <w:p w:rsidR="00000000" w:rsidDel="00000000" w:rsidP="00000000" w:rsidRDefault="00000000" w:rsidRPr="00000000" w14:paraId="00000060">
      <w:pPr>
        <w:rPr>
          <w:b w:val="1"/>
          <w:color w:val="000000"/>
        </w:rPr>
      </w:pPr>
      <w:r w:rsidDel="00000000" w:rsidR="00000000" w:rsidRPr="00000000">
        <w:rPr>
          <w:rtl w:val="0"/>
        </w:rPr>
      </w:r>
    </w:p>
    <w:p w:rsidR="00000000" w:rsidDel="00000000" w:rsidP="00000000" w:rsidRDefault="00000000" w:rsidRPr="00000000" w14:paraId="00000061">
      <w:pPr>
        <w:rPr>
          <w:b w:val="1"/>
          <w:color w:val="000000"/>
        </w:rPr>
      </w:pPr>
      <w:r w:rsidDel="00000000" w:rsidR="00000000" w:rsidRPr="00000000">
        <w:rPr>
          <w:rtl w:val="0"/>
        </w:rPr>
      </w:r>
    </w:p>
    <w:p w:rsidR="00000000" w:rsidDel="00000000" w:rsidP="00000000" w:rsidRDefault="00000000" w:rsidRPr="00000000" w14:paraId="00000062">
      <w:pPr>
        <w:rPr>
          <w:b w:val="1"/>
          <w:color w:val="000000"/>
        </w:rPr>
      </w:pPr>
      <w:r w:rsidDel="00000000" w:rsidR="00000000" w:rsidRPr="00000000">
        <w:rPr>
          <w:rtl w:val="0"/>
        </w:rPr>
      </w:r>
    </w:p>
    <w:p w:rsidR="00000000" w:rsidDel="00000000" w:rsidP="00000000" w:rsidRDefault="00000000" w:rsidRPr="00000000" w14:paraId="00000063">
      <w:pPr>
        <w:rPr>
          <w:color w:val="000000"/>
        </w:rPr>
      </w:pPr>
      <w:r w:rsidDel="00000000" w:rsidR="00000000" w:rsidRPr="00000000">
        <w:rPr>
          <w:color w:val="000000"/>
          <w:rtl w:val="0"/>
        </w:rPr>
        <w:t xml:space="preserve">2 - Modificación del sistema para que realice el control de posición angular del motor.</w:t>
      </w:r>
    </w:p>
    <w:p w:rsidR="00000000" w:rsidDel="00000000" w:rsidP="00000000" w:rsidRDefault="00000000" w:rsidRPr="00000000" w14:paraId="00000064">
      <w:pPr>
        <w:rPr>
          <w:b w:val="1"/>
          <w:color w:val="000000"/>
        </w:rPr>
      </w:pPr>
      <w:r w:rsidDel="00000000" w:rsidR="00000000" w:rsidRPr="00000000">
        <w:rPr>
          <w:b w:val="1"/>
          <w:color w:val="000000"/>
          <w:rtl w:val="0"/>
        </w:rPr>
        <w:t xml:space="preserve">Algoritmo</w:t>
      </w:r>
    </w:p>
    <w:p w:rsidR="00000000" w:rsidDel="00000000" w:rsidP="00000000" w:rsidRDefault="00000000" w:rsidRPr="00000000" w14:paraId="00000065">
      <w:pPr>
        <w:rPr>
          <w:b w:val="1"/>
          <w:color w:val="000000"/>
        </w:rPr>
      </w:pPr>
      <w:r w:rsidDel="00000000" w:rsidR="00000000" w:rsidRPr="00000000">
        <w:rPr>
          <w:color w:val="000000"/>
        </w:rPr>
        <w:drawing>
          <wp:inline distB="114300" distT="114300" distL="114300" distR="114300">
            <wp:extent cx="5943600" cy="2273300"/>
            <wp:effectExtent b="0" l="0" r="0" t="0"/>
            <wp:docPr id="20"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color w:val="000000"/>
        </w:rPr>
      </w:pPr>
      <w:r w:rsidDel="00000000" w:rsidR="00000000" w:rsidRPr="00000000">
        <w:rPr>
          <w:b w:val="1"/>
          <w:color w:val="000000"/>
          <w:rtl w:val="0"/>
        </w:rPr>
        <w:t xml:space="preserve">Valor de los parámetros Kp, Ki, Kd</w:t>
      </w:r>
    </w:p>
    <w:p w:rsidR="00000000" w:rsidDel="00000000" w:rsidP="00000000" w:rsidRDefault="00000000" w:rsidRPr="00000000" w14:paraId="00000067">
      <w:pPr>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 VELOCIDAD </w:t>
      </w:r>
    </w:p>
    <w:p w:rsidR="00000000" w:rsidDel="00000000" w:rsidP="00000000" w:rsidRDefault="00000000" w:rsidRPr="00000000" w14:paraId="00000068">
      <w:pPr>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kp = 5.0, kd = 0.1, ki = 5.0; </w:t>
      </w:r>
    </w:p>
    <w:p w:rsidR="00000000" w:rsidDel="00000000" w:rsidP="00000000" w:rsidRDefault="00000000" w:rsidRPr="00000000" w14:paraId="00000069">
      <w:pPr>
        <w:rPr>
          <w:rFonts w:ascii="Courier New" w:cs="Courier New" w:eastAsia="Courier New" w:hAnsi="Courier New"/>
          <w:color w:val="000000"/>
          <w:sz w:val="21"/>
          <w:szCs w:val="21"/>
          <w:highlight w:val="white"/>
        </w:rPr>
      </w:pPr>
      <w:r w:rsidDel="00000000" w:rsidR="00000000" w:rsidRPr="00000000">
        <w:rPr>
          <w:rFonts w:ascii="Courier New" w:cs="Courier New" w:eastAsia="Courier New" w:hAnsi="Courier New"/>
          <w:color w:val="000000"/>
          <w:sz w:val="21"/>
          <w:szCs w:val="21"/>
          <w:highlight w:val="white"/>
          <w:rtl w:val="0"/>
        </w:rPr>
        <w:t xml:space="preserve">// ANGULO </w:t>
      </w:r>
    </w:p>
    <w:p w:rsidR="00000000" w:rsidDel="00000000" w:rsidP="00000000" w:rsidRDefault="00000000" w:rsidRPr="00000000" w14:paraId="0000006A">
      <w:pPr>
        <w:rPr>
          <w:color w:val="000000"/>
        </w:rPr>
      </w:pPr>
      <w:r w:rsidDel="00000000" w:rsidR="00000000" w:rsidRPr="00000000">
        <w:rPr>
          <w:rFonts w:ascii="Courier New" w:cs="Courier New" w:eastAsia="Courier New" w:hAnsi="Courier New"/>
          <w:color w:val="000000"/>
          <w:sz w:val="21"/>
          <w:szCs w:val="21"/>
          <w:highlight w:val="white"/>
          <w:rtl w:val="0"/>
        </w:rPr>
        <w:t xml:space="preserve">kp = 10.0, kd = 1.0, ki = 5.0;</w:t>
      </w:r>
      <w:r w:rsidDel="00000000" w:rsidR="00000000" w:rsidRPr="00000000">
        <w:rPr>
          <w:rtl w:val="0"/>
        </w:rPr>
      </w:r>
    </w:p>
    <w:p w:rsidR="00000000" w:rsidDel="00000000" w:rsidP="00000000" w:rsidRDefault="00000000" w:rsidRPr="00000000" w14:paraId="0000006B">
      <w:pPr>
        <w:rPr>
          <w:b w:val="1"/>
          <w:color w:val="000000"/>
        </w:rPr>
      </w:pPr>
      <w:r w:rsidDel="00000000" w:rsidR="00000000" w:rsidRPr="00000000">
        <w:rPr>
          <w:b w:val="1"/>
          <w:color w:val="000000"/>
          <w:rtl w:val="0"/>
        </w:rPr>
        <w:t xml:space="preserve">Breve explicación </w:t>
      </w:r>
    </w:p>
    <w:p w:rsidR="00000000" w:rsidDel="00000000" w:rsidP="00000000" w:rsidRDefault="00000000" w:rsidRPr="00000000" w14:paraId="0000006C">
      <w:pPr>
        <w:rPr>
          <w:color w:val="000000"/>
        </w:rPr>
      </w:pPr>
      <w:r w:rsidDel="00000000" w:rsidR="00000000" w:rsidRPr="00000000">
        <w:rPr>
          <w:color w:val="000000"/>
          <w:rtl w:val="0"/>
        </w:rPr>
        <w:t xml:space="preserve">El algoritmo implementa un controlador PID VELOCIDAD KP = 12 KI=2.5 KD = 0.01</w:t>
      </w:r>
    </w:p>
    <w:p w:rsidR="00000000" w:rsidDel="00000000" w:rsidP="00000000" w:rsidRDefault="00000000" w:rsidRPr="00000000" w14:paraId="0000006D">
      <w:pPr>
        <w:rPr>
          <w:color w:val="000000"/>
        </w:rPr>
      </w:pPr>
      <w:r w:rsidDel="00000000" w:rsidR="00000000" w:rsidRPr="00000000">
        <w:rPr>
          <w:color w:val="000000"/>
          <w:rtl w:val="0"/>
        </w:rPr>
        <w:t xml:space="preserve"> La función de transferencia del controlador PID es Cz(z)= K(1 + CI (z) + CD(z)), donde la componente integral es CI (z)= Tmz Ti(z−1) , siendo Ti la constante de tiempo de integración y Tm el periodo de muestreo del sistema, y la derivativa es CD(z)= Td(z−1) Tmz , siendo Td la constante de tiempo derivativa.</w:t>
      </w:r>
    </w:p>
    <w:p w:rsidR="00000000" w:rsidDel="00000000" w:rsidP="00000000" w:rsidRDefault="00000000" w:rsidRPr="00000000" w14:paraId="0000006E">
      <w:pPr>
        <w:rPr>
          <w:color w:val="000000"/>
        </w:rPr>
      </w:pPr>
      <w:r w:rsidDel="00000000" w:rsidR="00000000" w:rsidRPr="00000000">
        <w:rPr>
          <w:color w:val="000000"/>
          <w:rtl w:val="0"/>
        </w:rPr>
        <w:t xml:space="preserve">3 - Implementación del algoritmo de anti “windup” condicional.</w:t>
      </w:r>
    </w:p>
    <w:p w:rsidR="00000000" w:rsidDel="00000000" w:rsidP="00000000" w:rsidRDefault="00000000" w:rsidRPr="00000000" w14:paraId="0000006F">
      <w:pPr>
        <w:spacing w:after="240" w:before="0" w:lineRule="auto"/>
        <w:rPr>
          <w:color w:val="000000"/>
        </w:rPr>
      </w:pPr>
      <w:r w:rsidDel="00000000" w:rsidR="00000000" w:rsidRPr="00000000">
        <w:rPr>
          <w:color w:val="000000"/>
          <w:rtl w:val="0"/>
        </w:rPr>
        <w:t xml:space="preserve">El windup condicional en un controlador PID es una técnica utilizada para mitigar el efecto de saturación en la salida del controlador. La saturación ocurre cuando la salida del controlador PID alcanza su límite superior o inferior, lo que puede llevar a un comportamiento indeseable.</w:t>
      </w:r>
    </w:p>
    <w:p w:rsidR="00000000" w:rsidDel="00000000" w:rsidP="00000000" w:rsidRDefault="00000000" w:rsidRPr="00000000" w14:paraId="00000070">
      <w:pPr>
        <w:spacing w:after="240" w:before="240" w:lineRule="auto"/>
        <w:rPr>
          <w:color w:val="000000"/>
        </w:rPr>
      </w:pPr>
      <w:r w:rsidDel="00000000" w:rsidR="00000000" w:rsidRPr="00000000">
        <w:rPr>
          <w:color w:val="000000"/>
          <w:rtl w:val="0"/>
        </w:rPr>
        <w:t xml:space="preserve">El windup condicional aborda este problema ajustando de manera dinámica los términos integral, del controlador PID cuando la salida está saturada. </w:t>
      </w:r>
    </w:p>
    <w:p w:rsidR="00000000" w:rsidDel="00000000" w:rsidP="00000000" w:rsidRDefault="00000000" w:rsidRPr="00000000" w14:paraId="00000071">
      <w:pPr>
        <w:spacing w:after="240" w:before="240" w:lineRule="auto"/>
        <w:rPr>
          <w:color w:val="000000"/>
        </w:rPr>
      </w:pPr>
      <w:r w:rsidDel="00000000" w:rsidR="00000000" w:rsidRPr="00000000">
        <w:rPr>
          <w:color w:val="000000"/>
        </w:rPr>
        <w:drawing>
          <wp:inline distB="114300" distT="114300" distL="114300" distR="114300">
            <wp:extent cx="5943600" cy="1841500"/>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color w:val="000000"/>
        </w:rPr>
      </w:pPr>
      <w:r w:rsidDel="00000000" w:rsidR="00000000" w:rsidRPr="00000000">
        <w:rPr>
          <w:color w:val="000000"/>
          <w:rtl w:val="0"/>
        </w:rPr>
        <w:t xml:space="preserve">Este cálculo de windup, se puede habilitar dinámicamente a través de la terminal serial ingresando W1 para habilitarlo o W0 para deshabilitar lo (mayúsculas).</w:t>
      </w:r>
    </w:p>
    <w:p w:rsidR="00000000" w:rsidDel="00000000" w:rsidP="00000000" w:rsidRDefault="00000000" w:rsidRPr="00000000" w14:paraId="00000073">
      <w:pPr>
        <w:spacing w:after="240" w:before="240" w:lineRule="auto"/>
        <w:rPr>
          <w:color w:val="000000"/>
        </w:rPr>
      </w:pPr>
      <w:r w:rsidDel="00000000" w:rsidR="00000000" w:rsidRPr="00000000">
        <w:rPr>
          <w:color w:val="000000"/>
        </w:rPr>
        <w:drawing>
          <wp:inline distB="114300" distT="114300" distL="114300" distR="114300">
            <wp:extent cx="5457825" cy="1609725"/>
            <wp:effectExtent b="0" l="0" r="0" t="0"/>
            <wp:docPr id="16" name="image4.png"/>
            <a:graphic>
              <a:graphicData uri="http://schemas.openxmlformats.org/drawingml/2006/picture">
                <pic:pic>
                  <pic:nvPicPr>
                    <pic:cNvPr id="0" name="image4.png"/>
                    <pic:cNvPicPr preferRelativeResize="0"/>
                  </pic:nvPicPr>
                  <pic:blipFill>
                    <a:blip r:embed="rId27"/>
                    <a:srcRect b="4519" l="0" r="0" t="0"/>
                    <a:stretch>
                      <a:fillRect/>
                    </a:stretch>
                  </pic:blipFill>
                  <pic:spPr>
                    <a:xfrm>
                      <a:off x="0" y="0"/>
                      <a:ext cx="54578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color w:val="000000"/>
          <w:rtl w:val="0"/>
        </w:rPr>
        <w:t xml:space="preserve">3.1 - Implementación del algoritmo de anti “windup” con recálculo. </w:t>
      </w:r>
    </w:p>
    <w:p w:rsidR="00000000" w:rsidDel="00000000" w:rsidP="00000000" w:rsidRDefault="00000000" w:rsidRPr="00000000" w14:paraId="00000075">
      <w:pPr>
        <w:rPr>
          <w:b w:val="1"/>
          <w:color w:val="000000"/>
        </w:rPr>
      </w:pPr>
      <w:r w:rsidDel="00000000" w:rsidR="00000000" w:rsidRPr="00000000">
        <w:rPr>
          <w:b w:val="1"/>
          <w:color w:val="000000"/>
        </w:rPr>
        <w:drawing>
          <wp:inline distB="114300" distT="114300" distL="114300" distR="114300">
            <wp:extent cx="5943600" cy="17272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color w:val="000000"/>
        </w:rPr>
      </w:pPr>
      <w:r w:rsidDel="00000000" w:rsidR="00000000" w:rsidRPr="00000000">
        <w:rPr>
          <w:b w:val="1"/>
          <w:color w:val="000000"/>
          <w:rtl w:val="0"/>
        </w:rPr>
        <w:t xml:space="preserve">Ecuación en diferencias</w:t>
      </w:r>
    </w:p>
    <w:p w:rsidR="00000000" w:rsidDel="00000000" w:rsidP="00000000" w:rsidRDefault="00000000" w:rsidRPr="00000000" w14:paraId="00000077">
      <w:pPr>
        <w:jc w:val="center"/>
        <w:rPr>
          <w:color w:val="000000"/>
        </w:rPr>
      </w:pPr>
      <w:r w:rsidDel="00000000" w:rsidR="00000000" w:rsidRPr="00000000">
        <w:rPr>
          <w:color w:val="000000"/>
        </w:rPr>
        <w:drawing>
          <wp:inline distB="114300" distT="114300" distL="114300" distR="114300">
            <wp:extent cx="3105150" cy="49530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105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color w:val="000000"/>
        </w:rPr>
      </w:pPr>
      <w:r w:rsidDel="00000000" w:rsidR="00000000" w:rsidRPr="00000000">
        <w:rPr>
          <w:color w:val="000000"/>
          <w:rtl w:val="0"/>
        </w:rPr>
        <w:t xml:space="preserve">El algoritmo implementa el algoritmo de windup (back-calculation) con este algoritmo el integrador se incrementa (o decrementa) cuando se alcanza el límite de saturación mínimo (o máximo) de forma proporcional a la diferencia entre la salida del controlador y su valor saturado.</w:t>
      </w:r>
    </w:p>
    <w:p w:rsidR="00000000" w:rsidDel="00000000" w:rsidP="00000000" w:rsidRDefault="00000000" w:rsidRPr="00000000" w14:paraId="00000079">
      <w:pPr>
        <w:rPr>
          <w:color w:val="000000"/>
        </w:rPr>
      </w:pPr>
      <w:r w:rsidDel="00000000" w:rsidR="00000000" w:rsidRPr="00000000">
        <w:rPr>
          <w:color w:val="000000"/>
          <w:rtl w:val="0"/>
        </w:rPr>
        <w:t xml:space="preserve">Se puede habilitar windup re-calculation mediante la terminal serial introduciendo w1 para habilitarlo o w0 para deshabilitar lo  (minúsculas)</w:t>
      </w:r>
    </w:p>
    <w:p w:rsidR="00000000" w:rsidDel="00000000" w:rsidP="00000000" w:rsidRDefault="00000000" w:rsidRPr="00000000" w14:paraId="0000007A">
      <w:pPr>
        <w:rPr>
          <w:color w:val="000000"/>
        </w:rPr>
      </w:pPr>
      <w:r w:rsidDel="00000000" w:rsidR="00000000" w:rsidRPr="00000000">
        <w:rPr>
          <w:color w:val="000000"/>
        </w:rPr>
        <w:drawing>
          <wp:inline distB="114300" distT="114300" distL="114300" distR="114300">
            <wp:extent cx="5943600" cy="1511300"/>
            <wp:effectExtent b="0" l="0" r="0" t="0"/>
            <wp:docPr id="2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color w:val="000000"/>
        </w:rPr>
      </w:pPr>
      <w:r w:rsidDel="00000000" w:rsidR="00000000" w:rsidRPr="00000000">
        <w:rPr>
          <w:color w:val="000000"/>
          <w:rtl w:val="0"/>
        </w:rPr>
        <w:t xml:space="preserve">A continuación podemos ver como el apartado integral (sin windup),  se acumula hasta que la salida deja de estar saturada.</w:t>
      </w:r>
    </w:p>
    <w:p w:rsidR="00000000" w:rsidDel="00000000" w:rsidP="00000000" w:rsidRDefault="00000000" w:rsidRPr="00000000" w14:paraId="0000007C">
      <w:pPr>
        <w:jc w:val="center"/>
        <w:rPr>
          <w:color w:val="000000"/>
        </w:rPr>
      </w:pPr>
      <w:r w:rsidDel="00000000" w:rsidR="00000000" w:rsidRPr="00000000">
        <w:rPr>
          <w:color w:val="000000"/>
        </w:rPr>
        <w:drawing>
          <wp:inline distB="114300" distT="114300" distL="114300" distR="114300">
            <wp:extent cx="4597770" cy="2497137"/>
            <wp:effectExtent b="0" l="0" r="0" t="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597770" cy="249713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color w:val="000000"/>
        </w:rPr>
      </w:pPr>
      <w:r w:rsidDel="00000000" w:rsidR="00000000" w:rsidRPr="00000000">
        <w:rPr>
          <w:rtl w:val="0"/>
        </w:rPr>
      </w:r>
    </w:p>
    <w:p w:rsidR="00000000" w:rsidDel="00000000" w:rsidP="00000000" w:rsidRDefault="00000000" w:rsidRPr="00000000" w14:paraId="0000007E">
      <w:pPr>
        <w:rPr>
          <w:color w:val="000000"/>
        </w:rPr>
      </w:pPr>
      <w:r w:rsidDel="00000000" w:rsidR="00000000" w:rsidRPr="00000000">
        <w:rPr>
          <w:color w:val="000000"/>
          <w:rtl w:val="0"/>
        </w:rPr>
        <w:t xml:space="preserve">Y en el siguiente ejemplo (con windup) podemos visualizar como se detiene el acumulativo del apartado integral, debido a que tenemos activado el windup. Obteniendo un cambio mucho más rápido y preciso.</w:t>
      </w:r>
    </w:p>
    <w:p w:rsidR="00000000" w:rsidDel="00000000" w:rsidP="00000000" w:rsidRDefault="00000000" w:rsidRPr="00000000" w14:paraId="0000007F">
      <w:pPr>
        <w:jc w:val="center"/>
        <w:rPr>
          <w:color w:val="000000"/>
        </w:rPr>
      </w:pPr>
      <w:r w:rsidDel="00000000" w:rsidR="00000000" w:rsidRPr="00000000">
        <w:rPr>
          <w:color w:val="000000"/>
        </w:rPr>
        <w:drawing>
          <wp:inline distB="114300" distT="114300" distL="114300" distR="114300">
            <wp:extent cx="4423440" cy="3402013"/>
            <wp:effectExtent b="0" l="0" r="0" t="0"/>
            <wp:docPr id="3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423440" cy="34020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000000"/>
        </w:rPr>
      </w:pPr>
      <w:r w:rsidDel="00000000" w:rsidR="00000000" w:rsidRPr="00000000">
        <w:rPr>
          <w:color w:val="000000"/>
          <w:rtl w:val="0"/>
        </w:rPr>
        <w:t xml:space="preserve">5 - Implementación del algoritmo de anti zona muerta.</w:t>
      </w:r>
    </w:p>
    <w:p w:rsidR="00000000" w:rsidDel="00000000" w:rsidP="00000000" w:rsidRDefault="00000000" w:rsidRPr="00000000" w14:paraId="00000081">
      <w:pPr>
        <w:jc w:val="center"/>
        <w:rPr>
          <w:color w:val="000000"/>
        </w:rPr>
      </w:pPr>
      <w:r w:rsidDel="00000000" w:rsidR="00000000" w:rsidRPr="00000000">
        <w:rPr>
          <w:color w:val="000000"/>
        </w:rPr>
        <w:drawing>
          <wp:inline distB="114300" distT="114300" distL="114300" distR="114300">
            <wp:extent cx="2212053" cy="1992313"/>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212053" cy="19923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000000"/>
        </w:rPr>
      </w:pPr>
      <w:r w:rsidDel="00000000" w:rsidR="00000000" w:rsidRPr="00000000">
        <w:rPr>
          <w:color w:val="000000"/>
          <w:rtl w:val="0"/>
        </w:rPr>
        <w:t xml:space="preserve">Se puede habilitar anti zona muerta, mediante la terminal serial introduciendo Z1 para habilitarlo,  Z0 para deshabilitar lo.</w:t>
      </w:r>
    </w:p>
    <w:p w:rsidR="00000000" w:rsidDel="00000000" w:rsidP="00000000" w:rsidRDefault="00000000" w:rsidRPr="00000000" w14:paraId="00000083">
      <w:pPr>
        <w:jc w:val="center"/>
        <w:rPr>
          <w:color w:val="000000"/>
        </w:rPr>
      </w:pPr>
      <w:r w:rsidDel="00000000" w:rsidR="00000000" w:rsidRPr="00000000">
        <w:rPr>
          <w:color w:val="000000"/>
        </w:rPr>
        <w:drawing>
          <wp:inline distB="114300" distT="114300" distL="114300" distR="114300">
            <wp:extent cx="4048125" cy="1183662"/>
            <wp:effectExtent b="0" l="0" r="0" t="0"/>
            <wp:docPr id="2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048125" cy="118366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000000"/>
        </w:rPr>
      </w:pPr>
      <w:r w:rsidDel="00000000" w:rsidR="00000000" w:rsidRPr="00000000">
        <w:rPr>
          <w:color w:val="000000"/>
          <w:rtl w:val="0"/>
        </w:rPr>
        <w:t xml:space="preserve">El algoritmo de anti-zona muerta en un controlador PID detecta la saturación de la salida y ajusta la acción integral para contrarrestar la zona muerta. Esto evita que el término integral se acumule en exceso durante la saturación y ayuda a mantener un control más preciso y estable.</w:t>
      </w:r>
    </w:p>
    <w:p w:rsidR="00000000" w:rsidDel="00000000" w:rsidP="00000000" w:rsidRDefault="00000000" w:rsidRPr="00000000" w14:paraId="00000085">
      <w:pPr>
        <w:jc w:val="center"/>
        <w:rPr>
          <w:color w:val="000000"/>
        </w:rPr>
      </w:pPr>
      <w:r w:rsidDel="00000000" w:rsidR="00000000" w:rsidRPr="00000000">
        <w:rPr>
          <w:color w:val="000000"/>
        </w:rPr>
        <w:drawing>
          <wp:inline distB="114300" distT="114300" distL="114300" distR="114300">
            <wp:extent cx="3886200" cy="3005641"/>
            <wp:effectExtent b="0" l="0" r="0" t="0"/>
            <wp:docPr id="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886200" cy="30056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color w:val="000000"/>
        </w:rPr>
      </w:pPr>
      <w:r w:rsidDel="00000000" w:rsidR="00000000" w:rsidRPr="00000000">
        <w:rPr>
          <w:rtl w:val="0"/>
        </w:rPr>
      </w:r>
    </w:p>
    <w:p w:rsidR="00000000" w:rsidDel="00000000" w:rsidP="00000000" w:rsidRDefault="00000000" w:rsidRPr="00000000" w14:paraId="00000087">
      <w:pPr>
        <w:rPr>
          <w:color w:val="000000"/>
        </w:rPr>
      </w:pPr>
      <w:r w:rsidDel="00000000" w:rsidR="00000000" w:rsidRPr="00000000">
        <w:rPr>
          <w:rtl w:val="0"/>
        </w:rPr>
      </w:r>
    </w:p>
    <w:p w:rsidR="00000000" w:rsidDel="00000000" w:rsidP="00000000" w:rsidRDefault="00000000" w:rsidRPr="00000000" w14:paraId="00000088">
      <w:pPr>
        <w:rPr>
          <w:b w:val="1"/>
          <w:color w:val="000000"/>
          <w:sz w:val="24"/>
          <w:szCs w:val="24"/>
        </w:rPr>
      </w:pPr>
      <w:r w:rsidDel="00000000" w:rsidR="00000000" w:rsidRPr="00000000">
        <w:rPr>
          <w:b w:val="1"/>
          <w:color w:val="000000"/>
          <w:sz w:val="24"/>
          <w:szCs w:val="24"/>
          <w:rtl w:val="0"/>
        </w:rPr>
        <w:t xml:space="preserve">CONCLUSIÓN</w:t>
      </w:r>
      <w:r w:rsidDel="00000000" w:rsidR="00000000" w:rsidRPr="00000000">
        <w:drawing>
          <wp:anchor allowOverlap="1" behindDoc="0" distB="114300" distT="114300" distL="114300" distR="114300" hidden="0" layoutInCell="1" locked="0" relativeHeight="0" simplePos="0">
            <wp:simplePos x="0" y="0"/>
            <wp:positionH relativeFrom="column">
              <wp:posOffset>3442316</wp:posOffset>
            </wp:positionH>
            <wp:positionV relativeFrom="paragraph">
              <wp:posOffset>114300</wp:posOffset>
            </wp:positionV>
            <wp:extent cx="2834659" cy="2709863"/>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834659" cy="2709863"/>
                    </a:xfrm>
                    <a:prstGeom prst="rect"/>
                    <a:ln/>
                  </pic:spPr>
                </pic:pic>
              </a:graphicData>
            </a:graphic>
          </wp:anchor>
        </w:drawing>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En la práctica final, hemos aprendido a aplicar los conocimientos adquiridos en la parte teórica de la asignatura para configurar un controlador PID y obtener una respuesta capaz de ser controlada. También hemos trabajado con los algoritmos anti-windup y anti zona muerta, los cuales nos han sido útiles para solucionar problemas que se daban en este caso específico. Particularmente nos ha servido para mejorar un proyecto de un robot velocista sigue líneas en un futuro.</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color w:val="000000"/>
        </w:rPr>
      </w:pPr>
      <w:hyperlink r:id="rId37">
        <w:r w:rsidDel="00000000" w:rsidR="00000000" w:rsidRPr="00000000">
          <w:rPr>
            <w:color w:val="000000"/>
            <w:u w:val="single"/>
            <w:rtl w:val="0"/>
          </w:rPr>
          <w:t xml:space="preserve">https://www.instagram.com/p/Bs0knd0Pnn5o/</w:t>
        </w:r>
      </w:hyperlink>
      <w:r w:rsidDel="00000000" w:rsidR="00000000" w:rsidRPr="00000000">
        <w:rPr>
          <w:color w:val="000000"/>
          <w:rtl w:val="0"/>
        </w:rPr>
        <w:t xml:space="preserve"> </w:t>
      </w:r>
    </w:p>
    <w:sectPr>
      <w:footerReference r:id="rId38" w:type="default"/>
      <w:footerReference r:id="rId3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
    <w:bookmarkEnd w:id="1"/>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
    <w:bookmarkEnd w:id="2"/>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s"/>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4.png"/><Relationship Id="rId25" Type="http://schemas.openxmlformats.org/officeDocument/2006/relationships/image" Target="media/image22.jp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5.jpg"/><Relationship Id="rId29" Type="http://schemas.openxmlformats.org/officeDocument/2006/relationships/image" Target="media/image26.png"/><Relationship Id="rId7" Type="http://schemas.openxmlformats.org/officeDocument/2006/relationships/hyperlink" Target="https://github.com/danielei9/Control_PID" TargetMode="External"/><Relationship Id="rId8" Type="http://schemas.openxmlformats.org/officeDocument/2006/relationships/image" Target="media/image20.png"/><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25.png"/><Relationship Id="rId33" Type="http://schemas.openxmlformats.org/officeDocument/2006/relationships/image" Target="media/image6.png"/><Relationship Id="rId10" Type="http://schemas.openxmlformats.org/officeDocument/2006/relationships/image" Target="media/image11.png"/><Relationship Id="rId32" Type="http://schemas.openxmlformats.org/officeDocument/2006/relationships/image" Target="media/image27.png"/><Relationship Id="rId13" Type="http://schemas.openxmlformats.org/officeDocument/2006/relationships/image" Target="media/image23.png"/><Relationship Id="rId35"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13.png"/><Relationship Id="rId15" Type="http://schemas.openxmlformats.org/officeDocument/2006/relationships/image" Target="media/image7.png"/><Relationship Id="rId37" Type="http://schemas.openxmlformats.org/officeDocument/2006/relationships/hyperlink" Target="https://www.instagram.com/p/Bs0kn0Pnn5o/" TargetMode="External"/><Relationship Id="rId14" Type="http://schemas.openxmlformats.org/officeDocument/2006/relationships/image" Target="media/image16.png"/><Relationship Id="rId36" Type="http://schemas.openxmlformats.org/officeDocument/2006/relationships/image" Target="media/image21.png"/><Relationship Id="rId17" Type="http://schemas.openxmlformats.org/officeDocument/2006/relationships/image" Target="media/image29.png"/><Relationship Id="rId39" Type="http://schemas.openxmlformats.org/officeDocument/2006/relationships/footer" Target="footer2.xml"/><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