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2.png" ContentType="image/png"/>
  <Override PartName="/word/media/rId412.png" ContentType="image/png"/>
  <Override PartName="/word/media/rId384.png" ContentType="image/png"/>
  <Override PartName="/word/media/rId386.png" ContentType="image/png"/>
  <Override PartName="/word/media/rId387.png" ContentType="image/png"/>
  <Override PartName="/word/media/rId315.png" ContentType="image/png"/>
  <Override PartName="/word/media/rId414.png" ContentType="image/png"/>
  <Override PartName="/word/media/rId158.png" ContentType="image/png"/>
  <Override PartName="/word/media/rId413.png" ContentType="image/png"/>
  <Override PartName="/word/media/rId390.png" ContentType="image/png"/>
  <Override PartName="/word/media/rId406.png" ContentType="image/png"/>
  <Override PartName="/word/media/rId410.png" ContentType="image/png"/>
  <Override PartName="/word/media/rId379.png" ContentType="image/png"/>
  <Override PartName="/word/media/rId160.png" ContentType="image/png"/>
  <Override PartName="/word/media/rId162.png" ContentType="image/png"/>
  <Override PartName="/word/media/rId165.png" ContentType="image/png"/>
  <Override PartName="/word/media/rId166.png" ContentType="image/png"/>
  <Override PartName="/word/media/rId167.png" ContentType="image/png"/>
  <Override PartName="/word/media/rId168.png" ContentType="image/png"/>
  <Override PartName="/word/media/rId169.png" ContentType="image/png"/>
  <Override PartName="/word/media/rId171.png" ContentType="image/png"/>
  <Override PartName="/word/media/rId172.png" ContentType="image/png"/>
  <Override PartName="/word/media/rId174.png" ContentType="image/png"/>
  <Override PartName="/word/media/rId180.png" ContentType="image/png"/>
  <Override PartName="/word/media/rId192.png" ContentType="image/png"/>
  <Override PartName="/word/media/rId195.png" ContentType="image/png"/>
  <Override PartName="/word/media/rId196.png" ContentType="image/png"/>
  <Override PartName="/word/media/rId197.png" ContentType="image/png"/>
  <Override PartName="/word/media/rId198.png" ContentType="image/png"/>
  <Override PartName="/word/media/rId63.png" ContentType="image/png"/>
  <Override PartName="/word/media/rId205.png" ContentType="image/png"/>
  <Override PartName="/word/media/rId217.png" ContentType="image/png"/>
  <Override PartName="/word/media/rId221.png" ContentType="image/png"/>
  <Override PartName="/word/media/rId241.png" ContentType="image/png"/>
  <Override PartName="/word/media/rId243.png" ContentType="image/png"/>
  <Override PartName="/word/media/rId244.png" ContentType="image/png"/>
  <Override PartName="/word/media/rId245.png" ContentType="image/png"/>
  <Override PartName="/word/media/rId248.png" ContentType="image/png"/>
  <Override PartName="/word/media/rId249.png" ContentType="image/png"/>
  <Override PartName="/word/media/rId250.png" ContentType="image/png"/>
  <Override PartName="/word/media/rId255.png" ContentType="image/png"/>
  <Override PartName="/word/media/rId280.png" ContentType="image/png"/>
  <Override PartName="/word/media/rId287.png" ContentType="image/png"/>
  <Override PartName="/word/media/rId292.png" ContentType="image/png"/>
  <Override PartName="/word/media/rId293.png" ContentType="image/png"/>
  <Override PartName="/word/media/rId318.png" ContentType="image/png"/>
  <Override PartName="/word/media/rId327.png" ContentType="image/png"/>
  <Override PartName="/word/media/rId378.png" ContentType="image/png"/>
  <Override PartName="/word/media/rId380.png" ContentType="image/png"/>
  <Override PartName="/word/media/rId415.png" ContentType="image/png"/>
  <Override PartName="/word/media/rId416.png" ContentType="image/png"/>
  <Override PartName="/word/media/rId430.png" ContentType="image/png"/>
  <Override PartName="/word/media/rId431.png" ContentType="image/png"/>
  <Override PartName="/word/media/rId432.png" ContentType="image/png"/>
  <Override PartName="/word/media/rId433.png" ContentType="image/png"/>
  <Override PartName="/word/media/rId434.png" ContentType="image/png"/>
  <Override PartName="/word/media/rId435.png" ContentType="image/png"/>
  <Override PartName="/word/media/rId436.png" ContentType="image/png"/>
  <Override PartName="/word/media/rId437.png" ContentType="image/png"/>
  <Override PartName="/word/media/rId438.png" ContentType="image/png"/>
  <Override PartName="/word/media/rId439.png" ContentType="image/png"/>
  <Override PartName="/word/media/rId444.png" ContentType="image/png"/>
  <Override PartName="/word/media/rId446.png" ContentType="image/png"/>
  <Override PartName="/word/media/rId448.png" ContentType="image/png"/>
  <Override PartName="/word/media/rId450.png" ContentType="image/png"/>
  <Override PartName="/word/media/rId452.png" ContentType="image/png"/>
  <Override PartName="/word/media/rId454.png" ContentType="image/png"/>
  <Override PartName="/word/media/rId456.png" ContentType="image/png"/>
  <Override PartName="/word/media/rId458.png" ContentType="image/png"/>
  <Override PartName="/word/media/rId461.png" ContentType="image/png"/>
  <Override PartName="/word/media/rId462.png" ContentType="image/png"/>
  <Override PartName="/word/media/rId463.png" ContentType="image/png"/>
  <Override PartName="/word/media/rId465.png" ContentType="image/png"/>
  <Override PartName="/word/media/rId466.png" ContentType="image/png"/>
  <Override PartName="/word/media/rId467.png" ContentType="image/png"/>
  <Override PartName="/word/media/rId468.png" ContentType="image/png"/>
  <Override PartName="/word/media/rId469.png" ContentType="image/png"/>
  <Override PartName="/word/media/rId470.png" ContentType="image/png"/>
  <Override PartName="/word/media/rId471.png" ContentType="image/png"/>
  <Override PartName="/word/media/rId472.png" ContentType="image/png"/>
  <Override PartName="/word/media/rId473.png" ContentType="image/png"/>
  <Override PartName="/word/media/rId474.png" ContentType="image/png"/>
  <Override PartName="/word/media/rId475.png" ContentType="image/png"/>
  <Override PartName="/word/media/rId476.png" ContentType="image/png"/>
  <Override PartName="/word/media/rId477.png" ContentType="image/png"/>
  <Override PartName="/word/media/rId478.png" ContentType="image/png"/>
  <Override PartName="/word/media/rId479.png" ContentType="image/png"/>
  <Override PartName="/word/media/rId480.png" ContentType="image/png"/>
  <Override PartName="/word/media/rId488.png" ContentType="image/png"/>
  <Override PartName="/word/media/rId497.png" ContentType="image/png"/>
  <Override PartName="/word/media/rId507.png" ContentType="image/png"/>
  <Override PartName="/word/media/rId517.png" ContentType="image/png"/>
  <Override PartName="/word/media/rId520.png" ContentType="image/png"/>
  <Override PartName="/word/media/rId525.png" ContentType="image/png"/>
  <Override PartName="/word/media/rId539.png" ContentType="image/png"/>
  <Override PartName="/word/media/rId552.png" ContentType="image/png"/>
  <Override PartName="/word/media/rId553.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569.png" ContentType="image/png"/>
  <Override PartName="/word/media/rId543.png" ContentType="image/png"/>
  <Override PartName="/word/media/rId354.png" ContentType="image/png"/>
  <Override PartName="/word/media/rId175.png" ContentType="image/png"/>
  <Override PartName="/word/media/rId64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2019-02-27</w:t>
      </w:r>
    </w:p>
    <w:p>
      <w:pPr>
        <w:pStyle w:val="Heading1"/>
      </w:pPr>
      <w:bookmarkStart w:id="21" w:name="preface"/>
      <w:bookmarkEnd w:id="21"/>
      <w:r>
        <w:t xml:space="preserve">Preface</w:t>
      </w:r>
    </w:p>
    <w:p>
      <w:pPr>
        <w:pStyle w:val="FirstParagraph"/>
      </w:pPr>
      <w:r>
        <w:t xml:space="preserve">This book accompanies BGU’s</w:t>
      </w:r>
      <w:r>
        <w:t xml:space="preserve"> </w:t>
      </w:r>
      <w:r>
        <w:t xml:space="preserve">“</w:t>
      </w:r>
      <w:r>
        <w:t xml:space="preserve">R</w:t>
      </w:r>
      <w:r>
        <w:t xml:space="preserve">”</w:t>
      </w:r>
      <w:r>
        <w:t xml:space="preserve"> </w:t>
      </w:r>
      <w:r>
        <w:t xml:space="preserve">course, at the department of Industrial Engineering and Management.</w:t>
      </w:r>
      <w:r>
        <w:t xml:space="preserve"> </w:t>
      </w: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possible to easily write a book which has many mathematical formulae, and R output.</w:t>
      </w:r>
    </w:p>
    <w:p>
      <w:pPr>
        <w:pStyle w:val="BodyText"/>
      </w:pPr>
      <w:r>
        <w:t xml:space="preserve">I hope the reader will find this text interesting and useful.</w:t>
      </w:r>
    </w:p>
    <w:p>
      <w:pPr>
        <w:pStyle w:val="BodyText"/>
      </w:pPr>
      <w:r>
        <w:t xml:space="preserve">For reproducing my results you will want to run</w:t>
      </w:r>
      <w:r>
        <w:t xml:space="preserve"> </w:t>
      </w:r>
      <w:r>
        <w:rPr>
          <w:rStyle w:val="VerbatimChar"/>
        </w:rPr>
        <w:t xml:space="preserve">set.seed(1)</w:t>
      </w:r>
      <w:r>
        <w:t xml:space="preserve">.</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3" w:name="acknowledgements"/>
      <w:bookmarkEnd w:id="23"/>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4">
        <w:r>
          <w:rPr>
            <w:rStyle w:val="Hyperlink"/>
          </w:rPr>
          <w:t xml:space="preserve">Yoav Kessler</w:t>
        </w:r>
      </w:hyperlink>
      <w:r>
        <w:t xml:space="preserve">,</w:t>
      </w:r>
      <w:r>
        <w:t xml:space="preserve"> </w:t>
      </w:r>
      <w:hyperlink r:id="rId25">
        <w:r>
          <w:rPr>
            <w:rStyle w:val="Hyperlink"/>
          </w:rPr>
          <w:t xml:space="preserve">Lena Novack</w:t>
        </w:r>
      </w:hyperlink>
      <w:r>
        <w:t xml:space="preserve">, Efrat Vilenski, Ron Sarafian, and Liad Shekel in particular, for their valuable inputs.</w:t>
      </w:r>
    </w:p>
    <w:p>
      <w:pPr>
        <w:pStyle w:val="Heading1"/>
      </w:pPr>
      <w:bookmarkStart w:id="26" w:name="intro"/>
      <w:bookmarkEnd w:id="26"/>
      <w:r>
        <w:t xml:space="preserve">Introduction</w:t>
      </w:r>
    </w:p>
    <w:p>
      <w:pPr>
        <w:pStyle w:val="Heading2"/>
      </w:pPr>
      <w:bookmarkStart w:id="27" w:name="what-r"/>
      <w:bookmarkEnd w:id="27"/>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8">
        <w:r>
          <w:rPr>
            <w:rStyle w:val="Hyperlink"/>
          </w:rPr>
          <w:t xml:space="preserve">actually written in C</w:t>
        </w:r>
      </w:hyperlink>
      <w:r>
        <w:t xml:space="preserve">.</w:t>
      </w:r>
    </w:p>
    <w:p>
      <w:pPr>
        <w:pStyle w:val="Heading2"/>
      </w:pPr>
      <w:bookmarkStart w:id="29" w:name="ecosystem"/>
      <w:bookmarkEnd w:id="29"/>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30">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1">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2">
        <w:r>
          <w:rPr>
            <w:rStyle w:val="Hyperlink"/>
          </w:rPr>
          <w:t xml:space="preserve">StackOverflow</w:t>
        </w:r>
      </w:hyperlink>
      <w:r>
        <w:t xml:space="preserve"> </w:t>
      </w:r>
      <w:r>
        <w:t xml:space="preserve">and</w:t>
      </w:r>
      <w:r>
        <w:t xml:space="preserve"> </w:t>
      </w:r>
      <w:hyperlink r:id="rId33">
        <w:r>
          <w:rPr>
            <w:rStyle w:val="Hyperlink"/>
          </w:rPr>
          <w:t xml:space="preserve">CrossValidated</w:t>
        </w:r>
      </w:hyperlink>
      <w:r>
        <w:t xml:space="preserve"> </w:t>
      </w:r>
      <w:r>
        <w:t xml:space="preserve">sites.</w:t>
      </w:r>
    </w:p>
    <w:p>
      <w:pPr>
        <w:numPr>
          <w:numId w:val="1002"/>
          <w:ilvl w:val="0"/>
        </w:numPr>
      </w:pPr>
      <w:hyperlink r:id="rId34">
        <w:r>
          <w:rPr>
            <w:rStyle w:val="Hyperlink"/>
          </w:rPr>
          <w:t xml:space="preserve">Task Views</w:t>
        </w:r>
      </w:hyperlink>
      <w:r>
        <w:t xml:space="preserve">:</w:t>
      </w:r>
      <w:r>
        <w:t xml:space="preserve"> </w:t>
      </w:r>
      <w:r>
        <w:t xml:space="preserve">part of CRAN that collects packages per topic.</w:t>
      </w:r>
    </w:p>
    <w:p>
      <w:pPr>
        <w:numPr>
          <w:numId w:val="1002"/>
          <w:ilvl w:val="0"/>
        </w:numPr>
      </w:pPr>
      <w:hyperlink r:id="rId35">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6">
        <w:r>
          <w:rPr>
            <w:rStyle w:val="Hyperlink"/>
          </w:rPr>
          <w:t xml:space="preserve">Neuroconductor</w:t>
        </w:r>
      </w:hyperlink>
      <w:r>
        <w:t xml:space="preserve">:</w:t>
      </w:r>
      <w:r>
        <w:t xml:space="preserve"> </w:t>
      </w:r>
      <w:r>
        <w:t xml:space="preserve">A CRAN-like repository dedicated to neuroscience, and neuroimaging.</w:t>
      </w:r>
    </w:p>
    <w:p>
      <w:pPr>
        <w:numPr>
          <w:numId w:val="1002"/>
          <w:ilvl w:val="0"/>
        </w:numPr>
      </w:pPr>
      <w:hyperlink r:id="rId37">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38">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39">
        <w:r>
          <w:rPr>
            <w:rStyle w:val="Hyperlink"/>
          </w:rPr>
          <w:t xml:space="preserve">Microsoft R</w:t>
        </w:r>
      </w:hyperlink>
      <w:r>
        <w:t xml:space="preserve">, with its accompanying CRAN equivalent called</w:t>
      </w:r>
      <w:r>
        <w:t xml:space="preserve"> </w:t>
      </w:r>
      <w:hyperlink r:id="rId40">
        <w:r>
          <w:rPr>
            <w:rStyle w:val="Hyperlink"/>
          </w:rPr>
          <w:t xml:space="preserve">MRAN</w:t>
        </w:r>
      </w:hyperlink>
      <w:r>
        <w:t xml:space="preserve">,</w:t>
      </w:r>
      <w:r>
        <w:t xml:space="preserve"> </w:t>
      </w:r>
      <w:hyperlink r:id="rId41">
        <w:r>
          <w:rPr>
            <w:rStyle w:val="Hyperlink"/>
          </w:rPr>
          <w:t xml:space="preserve">Tibco’s Spotfire</w:t>
        </w:r>
      </w:hyperlink>
      <w:r>
        <w:t xml:space="preserve">, and</w:t>
      </w:r>
      <w:r>
        <w:t xml:space="preserve"> </w:t>
      </w:r>
      <w:hyperlink r:id="rId42">
        <w:r>
          <w:rPr>
            <w:rStyle w:val="Hyperlink"/>
          </w:rPr>
          <w:t xml:space="preserve">others</w:t>
        </w:r>
      </w:hyperlink>
      <w:r>
        <w:t xml:space="preserve">.</w:t>
      </w:r>
    </w:p>
    <w:p>
      <w:pPr>
        <w:numPr>
          <w:numId w:val="1002"/>
          <w:ilvl w:val="0"/>
        </w:numPr>
      </w:pPr>
      <w:hyperlink r:id="rId43">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4">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5" w:name="bibliographic-notes"/>
      <w:bookmarkEnd w:id="45"/>
      <w:r>
        <w:t xml:space="preserve">Bibliographic Notes</w:t>
      </w:r>
    </w:p>
    <w:p>
      <w:pPr>
        <w:pStyle w:val="FirstParagraph"/>
      </w:pPr>
      <w:r>
        <w:t xml:space="preserve">For more on the history of R see</w:t>
      </w:r>
      <w:r>
        <w:t xml:space="preserve"> </w:t>
      </w:r>
      <w:hyperlink r:id="rId46">
        <w:r>
          <w:rPr>
            <w:rStyle w:val="Hyperlink"/>
          </w:rPr>
          <w:t xml:space="preserve">AT&amp;T’s site</w:t>
        </w:r>
      </w:hyperlink>
      <w:r>
        <w:t xml:space="preserve">, John Chamber’s talk at</w:t>
      </w:r>
      <w:r>
        <w:t xml:space="preserve"> </w:t>
      </w:r>
      <w:hyperlink r:id="rId47">
        <w:r>
          <w:rPr>
            <w:rStyle w:val="Hyperlink"/>
          </w:rPr>
          <w:t xml:space="preserve">UserR! 2014</w:t>
        </w:r>
      </w:hyperlink>
      <w:r>
        <w:t xml:space="preserve"> </w:t>
      </w:r>
      <w:r>
        <w:t xml:space="preserve">or the Nick Thieme’s</w:t>
      </w:r>
      <w:r>
        <w:t xml:space="preserve"> </w:t>
      </w:r>
      <w:hyperlink r:id="rId48">
        <w:r>
          <w:rPr>
            <w:rStyle w:val="Hyperlink"/>
          </w:rPr>
          <w:t xml:space="preserve">recent report</w:t>
        </w:r>
      </w:hyperlink>
      <w:r>
        <w:t xml:space="preserve"> </w:t>
      </w:r>
      <w:r>
        <w:t xml:space="preserve">in Significance.</w:t>
      </w:r>
    </w:p>
    <w:p>
      <w:pPr>
        <w:pStyle w:val="BodyText"/>
      </w:pPr>
      <w:r>
        <w:t xml:space="preserve">You can also consult the Introduction chapter of the MASS book</w:t>
      </w:r>
      <w:r>
        <w:t xml:space="preserve"> </w:t>
      </w:r>
      <w:r>
        <w:t xml:space="preserve">(Venables and Ripley</w:t>
      </w:r>
      <w:r>
        <w:t xml:space="preserve"> </w:t>
      </w:r>
      <w:hyperlink w:anchor="ref-venables2013modern">
        <w:r>
          <w:rPr>
            <w:rStyle w:val="Hyperlink"/>
          </w:rPr>
          <w:t xml:space="preserve">2013</w:t>
        </w:r>
      </w:hyperlink>
      <w:r>
        <w:t xml:space="preserve">)</w:t>
      </w:r>
      <w:r>
        <w:t xml:space="preserve">.</w:t>
      </w:r>
    </w:p>
    <w:p>
      <w:pPr>
        <w:pStyle w:val="Heading1"/>
      </w:pPr>
      <w:bookmarkStart w:id="49" w:name="basics"/>
      <w:bookmarkEnd w:id="49"/>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Ctrl+Return(Enter) to run lines from editor.</w:t>
      </w:r>
    </w:p>
    <w:p>
      <w:pPr>
        <w:pStyle w:val="Compact"/>
        <w:numPr>
          <w:numId w:val="1003"/>
          <w:ilvl w:val="0"/>
        </w:numPr>
      </w:pPr>
      <w:r>
        <w:t xml:space="preserve">Alt+Shift+k for RStudio keyboard shortcuts.</w:t>
      </w:r>
    </w:p>
    <w:p>
      <w:pPr>
        <w:pStyle w:val="Compact"/>
        <w:numPr>
          <w:numId w:val="1003"/>
          <w:ilvl w:val="0"/>
        </w:numPr>
      </w:pPr>
      <w:r>
        <w:t xml:space="preserve">Ctrl+r to browse the command history.</w:t>
      </w:r>
    </w:p>
    <w:p>
      <w:pPr>
        <w:pStyle w:val="Compact"/>
        <w:numPr>
          <w:numId w:val="1003"/>
          <w:ilvl w:val="0"/>
        </w:numPr>
      </w:pPr>
      <w:r>
        <w:t xml:space="preserve">Alt+Shift+j to navigate between code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Compact"/>
        <w:numPr>
          <w:numId w:val="1003"/>
          <w:ilvl w:val="0"/>
        </w:numPr>
      </w:pPr>
      <w:r>
        <w:t xml:space="preserve">Alt+</w:t>
      </w:r>
      <w:r>
        <w:t xml:space="preserve">“</w:t>
      </w:r>
      <w:r>
        <w:t xml:space="preserve">-</w:t>
      </w:r>
      <w:r>
        <w:t xml:space="preserve">”</w:t>
      </w:r>
      <w:r>
        <w:t xml:space="preserve"> </w:t>
      </w:r>
      <w:r>
        <w:t xml:space="preserve">for the assignment operator</w:t>
      </w:r>
      <w:r>
        <w:t xml:space="preserve"> </w:t>
      </w:r>
      <w:r>
        <w:rPr>
          <w:rStyle w:val="VerbatimChar"/>
        </w:rPr>
        <w:t xml:space="preserve">&lt;-</w:t>
      </w:r>
      <w:r>
        <w:t xml:space="preserve">.</w:t>
      </w:r>
    </w:p>
    <w:p>
      <w:pPr>
        <w:pStyle w:val="Heading3"/>
      </w:pPr>
      <w:bookmarkStart w:id="50" w:name="other-ides"/>
      <w:bookmarkEnd w:id="50"/>
      <w:r>
        <w:t xml:space="preserve">Other IDEs</w:t>
      </w:r>
    </w:p>
    <w:p>
      <w:pPr>
        <w:pStyle w:val="FirstParagraph"/>
      </w:pPr>
      <w:r>
        <w:t xml:space="preserve">Currently, I recommend RStudio, but here are some other IDEs:</w:t>
      </w:r>
    </w:p>
    <w:p>
      <w:pPr>
        <w:numPr>
          <w:numId w:val="1005"/>
          <w:ilvl w:val="0"/>
        </w:numPr>
      </w:pPr>
      <w:r>
        <w:t xml:space="preserve">Jupyter Lab: a very promising IDE, originally designed for Python, that also supports R.</w:t>
      </w:r>
      <w:r>
        <w:t xml:space="preserve"> </w:t>
      </w:r>
      <w:r>
        <w:t xml:space="preserve">At the time of writing, it seems that RStudio is more convenient for R, but it is definetly an IDE to follow closely.</w:t>
      </w:r>
      <w:r>
        <w:t xml:space="preserve"> </w:t>
      </w:r>
      <w:r>
        <w:t xml:space="preserve">See</w:t>
      </w:r>
      <w:r>
        <w:t xml:space="preserve"> </w:t>
      </w:r>
      <w:hyperlink r:id="rId51">
        <w:r>
          <w:rPr>
            <w:rStyle w:val="Hyperlink"/>
          </w:rPr>
          <w:t xml:space="preserve">Max Woolf’s</w:t>
        </w:r>
      </w:hyperlink>
      <w:r>
        <w:t xml:space="preserve"> </w:t>
      </w:r>
      <w:r>
        <w:t xml:space="preserve">review.</w:t>
      </w:r>
    </w:p>
    <w:p>
      <w:pPr>
        <w:numPr>
          <w:numId w:val="1005"/>
          <w:ilvl w:val="0"/>
        </w:numPr>
      </w:pPr>
      <w:r>
        <w:t xml:space="preserve">Eclipse: If you are a Java programmer, you are probably familiar with Eclipse, which does have an R plugin:</w:t>
      </w:r>
      <w:r>
        <w:t xml:space="preserve"> </w:t>
      </w:r>
      <w:hyperlink r:id="rId52">
        <w:r>
          <w:rPr>
            <w:rStyle w:val="Hyperlink"/>
          </w:rPr>
          <w:t xml:space="preserve">StatEt</w:t>
        </w:r>
      </w:hyperlink>
      <w:r>
        <w:t xml:space="preserve">.</w:t>
      </w:r>
    </w:p>
    <w:p>
      <w:pPr>
        <w:numPr>
          <w:numId w:val="1005"/>
          <w:ilvl w:val="0"/>
        </w:numPr>
      </w:pPr>
      <w:r>
        <w:t xml:space="preserve">Emacs: If you are an Emacs fan, you can find an R plugin:</w:t>
      </w:r>
      <w:r>
        <w:t xml:space="preserve"> </w:t>
      </w:r>
      <w:hyperlink r:id="rId53">
        <w:r>
          <w:rPr>
            <w:rStyle w:val="Hyperlink"/>
          </w:rPr>
          <w:t xml:space="preserve">ESS</w:t>
        </w:r>
      </w:hyperlink>
      <w:r>
        <w:t xml:space="preserve">.</w:t>
      </w:r>
    </w:p>
    <w:p>
      <w:pPr>
        <w:numPr>
          <w:numId w:val="1005"/>
          <w:ilvl w:val="0"/>
        </w:numPr>
      </w:pPr>
      <w:r>
        <w:t xml:space="preserve">Vim:</w:t>
      </w:r>
      <w:r>
        <w:t xml:space="preserve"> </w:t>
      </w:r>
      <w:hyperlink r:id="rId54">
        <w:r>
          <w:rPr>
            <w:rStyle w:val="Hyperlink"/>
          </w:rPr>
          <w:t xml:space="preserve">Vim-R</w:t>
        </w:r>
      </w:hyperlink>
      <w:r>
        <w:t xml:space="preserve">.</w:t>
      </w:r>
    </w:p>
    <w:p>
      <w:pPr>
        <w:numPr>
          <w:numId w:val="1005"/>
          <w:ilvl w:val="0"/>
        </w:numPr>
      </w:pPr>
      <w:r>
        <w:t xml:space="preserve">Visual Studio also</w:t>
      </w:r>
      <w:r>
        <w:t xml:space="preserve"> </w:t>
      </w:r>
      <w:hyperlink r:id="rId55">
        <w:r>
          <w:rPr>
            <w:rStyle w:val="Hyperlink"/>
          </w:rPr>
          <w:t xml:space="preserve">supports R</w:t>
        </w:r>
      </w:hyperlink>
      <w:r>
        <w:t xml:space="preserve">.</w:t>
      </w:r>
      <w:r>
        <w:t xml:space="preserve"> </w:t>
      </w:r>
      <w:r>
        <w:t xml:space="preserve">If you need R for commercial purposes, it may be worthwhile trying Microsoft’s R, instead of the usual R. See</w:t>
      </w:r>
      <w:r>
        <w:t xml:space="preserve"> </w:t>
      </w:r>
      <w:hyperlink r:id="rId56">
        <w:r>
          <w:rPr>
            <w:rStyle w:val="Hyperlink"/>
          </w:rPr>
          <w:t xml:space="preserve">here</w:t>
        </w:r>
      </w:hyperlink>
      <w:r>
        <w:t xml:space="preserve"> </w:t>
      </w:r>
      <w:r>
        <w:t xml:space="preserve">for installation instructions.</w:t>
      </w:r>
    </w:p>
    <w:p>
      <w:pPr>
        <w:pStyle w:val="Heading2"/>
      </w:pPr>
      <w:bookmarkStart w:id="57" w:name="file-types"/>
      <w:bookmarkEnd w:id="57"/>
      <w:r>
        <w:t xml:space="preserve">File types</w:t>
      </w:r>
    </w:p>
    <w:p>
      <w:pPr>
        <w:pStyle w:val="FirstParagraph"/>
      </w:pPr>
      <w:r>
        <w:t xml:space="preserve">The file types you need to know when using R are the following:</w:t>
      </w:r>
    </w:p>
    <w:p>
      <w:pPr>
        <w:pStyle w:val="Compact"/>
        <w:numPr>
          <w:numId w:val="1006"/>
          <w:ilvl w:val="0"/>
        </w:numPr>
      </w:pPr>
      <w:r>
        <w:rPr>
          <w:b/>
        </w:rPr>
        <w:t xml:space="preserve">.R</w:t>
      </w:r>
      <w:r>
        <w:t xml:space="preserve">: An ASCII text file containing R scripts only.</w:t>
      </w:r>
    </w:p>
    <w:p>
      <w:pPr>
        <w:pStyle w:val="Compact"/>
        <w:numPr>
          <w:numId w:val="1006"/>
          <w:ilvl w:val="0"/>
        </w:numPr>
      </w:pPr>
      <w:r>
        <w:rPr>
          <w:b/>
        </w:rPr>
        <w:t xml:space="preserve">.Rmd</w:t>
      </w:r>
      <w:r>
        <w:t xml:space="preserve">: An ASCII text file. If opened in RStudio can be run as an R-Notebook or compiled using knitr, bookdown, etc.</w:t>
      </w:r>
    </w:p>
    <w:p>
      <w:pPr>
        <w:pStyle w:val="Heading2"/>
      </w:pPr>
      <w:bookmarkStart w:id="58" w:name="simple-calculator"/>
      <w:bookmarkEnd w:id="58"/>
      <w:r>
        <w:t xml:space="preserve">Simple calculator</w:t>
      </w:r>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59" w:name="probability-calculator"/>
      <w:bookmarkEnd w:id="59"/>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7"/>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7"/>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7"/>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7"/>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8"/>
          <w:ilvl w:val="0"/>
        </w:numPr>
      </w:pPr>
      <w:r>
        <w:rPr>
          <w:rStyle w:val="VerbatimChar"/>
        </w:rPr>
        <w:t xml:space="preserve">pbinom()</w:t>
      </w:r>
      <w:r>
        <w:t xml:space="preserve"> </w:t>
      </w:r>
      <w:r>
        <w:t xml:space="preserve">for the Binomial CDF.</w:t>
      </w:r>
    </w:p>
    <w:p>
      <w:pPr>
        <w:pStyle w:val="Compact"/>
        <w:numPr>
          <w:numId w:val="1008"/>
          <w:ilvl w:val="0"/>
        </w:numPr>
      </w:pPr>
      <w:r>
        <w:rPr>
          <w:rStyle w:val="VerbatimChar"/>
        </w:rPr>
        <w:t xml:space="preserve">ppois()</w:t>
      </w:r>
      <w:r>
        <w:t xml:space="preserve"> </w:t>
      </w:r>
      <w:r>
        <w:t xml:space="preserve">for the Poisson CDF.</w:t>
      </w:r>
    </w:p>
    <w:p>
      <w:pPr>
        <w:pStyle w:val="Compact"/>
        <w:numPr>
          <w:numId w:val="1008"/>
          <w:ilvl w:val="0"/>
        </w:numPr>
      </w:pPr>
      <w:r>
        <w:rPr>
          <w:rStyle w:val="VerbatimChar"/>
        </w:rPr>
        <w:t xml:space="preserve">pnorm()</w:t>
      </w:r>
      <w:r>
        <w:t xml:space="preserve"> </w:t>
      </w:r>
      <w:r>
        <w:t xml:space="preserve">for the Gaussian CDF.</w:t>
      </w:r>
    </w:p>
    <w:p>
      <w:pPr>
        <w:pStyle w:val="Compact"/>
        <w:numPr>
          <w:numId w:val="1008"/>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60" w:name="getting-help"/>
      <w:bookmarkEnd w:id="60"/>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61" w:name="variable-asignment"/>
      <w:bookmarkEnd w:id="61"/>
      <w:r>
        <w:t xml:space="preserve">Variable Asignment</w:t>
      </w:r>
    </w:p>
    <w:p>
      <w:pPr>
        <w:pStyle w:val="FirstParagraph"/>
      </w:pPr>
      <w:r>
        <w:t xml:space="preserve">Assignment of some output into an object named</w:t>
      </w:r>
      <w:r>
        <w:t xml:space="preserve"> </w:t>
      </w:r>
      <w:r>
        <w:t xml:space="preserve">“</w:t>
      </w:r>
      <w:r>
        <w:t xml:space="preserve">x</w:t>
      </w:r>
      <w:r>
        <w:t xml:space="preserve">”</w:t>
      </w:r>
      <w:r>
        <w:t xml:space="preserve">:</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62">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64"/>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65" w:name="missing"/>
      <w:bookmarkEnd w:id="65"/>
      <w:r>
        <w:t xml:space="preserve">Missing</w:t>
      </w:r>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9"/>
          <w:ilvl w:val="0"/>
        </w:numPr>
      </w:pPr>
      <w:r>
        <w:rPr>
          <w:rStyle w:val="VerbatimChar"/>
        </w:rPr>
        <w:t xml:space="preserve">NA</w:t>
      </w:r>
      <w:r>
        <w:t xml:space="preserve">: Not Available entries.</w:t>
      </w:r>
    </w:p>
    <w:p>
      <w:pPr>
        <w:pStyle w:val="Compact"/>
        <w:numPr>
          <w:numId w:val="1009"/>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66" w:name="piping"/>
      <w:bookmarkEnd w:id="66"/>
      <w:r>
        <w:t xml:space="preserve">Piping</w:t>
      </w:r>
    </w:p>
    <w:p>
      <w:pPr>
        <w:pStyle w:val="FirstParagraph"/>
      </w:pPr>
      <w:r>
        <w:t xml:space="preserve">Because R originates in Unix and Linux environments, it inherits much of its flavor.</w:t>
      </w:r>
      <w:r>
        <w:t xml:space="preserve"> </w:t>
      </w:r>
      <w:hyperlink r:id="rId67">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68">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69">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70"/>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72" w:name="vector-creation-and-manipulation"/>
      <w:bookmarkEnd w:id="72"/>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w:t>
      </w:r>
      <w:r>
        <w:t xml:space="preserve"> </w:t>
      </w:r>
      <w:r>
        <w:t xml:space="preserve">“</w:t>
      </w:r>
      <w:r>
        <w:t xml:space="preserve">x</w:t>
      </w:r>
      <w:r>
        <w:t xml:space="preserve">”</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73" w:name="search-paths-and-packages"/>
      <w:bookmarkEnd w:id="73"/>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0xc798990&gt;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"package:nycflights13" "package:doSNOW"      </w:t>
      </w:r>
      <w:r>
        <w:br w:type="textWrapping"/>
      </w:r>
      <w:r>
        <w:rPr>
          <w:rStyle w:val="VerbatimChar"/>
        </w:rPr>
        <w:t xml:space="preserve">## [4] "package:snow"         "package:doParallel"   "package:parallel"</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74" w:name="simple-plotting"/>
      <w:bookmarkEnd w:id="74"/>
      <w:r>
        <w:t xml:space="preserve">Simple Plotting</w:t>
      </w:r>
    </w:p>
    <w:p>
      <w:pPr>
        <w:pStyle w:val="FirstParagraph"/>
      </w:pPr>
      <w:r>
        <w:t xml:space="preserve">R has many plotting facilities as we will further detail in the Plotting Chapter</w:t>
      </w:r>
      <w:r>
        <w:t xml:space="preserve"> </w:t>
      </w:r>
      <w:r>
        <w:t xml:space="preserve">12</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w:t>
      </w:r>
      <w:r>
        <w:t xml:space="preserve"> </w:t>
      </w:r>
      <w:r>
        <w:t xml:space="preserve">“</w:t>
      </w:r>
      <w:r>
        <w:t xml:space="preserve">tilde</w:t>
      </w:r>
      <w:r>
        <w:t xml:space="preserve">”</w:t>
      </w:r>
      <w:r>
        <w:t xml:space="preserve"> </w:t>
      </w:r>
      <w:r>
        <w:t xml:space="preserve">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w:t>
      </w:r>
      <w:r>
        <w:t xml:space="preserve"> </w:t>
      </w:r>
      <w:r>
        <w:t xml:space="preserve">“</w:t>
      </w:r>
      <w:r>
        <w:t xml:space="preserve">y is a function of x</w:t>
      </w:r>
      <w:r>
        <w:t xml:space="preserve">”</w:t>
      </w:r>
      <w:r>
        <w:t xml:space="preserve">.</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6-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7-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12</w:t>
      </w:r>
      <w:r>
        <w:t xml:space="preserve">.</w:t>
      </w:r>
    </w:p>
    <w:p>
      <w:pPr>
        <w:pStyle w:val="Heading2"/>
      </w:pPr>
      <w:bookmarkStart w:id="81" w:name="object-types"/>
      <w:bookmarkEnd w:id="81"/>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10"/>
          <w:ilvl w:val="0"/>
        </w:numPr>
      </w:pPr>
      <w:r>
        <w:rPr>
          <w:b/>
        </w:rPr>
        <w:t xml:space="preserve">character</w:t>
      </w:r>
      <w:r>
        <w:t xml:space="preserve"> </w:t>
      </w:r>
      <w:r>
        <w:t xml:space="preserve">Where each element is a string, i.e., a sequence of alphanumeric symbols.</w:t>
      </w:r>
    </w:p>
    <w:p>
      <w:pPr>
        <w:pStyle w:val="Compact"/>
        <w:numPr>
          <w:numId w:val="1010"/>
          <w:ilvl w:val="0"/>
        </w:numPr>
      </w:pPr>
      <w:r>
        <w:rPr>
          <w:b/>
        </w:rPr>
        <w:t xml:space="preserve">numeric</w:t>
      </w:r>
      <w:r>
        <w:t xml:space="preserve"> </w:t>
      </w:r>
      <w:r>
        <w:t xml:space="preserve">Where each element is a</w:t>
      </w:r>
      <w:r>
        <w:t xml:space="preserve"> </w:t>
      </w:r>
      <w:hyperlink r:id="rId82">
        <w:r>
          <w:rPr>
            <w:rStyle w:val="Hyperlink"/>
          </w:rPr>
          <w:t xml:space="preserve">real number</w:t>
        </w:r>
      </w:hyperlink>
      <w:r>
        <w:t xml:space="preserve"> </w:t>
      </w:r>
      <w:r>
        <w:t xml:space="preserve">in</w:t>
      </w:r>
      <w:r>
        <w:t xml:space="preserve"> </w:t>
      </w:r>
      <w:hyperlink r:id="rId83">
        <w:r>
          <w:rPr>
            <w:rStyle w:val="Hyperlink"/>
          </w:rPr>
          <w:t xml:space="preserve">double precision</w:t>
        </w:r>
      </w:hyperlink>
      <w:r>
        <w:t xml:space="preserve"> </w:t>
      </w:r>
      <w:r>
        <w:t xml:space="preserve">floating point format.</w:t>
      </w:r>
    </w:p>
    <w:p>
      <w:pPr>
        <w:pStyle w:val="Compact"/>
        <w:numPr>
          <w:numId w:val="1010"/>
          <w:ilvl w:val="0"/>
        </w:numPr>
      </w:pPr>
      <w:r>
        <w:rPr>
          <w:b/>
        </w:rPr>
        <w:t xml:space="preserve">integer</w:t>
      </w:r>
      <w:r>
        <w:t xml:space="preserve"> </w:t>
      </w:r>
      <w:r>
        <w:t xml:space="preserve">Where each element is an</w:t>
      </w:r>
      <w:r>
        <w:t xml:space="preserve"> </w:t>
      </w:r>
      <w:hyperlink r:id="rId84">
        <w:r>
          <w:rPr>
            <w:rStyle w:val="Hyperlink"/>
          </w:rPr>
          <w:t xml:space="preserve">integer</w:t>
        </w:r>
      </w:hyperlink>
      <w:r>
        <w:t xml:space="preserve">.</w:t>
      </w:r>
    </w:p>
    <w:p>
      <w:pPr>
        <w:pStyle w:val="Compact"/>
        <w:numPr>
          <w:numId w:val="1010"/>
          <w:ilvl w:val="0"/>
        </w:numPr>
      </w:pPr>
      <w:r>
        <w:rPr>
          <w:b/>
        </w:rPr>
        <w:t xml:space="preserve">logical</w:t>
      </w:r>
      <w:r>
        <w:t xml:space="preserve"> </w:t>
      </w:r>
      <w:r>
        <w:t xml:space="preserve">Where each element is either TRUE, FALSE, or NA</w:t>
      </w:r>
      <w:r>
        <w:rPr>
          <w:rStyle w:val="FootnoteReference"/>
        </w:rPr>
        <w:footnoteReference w:id="85"/>
      </w:r>
    </w:p>
    <w:p>
      <w:pPr>
        <w:pStyle w:val="Compact"/>
        <w:numPr>
          <w:numId w:val="1010"/>
          <w:ilvl w:val="0"/>
        </w:numPr>
      </w:pPr>
      <w:r>
        <w:rPr>
          <w:b/>
        </w:rPr>
        <w:t xml:space="preserve">complex</w:t>
      </w:r>
      <w:r>
        <w:t xml:space="preserve"> </w:t>
      </w:r>
      <w:r>
        <w:t xml:space="preserve">Where each element is a complex number.</w:t>
      </w:r>
    </w:p>
    <w:p>
      <w:pPr>
        <w:pStyle w:val="Compact"/>
        <w:numPr>
          <w:numId w:val="1010"/>
          <w:ilvl w:val="0"/>
        </w:numPr>
      </w:pPr>
      <w:r>
        <w:rPr>
          <w:b/>
        </w:rPr>
        <w:t xml:space="preserve">list</w:t>
      </w:r>
      <w:r>
        <w:t xml:space="preserve"> </w:t>
      </w:r>
      <w:r>
        <w:t xml:space="preserve">Where each element is an arbitrary R object.</w:t>
      </w:r>
    </w:p>
    <w:p>
      <w:pPr>
        <w:pStyle w:val="Compact"/>
        <w:numPr>
          <w:numId w:val="1010"/>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87">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4</w:t>
      </w:r>
      <w:r>
        <w:t xml:space="preserve">, and is strongly recommended.</w:t>
      </w:r>
    </w:p>
    <w:p>
      <w:pPr>
        <w:pStyle w:val="Heading2"/>
      </w:pPr>
      <w:bookmarkStart w:id="88" w:name="data-frames"/>
      <w:bookmarkEnd w:id="88"/>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w:t>
      </w:r>
      <w:r>
        <w:rPr>
          <w:rStyle w:val="OperatorTok"/>
        </w:rPr>
        <w:t xml:space="preserve">%&gt;%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89" w:name="exctraction"/>
      <w:bookmarkEnd w:id="89"/>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w:t>
      </w:r>
      <w:r>
        <w:t xml:space="preserve"> </w:t>
      </w:r>
      <w:r>
        <w:t xml:space="preserve">“</w:t>
      </w:r>
      <w:r>
        <w:t xml:space="preserve">personality</w:t>
      </w:r>
      <w:r>
        <w:t xml:space="preserve">”</w:t>
      </w:r>
      <w:r>
        <w:t xml:space="preserve"> </w:t>
      </w:r>
      <w:r>
        <w:t xml:space="preserve">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90">
        <w:r>
          <w:rPr>
            <w:rStyle w:val="Hyperlink"/>
          </w:rPr>
          <w:t xml:space="preserve">Hadley’s guide</w:t>
        </w:r>
      </w:hyperlink>
      <w:r>
        <w:t xml:space="preserve">.</w:t>
      </w:r>
    </w:p>
    <w:p>
      <w:pPr>
        <w:pStyle w:val="Heading2"/>
      </w:pPr>
      <w:bookmarkStart w:id="91" w:name="augmentations-of-the-data.frame-class"/>
      <w:bookmarkEnd w:id="91"/>
      <w:r>
        <w:t xml:space="preserve">Augmentations of the data.frame class</w:t>
      </w:r>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92" w:name="data-import-and-export"/>
      <w:bookmarkEnd w:id="92"/>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w:t>
      </w:r>
      <w:r>
        <w:t xml:space="preserve"> </w:t>
      </w:r>
      <w:r>
        <w:t xml:space="preserve">“</w:t>
      </w:r>
      <w:r>
        <w:t xml:space="preserve">munging</w:t>
      </w:r>
      <w:r>
        <w:t xml:space="preserve">”</w:t>
      </w:r>
      <w:r>
        <w:t xml:space="preserve">, make sure to see Hadley-verse Chapter</w:t>
      </w:r>
      <w:r>
        <w:t xml:space="preserve"> </w:t>
      </w:r>
      <w:r>
        <w:t xml:space="preserve">23</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93" w:name="import-from-web"/>
      <w:bookmarkEnd w:id="93"/>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94" w:name="export-as-csv"/>
      <w:bookmarkEnd w:id="94"/>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w:t>
      </w:r>
      <w:r>
        <w:t xml:space="preserve"> </w:t>
      </w:r>
      <w:r>
        <w:t xml:space="preserve">“</w:t>
      </w:r>
      <w:r>
        <w:t xml:space="preserve">\</w:t>
      </w:r>
      <w:r>
        <w:t xml:space="preserve">”</w:t>
      </w:r>
      <w:r>
        <w:t xml:space="preserve"> </w:t>
      </w:r>
      <w:r>
        <w:t xml:space="preserve">instead of</w:t>
      </w:r>
      <w:r>
        <w:t xml:space="preserve"> </w:t>
      </w:r>
      <w:r>
        <w:t xml:space="preserve">“</w:t>
      </w:r>
      <w:r>
        <w:t xml:space="preserve">/</w:t>
      </w:r>
      <w:r>
        <w:t xml:space="preserve">”</w:t>
      </w:r>
      <w:r>
        <w:t xml:space="preserve">.</w:t>
      </w:r>
    </w:p>
    <w:p>
      <w:pPr>
        <w:pStyle w:val="BodyText"/>
      </w:pPr>
    </w:p>
    <w:p>
      <w:pPr>
        <w:pStyle w:val="Heading3"/>
      </w:pPr>
      <w:bookmarkStart w:id="95" w:name="export-non-csv-files"/>
      <w:bookmarkEnd w:id="95"/>
      <w:r>
        <w:t xml:space="preserve">Export non-CSV files</w:t>
      </w:r>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96">
        <w:r>
          <w:rPr>
            <w:rStyle w:val="Hyperlink"/>
          </w:rPr>
          <w:t xml:space="preserve">http://www.fstpackage.org/</w:t>
        </w:r>
      </w:hyperlink>
      <w:r>
        <w:t xml:space="preserve">) for a comparison.</w:t>
      </w:r>
    </w:p>
    <w:p>
      <w:pPr>
        <w:pStyle w:val="Heading3"/>
      </w:pPr>
      <w:bookmarkStart w:id="97" w:name="reading-from-text-files"/>
      <w:bookmarkEnd w:id="97"/>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1"/>
          <w:ilvl w:val="0"/>
        </w:numPr>
      </w:pPr>
      <w:r>
        <w:rPr>
          <w:rStyle w:val="VerbatimChar"/>
        </w:rPr>
        <w:t xml:space="preserve">read.table</w:t>
      </w:r>
      <w:r>
        <w:t xml:space="preserve"> </w:t>
      </w:r>
      <w:r>
        <w:t xml:space="preserve">will try to guess column separators (tab, comma, etc.)</w:t>
      </w:r>
    </w:p>
    <w:p>
      <w:pPr>
        <w:pStyle w:val="Compact"/>
        <w:numPr>
          <w:numId w:val="1011"/>
          <w:ilvl w:val="0"/>
        </w:numPr>
      </w:pPr>
      <w:r>
        <w:rPr>
          <w:rStyle w:val="VerbatimChar"/>
        </w:rPr>
        <w:t xml:space="preserve">read.table</w:t>
      </w:r>
      <w:r>
        <w:t xml:space="preserve"> </w:t>
      </w:r>
      <w:r>
        <w:t xml:space="preserve">will try to guess if a header row is present.</w:t>
      </w:r>
    </w:p>
    <w:p>
      <w:pPr>
        <w:pStyle w:val="Compact"/>
        <w:numPr>
          <w:numId w:val="1011"/>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1"/>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98" w:name="writing-data-to-text-files"/>
      <w:bookmarkEnd w:id="98"/>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99" w:name="xlsx-files"/>
      <w:bookmarkEnd w:id="99"/>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100" w:name="massive-files"/>
      <w:bookmarkEnd w:id="100"/>
      <w:r>
        <w:t xml:space="preserve">Massive files</w:t>
      </w:r>
    </w:p>
    <w:p>
      <w:pPr>
        <w:pStyle w:val="FirstParagraph"/>
      </w:pPr>
      <w:r>
        <w:t xml:space="preserve">The above importing and exporting mechanisms were not designed for massive files.</w:t>
      </w:r>
      <w:r>
        <w:t xml:space="preserve"> </w:t>
      </w:r>
      <w:r>
        <w:t xml:space="preserve">See the section on the</w:t>
      </w:r>
      <w:r>
        <w:t xml:space="preserve"> </w:t>
      </w:r>
      <w:r>
        <w:rPr>
          <w:b/>
        </w:rPr>
        <w:t xml:space="preserve">data.table</w:t>
      </w:r>
      <w:r>
        <w:t xml:space="preserve"> </w:t>
      </w:r>
      <w:r>
        <w:t xml:space="preserve">package (</w:t>
      </w:r>
      <w:r>
        <w:t xml:space="preserve">4</w:t>
      </w:r>
      <w:r>
        <w:t xml:space="preserve">), Sparse Representation (</w:t>
      </w:r>
      <w:r>
        <w:t xml:space="preserve">14</w:t>
      </w:r>
      <w:r>
        <w:t xml:space="preserve">), and Out-of-Ram Algorithms (</w:t>
      </w:r>
      <w:r>
        <w:t xml:space="preserve">15</w:t>
      </w:r>
      <w:r>
        <w:t xml:space="preserve">) for more on working with massive data files.</w:t>
      </w:r>
    </w:p>
    <w:p>
      <w:pPr>
        <w:pStyle w:val="Heading3"/>
      </w:pPr>
      <w:bookmarkStart w:id="101" w:name="databases"/>
      <w:bookmarkEnd w:id="101"/>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15</w:t>
      </w:r>
      <w:r>
        <w:t xml:space="preserve"> </w:t>
      </w:r>
      <w:r>
        <w:t xml:space="preserve">for more on this matter.</w:t>
      </w:r>
    </w:p>
    <w:p>
      <w:pPr>
        <w:pStyle w:val="Heading2"/>
      </w:pPr>
      <w:bookmarkStart w:id="102" w:name="functions"/>
      <w:bookmarkEnd w:id="102"/>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2"/>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2"/>
          <w:ilvl w:val="0"/>
        </w:numPr>
      </w:pPr>
      <w:r>
        <w:t xml:space="preserve">Unlike some programming languages, a period (</w:t>
      </w:r>
      <w:r>
        <w:rPr>
          <w:rStyle w:val="VerbatimChar"/>
        </w:rPr>
        <w:t xml:space="preserve">.</w:t>
      </w:r>
      <w:r>
        <w:t xml:space="preserve">) is allowed as part of an object’s name.</w:t>
      </w:r>
    </w:p>
    <w:p>
      <w:pPr>
        <w:numPr>
          <w:numId w:val="1012"/>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2"/>
          <w:ilvl w:val="0"/>
        </w:numPr>
      </w:pPr>
      <w:r>
        <w:t xml:space="preserve">A typical R function does not change objects</w:t>
      </w:r>
      <w:r>
        <w:rPr>
          <w:rStyle w:val="FootnoteReference"/>
        </w:rPr>
        <w:footnoteReference w:id="103"/>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DecVal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3"/>
          <w:ilvl w:val="0"/>
        </w:numPr>
      </w:pPr>
      <w:r>
        <w:rPr>
          <w:rStyle w:val="VerbatimChar"/>
        </w:rPr>
        <w:t xml:space="preserve">if(condition){expression1} else{expression2}</w:t>
      </w:r>
      <w:r>
        <w:t xml:space="preserve"> </w:t>
      </w:r>
      <w:r>
        <w:t xml:space="preserve">does just what the name suggests.</w:t>
      </w:r>
    </w:p>
    <w:p>
      <w:pPr>
        <w:numPr>
          <w:numId w:val="1013"/>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3"/>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105"/>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07" w:name="looping"/>
      <w:bookmarkEnd w:id="107"/>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BodyText"/>
      </w:pP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BodyText"/>
      </w:pPr>
    </w:p>
    <w:p>
      <w:pPr>
        <w:pStyle w:val="Heading2"/>
      </w:pPr>
      <w:bookmarkStart w:id="108" w:name="apply"/>
      <w:bookmarkEnd w:id="108"/>
      <w:r>
        <w:t xml:space="preserve">Apply</w:t>
      </w:r>
    </w:p>
    <w:p>
      <w:pPr>
        <w:pStyle w:val="FirstParagraph"/>
      </w:pPr>
      <w:r>
        <w:t xml:space="preserve">For applying the same function to a set of elements, there is no need to write an explicit loop.</w:t>
      </w:r>
      <w:r>
        <w:t xml:space="preserve"> </w:t>
      </w:r>
      <w:r>
        <w:t xml:space="preserve">This is such en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calsses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"standardGeneric"</w:t>
      </w:r>
      <w:r>
        <w:br w:type="textWrapping"/>
      </w:r>
      <w:r>
        <w:rPr>
          <w:rStyle w:val="VerbatimChar"/>
        </w:rPr>
        <w:t xml:space="preserve">## attr(,"package")</w:t>
      </w:r>
      <w:r>
        <w:br w:type="textWrapping"/>
      </w:r>
      <w:r>
        <w:rPr>
          <w:rStyle w:val="VerbatimChar"/>
        </w:rPr>
        <w:t xml:space="preserve">## [1] "methods"</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"standardGeneric"</w:t>
      </w:r>
    </w:p>
    <w:p>
      <w:pPr>
        <w:pStyle w:val="FirstParagraph"/>
      </w:pPr>
      <w:r>
        <w:t xml:space="preserve">What is the function you are using requires some arguments?</w:t>
      </w:r>
      <w:r>
        <w:t xml:space="preserve"> </w:t>
      </w:r>
      <w:r>
        <w:t xml:space="preserve">One useful trick is to create your own function that takes only one argument:</w:t>
      </w:r>
    </w:p>
    <w:p>
      <w:pPr>
        <w:pStyle w:val="SourceCode"/>
      </w:pPr>
      <w:r>
        <w:rPr>
          <w:rStyle w:val="NormalTok"/>
        </w:rPr>
        <w:t xml:space="preserve">quantile.</w:t>
      </w:r>
      <w:r>
        <w:rPr>
          <w:rStyle w:val="DecValTok"/>
        </w:rPr>
        <w:t xml:space="preserve">25</w:t>
      </w:r>
      <w:r>
        <w:rPr>
          <w:rStyle w:val="NormalTok"/>
        </w:rPr>
        <w:t xml:space="preserve"> &lt;-</w:t>
      </w:r>
      <w:r>
        <w:rPr>
          <w:rStyle w:val="StringTok"/>
        </w:rPr>
        <w:t xml:space="preserve"> </w:t>
      </w:r>
      <w:r>
        <w:rPr>
          <w:rStyle w:val="ControlFlowTok"/>
        </w:rPr>
        <w:t xml:space="preserve">function</w:t>
      </w:r>
      <w:r>
        <w:rPr>
          <w:rStyle w:val="NormalTok"/>
        </w:rPr>
        <w:t xml:space="preserve">(x) </w:t>
      </w:r>
      <w:r>
        <w:rPr>
          <w:rStyle w:val="KeywordTok"/>
        </w:rPr>
        <w:t xml:space="preserve">quantile</w:t>
      </w:r>
      <w:r>
        <w:rPr>
          <w:rStyle w:val="NormalTok"/>
        </w:rPr>
        <w:t xml:space="preserve">(x,</w:t>
      </w:r>
      <w:r>
        <w:rPr>
          <w:rStyle w:val="FloatTok"/>
        </w:rPr>
        <w:t xml:space="preserve">0.25</w:t>
      </w:r>
      <w:r>
        <w:rPr>
          <w:rStyle w:val="NormalTok"/>
        </w:rPr>
        <w:t xml:space="preserve">)</w:t>
      </w:r>
      <w:r>
        <w:br w:type="textWrapping"/>
      </w:r>
      <w:r>
        <w:rPr>
          <w:rStyle w:val="KeywordTok"/>
        </w:rPr>
        <w:t xml:space="preserve">sapply</w:t>
      </w:r>
      <w:r>
        <w:rPr>
          <w:rStyle w:val="NormalTok"/>
        </w:rPr>
        <w:t xml:space="preserve">(USArrests, quantile.</w:t>
      </w:r>
      <w:r>
        <w:rPr>
          <w:rStyle w:val="DecValTok"/>
        </w:rPr>
        <w:t xml:space="preserve">25</w:t>
      </w:r>
      <w:r>
        <w:rPr>
          <w:rStyle w:val="NormalTok"/>
        </w:rPr>
        <w:t xml:space="preserve">)</w:t>
      </w:r>
    </w:p>
    <w:p>
      <w:pPr>
        <w:pStyle w:val="SourceCode"/>
      </w:pPr>
      <w:r>
        <w:rPr>
          <w:rStyle w:val="VerbatimChar"/>
        </w:rPr>
        <w:t xml:space="preserve">##   Murder.25%  Assault.25% UrbanPop.25%     Rape.25% </w:t>
      </w:r>
      <w:r>
        <w:br w:type="textWrapping"/>
      </w:r>
      <w:r>
        <w:rPr>
          <w:rStyle w:val="VerbatimChar"/>
        </w:rPr>
        <w:t xml:space="preserve">##        4.075      109.000       54.500       15.075</w:t>
      </w:r>
    </w:p>
    <w:p>
      <w:pPr>
        <w:pStyle w:val="FirstParagraph"/>
      </w:pPr>
      <w:r>
        <w:t xml:space="preserve">What is you are applying the same function with</w:t>
      </w:r>
      <w:r>
        <w:t xml:space="preserve"> </w:t>
      </w:r>
      <w:r>
        <w:rPr>
          <w:b/>
        </w:rPr>
        <w:t xml:space="preserve">two</w:t>
      </w:r>
      <w:r>
        <w:t xml:space="preserve"> </w:t>
      </w:r>
      <w:r>
        <w:t xml:space="preserve">lists of arguments? Use</w:t>
      </w:r>
      <w:r>
        <w:t xml:space="preserve"> </w:t>
      </w:r>
      <w:r>
        <w:rPr>
          <w:b/>
        </w:rPr>
        <w:t xml:space="preserve">mapply</w:t>
      </w:r>
      <w:r>
        <w:t xml:space="preserve">.</w:t>
      </w:r>
      <w:r>
        <w:t xml:space="preserve"> </w:t>
      </w:r>
      <w:r>
        <w:t xml:space="preserve">The following will compute a different quantile to each column in the data:</w:t>
      </w:r>
    </w:p>
    <w:p>
      <w:pPr>
        <w:pStyle w:val="SourceCode"/>
      </w:pPr>
      <w:r>
        <w:rPr>
          <w:rStyle w:val="NormalTok"/>
        </w:rPr>
        <w:t xml:space="preserve">quantiles &lt;-</w:t>
      </w:r>
      <w:r>
        <w:rPr>
          <w:rStyle w:val="StringTok"/>
        </w:rPr>
        <w:t xml:space="preserve"> </w:t>
      </w:r>
      <w:r>
        <w:rPr>
          <w:rStyle w:val="KeywordTok"/>
        </w:rPr>
        <w:t xml:space="preserve">c</w:t>
      </w:r>
      <w:r>
        <w:rPr>
          <w:rStyle w:val="NormalTok"/>
        </w:rPr>
        <w:t xml:space="preserve">(</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0.3</w:t>
      </w:r>
      <w:r>
        <w:rPr>
          <w:rStyle w:val="NormalTok"/>
        </w:rPr>
        <w:t xml:space="preserve">, </w:t>
      </w:r>
      <w:r>
        <w:rPr>
          <w:rStyle w:val="FloatTok"/>
        </w:rPr>
        <w:t xml:space="preserve">0.2</w:t>
      </w:r>
      <w:r>
        <w:rPr>
          <w:rStyle w:val="NormalTok"/>
        </w:rPr>
        <w:t xml:space="preserve">)</w:t>
      </w:r>
      <w:r>
        <w:br w:type="textWrapping"/>
      </w:r>
      <w:r>
        <w:rPr>
          <w:rStyle w:val="KeywordTok"/>
        </w:rPr>
        <w:t xml:space="preserve">mapply</w:t>
      </w:r>
      <w:r>
        <w:rPr>
          <w:rStyle w:val="NormalTok"/>
        </w:rPr>
        <w:t xml:space="preserve">(quantile, USArrests, quantiles)</w:t>
      </w:r>
    </w:p>
    <w:p>
      <w:pPr>
        <w:pStyle w:val="SourceCode"/>
      </w:pPr>
      <w:r>
        <w:rPr>
          <w:rStyle w:val="VerbatimChar"/>
        </w:rPr>
        <w:t xml:space="preserve">##   Murder.10%  Assault.50% UrbanPop.30%     Rape.20% </w:t>
      </w:r>
      <w:r>
        <w:br w:type="textWrapping"/>
      </w:r>
      <w:r>
        <w:rPr>
          <w:rStyle w:val="VerbatimChar"/>
        </w:rPr>
        <w:t xml:space="preserve">##         2.56       159.00        57.70        13.92</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4"/>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4"/>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4"/>
          <w:ilvl w:val="0"/>
        </w:numPr>
      </w:pPr>
      <w:r>
        <w:rPr>
          <w:rStyle w:val="VerbatimChar"/>
        </w:rPr>
        <w:t xml:space="preserve">apply</w:t>
      </w:r>
      <w:r>
        <w:t xml:space="preserve">: For applying over the rows or columns of matrices.</w:t>
      </w:r>
    </w:p>
    <w:p>
      <w:pPr>
        <w:pStyle w:val="Compact"/>
        <w:numPr>
          <w:numId w:val="1014"/>
          <w:ilvl w:val="0"/>
        </w:numPr>
      </w:pPr>
      <w:r>
        <w:rPr>
          <w:rStyle w:val="VerbatimChar"/>
        </w:rPr>
        <w:t xml:space="preserve">mapply</w:t>
      </w:r>
      <w:r>
        <w:t xml:space="preserve">: For applying functions with more than a single input.</w:t>
      </w:r>
    </w:p>
    <w:p>
      <w:pPr>
        <w:pStyle w:val="Compact"/>
        <w:numPr>
          <w:numId w:val="1014"/>
          <w:ilvl w:val="0"/>
        </w:numPr>
      </w:pPr>
      <w:r>
        <w:rPr>
          <w:rStyle w:val="VerbatimChar"/>
        </w:rPr>
        <w:t xml:space="preserve">tapply</w:t>
      </w:r>
      <w:r>
        <w:t xml:space="preserve">: For splitting vectors and applying functions on subsets.</w:t>
      </w:r>
    </w:p>
    <w:p>
      <w:pPr>
        <w:pStyle w:val="Compact"/>
        <w:numPr>
          <w:numId w:val="1014"/>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4"/>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4"/>
          <w:ilvl w:val="0"/>
        </w:numPr>
      </w:pPr>
      <w:r>
        <w:rPr>
          <w:rStyle w:val="VerbatimChar"/>
        </w:rPr>
        <w:t xml:space="preserve">Map</w:t>
      </w:r>
      <w:r>
        <w:t xml:space="preserve">+</w:t>
      </w:r>
      <w:r>
        <w:rPr>
          <w:rStyle w:val="VerbatimChar"/>
        </w:rPr>
        <w:t xml:space="preserve">Reduce</w:t>
      </w:r>
      <w:r>
        <w:t xml:space="preserve">: For a</w:t>
      </w:r>
      <w:r>
        <w:t xml:space="preserve"> </w:t>
      </w:r>
      <w:hyperlink r:id="rId109">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4"/>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4"/>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10" w:name="recursion"/>
      <w:bookmarkEnd w:id="110"/>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111" w:name="strings"/>
      <w:bookmarkEnd w:id="111"/>
      <w:r>
        <w:t xml:space="preserve">Strings</w:t>
      </w:r>
    </w:p>
    <w:p>
      <w:pPr>
        <w:pStyle w:val="FirstParagraph"/>
      </w:pPr>
      <w:r>
        <w:t xml:space="preserve">TODO. In the meanwhile, see</w:t>
      </w:r>
      <w:r>
        <w:t xml:space="preserve"> </w:t>
      </w:r>
      <w:hyperlink r:id="rId112">
        <w:r>
          <w:rPr>
            <w:rStyle w:val="Hyperlink"/>
          </w:rPr>
          <w:t xml:space="preserve">Gaston Sanchez’s book</w:t>
        </w:r>
      </w:hyperlink>
      <w:r>
        <w:t xml:space="preserve">.</w:t>
      </w:r>
    </w:p>
    <w:p>
      <w:pPr>
        <w:pStyle w:val="Heading2"/>
      </w:pPr>
      <w:bookmarkStart w:id="113" w:name="dates-and-times"/>
      <w:bookmarkEnd w:id="113"/>
      <w:r>
        <w:t xml:space="preserve">Dates and Times</w:t>
      </w:r>
    </w:p>
    <w:p>
      <w:pPr>
        <w:pStyle w:val="FirstParagraph"/>
      </w:pPr>
      <w:r>
        <w:t xml:space="preserve">TODO. In the meanwhile, see the</w:t>
      </w:r>
      <w:r>
        <w:t xml:space="preserve"> </w:t>
      </w:r>
      <w:hyperlink r:id="rId114">
        <w:r>
          <w:rPr>
            <w:rStyle w:val="Hyperlink"/>
          </w:rPr>
          <w:t xml:space="preserve">lubridate</w:t>
        </w:r>
      </w:hyperlink>
      <w:r>
        <w:t xml:space="preserve"> </w:t>
      </w:r>
      <w:r>
        <w:t xml:space="preserve">pacakge.</w:t>
      </w:r>
      <w:r>
        <w:t xml:space="preserve"> </w:t>
      </w:r>
      <w:r>
        <w:t xml:space="preserve">Also note manipulating dates and times is different than working with time series.</w:t>
      </w:r>
      <w:r>
        <w:t xml:space="preserve"> </w:t>
      </w:r>
      <w:r>
        <w:t xml:space="preserve">For a little intro on time-series objects in R see</w:t>
      </w:r>
      <w:r>
        <w:t xml:space="preserve"> </w:t>
      </w:r>
      <w:hyperlink r:id="rId115">
        <w:r>
          <w:rPr>
            <w:rStyle w:val="Hyperlink"/>
          </w:rPr>
          <w:t xml:space="preserve">Cristoph Sax’s blog</w:t>
        </w:r>
      </w:hyperlink>
      <w:r>
        <w:t xml:space="preserve">.</w:t>
      </w:r>
    </w:p>
    <w:p>
      <w:pPr>
        <w:pStyle w:val="Heading2"/>
      </w:pPr>
      <w:bookmarkStart w:id="116" w:name="bibliographic-notes-1"/>
      <w:bookmarkEnd w:id="116"/>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17">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18">
        <w:r>
          <w:rPr>
            <w:rStyle w:val="Hyperlink"/>
          </w:rPr>
          <w:t xml:space="preserve">available online</w:t>
        </w:r>
      </w:hyperlink>
      <w:r>
        <w:t xml:space="preserve">, or anything else Bill Venables writes.</w:t>
      </w:r>
    </w:p>
    <w:p>
      <w:pPr>
        <w:pStyle w:val="BodyText"/>
      </w:pPr>
      <w:r>
        <w:t xml:space="preserve">For Importing and Exporting see (</w:t>
      </w:r>
      <w:hyperlink r:id="rId119">
        <w:r>
          <w:rPr>
            <w:rStyle w:val="Hyperlink"/>
          </w:rPr>
          <w:t xml:space="preserve">https://cran.r-project.org/doc/manuals/r-release/R-data.html</w:t>
        </w:r>
      </w:hyperlink>
      <w:r>
        <w:t xml:space="preserve">).</w:t>
      </w:r>
      <w:r>
        <w:t xml:space="preserve"> </w:t>
      </w:r>
      <w:r>
        <w:t xml:space="preserve">For working with databases see (</w:t>
      </w:r>
      <w:hyperlink r:id="rId120">
        <w:r>
          <w:rPr>
            <w:rStyle w:val="Hyperlink"/>
          </w:rPr>
          <w:t xml:space="preserve">https://rforanalytics.wordpress.com/useful-links-for-r/odbc-databases-for-r/</w:t>
        </w:r>
      </w:hyperlink>
      <w:r>
        <w:t xml:space="preserve">).</w:t>
      </w:r>
    </w:p>
    <w:p>
      <w:pPr>
        <w:pStyle w:val="BodyText"/>
      </w:pP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21">
        <w:r>
          <w:rPr>
            <w:rStyle w:val="Hyperlink"/>
          </w:rPr>
          <w:t xml:space="preserve">available online</w:t>
        </w:r>
      </w:hyperlink>
      <w:r>
        <w:t xml:space="preserve">, or anything else Hadley Wickham writes.</w:t>
      </w:r>
    </w:p>
    <w:p>
      <w:pPr>
        <w:pStyle w:val="BodyText"/>
      </w:pPr>
      <w:r>
        <w:t xml:space="preserve">For a curated list of recommended packages see</w:t>
      </w:r>
      <w:r>
        <w:t xml:space="preserve"> </w:t>
      </w:r>
      <w:hyperlink r:id="rId122">
        <w:r>
          <w:rPr>
            <w:rStyle w:val="Hyperlink"/>
          </w:rPr>
          <w:t xml:space="preserve">here</w:t>
        </w:r>
      </w:hyperlink>
      <w:r>
        <w:t xml:space="preserve">.</w:t>
      </w:r>
    </w:p>
    <w:p>
      <w:pPr>
        <w:pStyle w:val="Heading2"/>
      </w:pPr>
      <w:bookmarkStart w:id="123" w:name="practice-yourself"/>
      <w:bookmarkEnd w:id="123"/>
      <w:r>
        <w:t xml:space="preserve">Practice Yourself</w:t>
      </w:r>
    </w:p>
    <w:p>
      <w:pPr>
        <w:numPr>
          <w:numId w:val="1015"/>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15"/>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15"/>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15"/>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15"/>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15"/>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columns.</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15"/>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15"/>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16"/>
          <w:ilvl w:val="1"/>
        </w:numPr>
      </w:pPr>
      <w:r>
        <w:t xml:space="preserve">What is the proportion of samples smaller than</w:t>
      </w:r>
      <w:r>
        <w:t xml:space="preserve"> </w:t>
      </w:r>
      <m:oMath>
        <m:r>
          <m:t>12.4</m:t>
        </m:r>
      </m:oMath>
      <w:r>
        <w:t xml:space="preserve"> </w:t>
      </w:r>
      <w:r>
        <w:t xml:space="preserve">?</w:t>
      </w:r>
    </w:p>
    <w:p>
      <w:pPr>
        <w:pStyle w:val="Compact"/>
        <w:numPr>
          <w:numId w:val="1016"/>
          <w:ilvl w:val="1"/>
        </w:numPr>
      </w:pPr>
      <w:r>
        <w:t xml:space="preserve">What is the</w:t>
      </w:r>
      <w:r>
        <w:t xml:space="preserve"> </w:t>
      </w:r>
      <m:oMath>
        <m:r>
          <m:t>0.23</m:t>
        </m:r>
      </m:oMath>
      <w:r>
        <w:t xml:space="preserve"> </w:t>
      </w:r>
      <w:r>
        <w:t xml:space="preserve">percentile of the sample?</w:t>
      </w:r>
    </w:p>
    <w:p>
      <w:pPr>
        <w:numPr>
          <w:numId w:val="1015"/>
          <w:ilvl w:val="0"/>
        </w:numPr>
      </w:pPr>
      <w:r>
        <w:t xml:space="preserve">Nothing like cleaning a dataset, to paractice your R basics. Have a look at</w:t>
      </w:r>
      <w:r>
        <w:t xml:space="preserve"> </w:t>
      </w:r>
      <w:hyperlink r:id="rId124">
        <w:r>
          <w:rPr>
            <w:rStyle w:val="Hyperlink"/>
          </w:rPr>
          <w:t xml:space="preserve">RACHAEL TATMAN</w:t>
        </w:r>
      </w:hyperlink>
      <w:r>
        <w:t xml:space="preserve"> </w:t>
      </w:r>
      <w:r>
        <w:t xml:space="preserve">collected several datasets which BADLY need some cleansing.</w:t>
      </w:r>
    </w:p>
    <w:p>
      <w:pPr>
        <w:pStyle w:val="FirstParagraph"/>
      </w:pPr>
      <w:r>
        <w:t xml:space="preserve">You can also self practice with DataCamp’s</w:t>
      </w:r>
      <w:r>
        <w:t xml:space="preserve"> </w:t>
      </w:r>
      <w:hyperlink r:id="rId125">
        <w:r>
          <w:rPr>
            <w:rStyle w:val="Hyperlink"/>
          </w:rPr>
          <w:t xml:space="preserve">Intoroduction to R</w:t>
        </w:r>
      </w:hyperlink>
      <w:r>
        <w:t xml:space="preserve"> </w:t>
      </w:r>
      <w:r>
        <w:t xml:space="preserve">course.</w:t>
      </w:r>
    </w:p>
    <w:p>
      <w:pPr>
        <w:pStyle w:val="Heading1"/>
      </w:pPr>
      <w:bookmarkStart w:id="126" w:name="datatable"/>
      <w:bookmarkEnd w:id="126"/>
      <w:r>
        <w:t xml:space="preserve">data.table</w:t>
      </w:r>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p>
    <w:p>
      <w:pPr>
        <w:pStyle w:val="BodyText"/>
      </w:pPr>
      <w:r>
        <w:t xml:space="preserve">Let’s start with importing some freely available car sales data from</w:t>
      </w:r>
      <w:r>
        <w:t xml:space="preserve"> </w:t>
      </w:r>
      <w:hyperlink r:id="rId127">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VerbatimChar"/>
        </w:rPr>
        <w:t xml:space="preserve">## Warning in fread("data/autos.csv"): Found and resolved improper</w:t>
      </w:r>
      <w:r>
        <w:br w:type="textWrapping"/>
      </w:r>
      <w:r>
        <w:rPr>
          <w:rStyle w:val="VerbatimChar"/>
        </w:rPr>
        <w:t xml:space="preserve">## quoting out-of-sample. First healed line 5263: &lt;&lt;2016-03-29</w:t>
      </w:r>
      <w:r>
        <w:br w:type="textWrapping"/>
      </w:r>
      <w:r>
        <w:rPr>
          <w:rStyle w:val="VerbatimChar"/>
        </w:rPr>
        <w:t xml:space="preserve">## 16:46:46,"_SPARDOSE"______Polo_1_4___6N1___60PS___5Tuerer____FESTPREIS,privat,Angebot,</w:t>
      </w:r>
      <w:r>
        <w:br w:type="textWrapping"/>
      </w:r>
      <w:r>
        <w:rPr>
          <w:rStyle w:val="VerbatimChar"/>
        </w:rPr>
        <w:t xml:space="preserve">## 500,control,limousine,1999,manuell,60,polo,150000,12,benzin,volkswagen,ja,</w:t>
      </w:r>
      <w:r>
        <w:br w:type="textWrapping"/>
      </w:r>
      <w:r>
        <w:rPr>
          <w:rStyle w:val="VerbatimChar"/>
        </w:rPr>
        <w:t xml:space="preserve">## 2016-03-25 00:00:00,0,59581,2016-03-30 11:46:58&gt;&gt;. If the fields are</w:t>
      </w:r>
      <w:r>
        <w:br w:type="textWrapping"/>
      </w:r>
      <w:r>
        <w:rPr>
          <w:rStyle w:val="VerbatimChar"/>
        </w:rPr>
        <w:t xml:space="preserve">## not quoted (e.g. field separator does not appear within any field), try</w:t>
      </w:r>
      <w:r>
        <w:br w:type="textWrapping"/>
      </w:r>
      <w:r>
        <w:rPr>
          <w:rStyle w:val="VerbatimChar"/>
        </w:rPr>
        <w:t xml:space="preserve">## quote="" to avoid this warning.</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644 2019-02-24 23:52:04 2019-02-24 23:52:04</w:t>
      </w:r>
      <w:r>
        <w:br w:type="textWrapping"/>
      </w:r>
      <w:r>
        <w:rPr>
          <w:rStyle w:val="VerbatimChar"/>
        </w:rPr>
        <w:t xml:space="preserve">##                              atime  uid  gid   uname  grname</w:t>
      </w:r>
      <w:r>
        <w:br w:type="textWrapping"/>
      </w:r>
      <w:r>
        <w:rPr>
          <w:rStyle w:val="VerbatimChar"/>
        </w:rPr>
        <w:t xml:space="preserve">## data/autos.csv 2019-02-27 15:45:40 1000 1000 johnros johnros</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103.3 Mb</w:t>
      </w:r>
    </w:p>
    <w:p>
      <w:pPr>
        <w:pStyle w:val="FirstParagraph"/>
      </w:pPr>
      <w:r>
        <w:t xml:space="preserve">Things to note:</w:t>
      </w:r>
    </w:p>
    <w:p>
      <w:pPr>
        <w:pStyle w:val="Compact"/>
        <w:numPr>
          <w:numId w:val="1017"/>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017"/>
          <w:ilvl w:val="0"/>
        </w:numPr>
      </w:pPr>
      <w:r>
        <w:t xml:space="preserve">The import is very fast.</w:t>
      </w:r>
    </w:p>
    <w:p>
      <w:pPr>
        <w:pStyle w:val="Compact"/>
        <w:numPr>
          <w:numId w:val="1017"/>
          <w:ilvl w:val="0"/>
        </w:numPr>
      </w:pPr>
      <w:r>
        <w:t xml:space="preserve">The data after import is slightly larger than when stored on disk (in this case).</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w:t>
      </w:r>
      <w:r>
        <w:rPr>
          <w:rStyle w:val="OperatorTok"/>
        </w:rPr>
        <w:t xml:space="preserve">-</w:t>
      </w:r>
      <w:r>
        <w:rPr>
          <w:rStyle w:val="DecValTok"/>
        </w:rPr>
        <w:t xml:space="preserve">1</w:t>
      </w:r>
      <w:r>
        <w:rPr>
          <w:rStyle w:val="NormalTok"/>
        </w:rPr>
        <w:t xml:space="preserve">,,] </w:t>
      </w:r>
      <w:r>
        <w:rPr>
          <w:rStyle w:val="CommentTok"/>
        </w:rPr>
        <w:t xml:space="preserve"># will exctract the *last* row</w:t>
      </w:r>
    </w:p>
    <w:p>
      <w:pPr>
        <w:pStyle w:val="SourceCode"/>
      </w:pPr>
      <w:r>
        <w:rPr>
          <w:rStyle w:val="VerbatimChar"/>
        </w:rPr>
        <w:t xml:space="preserve">##            dateCrawled                   name seller offerType price</w:t>
      </w:r>
      <w:r>
        <w:br w:type="textWrapping"/>
      </w:r>
      <w:r>
        <w:rPr>
          <w:rStyle w:val="VerbatimChar"/>
        </w:rPr>
        <w:t xml:space="preserve">## 1: 2016-03-20 19:41:08 VW_Golf_Kombi_1_9l_TDI privat   Angebot  3400</w:t>
      </w:r>
      <w:r>
        <w:br w:type="textWrapping"/>
      </w:r>
      <w:r>
        <w:rPr>
          <w:rStyle w:val="VerbatimChar"/>
        </w:rPr>
        <w:t xml:space="preserve">##    abtest vehicleType yearOfRegistration gearbox powerPS model kilometer</w:t>
      </w:r>
      <w:r>
        <w:br w:type="textWrapping"/>
      </w:r>
      <w:r>
        <w:rPr>
          <w:rStyle w:val="VerbatimChar"/>
        </w:rPr>
        <w:t xml:space="preserve">## 1:   test       kombi               2002 manuell     100  golf    150000</w:t>
      </w:r>
      <w:r>
        <w:br w:type="textWrapping"/>
      </w:r>
      <w:r>
        <w:rPr>
          <w:rStyle w:val="VerbatimChar"/>
        </w:rPr>
        <w:t xml:space="preserve">##    monthOfRegistration fuelType      brand notRepairedDamage</w:t>
      </w:r>
      <w:r>
        <w:br w:type="textWrapping"/>
      </w:r>
      <w:r>
        <w:rPr>
          <w:rStyle w:val="VerbatimChar"/>
        </w:rPr>
        <w:t xml:space="preserve">## 1:                   6   diesel volkswagen                  </w:t>
      </w:r>
      <w:r>
        <w:br w:type="textWrapping"/>
      </w:r>
      <w:r>
        <w:rPr>
          <w:rStyle w:val="VerbatimChar"/>
        </w:rPr>
        <w:t xml:space="preserve">##            dateCreated nrOfPictures postalCode            lastSeen</w:t>
      </w:r>
      <w:r>
        <w:br w:type="textWrapping"/>
      </w:r>
      <w:r>
        <w:rPr>
          <w:rStyle w:val="VerbatimChar"/>
        </w:rPr>
        <w:t xml:space="preserve">## 1: 2016-03-20 00:00:00            0      40764 2016-03-24 12:45:21</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Warning in gmean(price): The sum of an integer column for a group was more</w:t>
      </w:r>
      <w:r>
        <w:br w:type="textWrapping"/>
      </w:r>
      <w:r>
        <w:rPr>
          <w:rStyle w:val="VerbatimChar"/>
        </w:rPr>
        <w:t xml:space="preserve">## than type 'integer' can hold so the result has been coerced to 'numeric'</w:t>
      </w:r>
      <w:r>
        <w:br w:type="textWrapping"/>
      </w:r>
      <w:r>
        <w:rPr>
          <w:rStyle w:val="VerbatimChar"/>
        </w:rPr>
        <w:t xml:space="preserve">## automatically for convenience.</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higher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larger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018"/>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018"/>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128" w:name="make-your-own-variables"/>
      <w:bookmarkEnd w:id="128"/>
      <w:r>
        <w:t xml:space="preserve">Make your own variables</w:t>
      </w:r>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w:t>
      </w:r>
      <w:r>
        <w:t xml:space="preserve"> </w:t>
      </w:r>
      <w:r>
        <w:t xml:space="preserve">“</w:t>
      </w:r>
      <w:r>
        <w:t xml:space="preserve">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r>
        <w:t xml:space="preserve">”</w:t>
      </w:r>
      <w:r>
        <w:t xml:space="preserve">.</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129" w:name="join"/>
      <w:bookmarkEnd w:id="129"/>
      <w:r>
        <w:t xml:space="preserve">Join</w:t>
      </w:r>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019"/>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019"/>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020"/>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020"/>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020"/>
          <w:ilvl w:val="0"/>
        </w:numPr>
      </w:pPr>
      <w:r>
        <w:rPr>
          <w:b/>
        </w:rPr>
        <w:t xml:space="preserve">Left join</w:t>
      </w:r>
      <w:r>
        <w:t xml:space="preserve">: Returns the rows along the index of the</w:t>
      </w:r>
      <w:r>
        <w:t xml:space="preserve"> </w:t>
      </w:r>
      <w:r>
        <w:t xml:space="preserve">“</w:t>
      </w:r>
      <w:r>
        <w:t xml:space="preserve">left</w:t>
      </w:r>
      <w:r>
        <w:t xml:space="preserve">”</w:t>
      </w:r>
      <w:r>
        <w:t xml:space="preserve"> </w:t>
      </w:r>
      <w:r>
        <w:t xml:space="preserve">data set.</w:t>
      </w:r>
    </w:p>
    <w:p>
      <w:pPr>
        <w:pStyle w:val="Compact"/>
        <w:numPr>
          <w:numId w:val="1020"/>
          <w:ilvl w:val="0"/>
        </w:numPr>
      </w:pPr>
      <w:r>
        <w:rPr>
          <w:b/>
        </w:rPr>
        <w:t xml:space="preserve">Right join</w:t>
      </w:r>
      <w:r>
        <w:t xml:space="preserve">: Returns the rows along the index of the</w:t>
      </w:r>
      <w:r>
        <w:t xml:space="preserve"> </w:t>
      </w:r>
      <w:r>
        <w:t xml:space="preserve">“</w:t>
      </w:r>
      <w:r>
        <w:t xml:space="preserve">right</w:t>
      </w:r>
      <w:r>
        <w:t xml:space="preserve">”</w:t>
      </w:r>
      <w:r>
        <w:t xml:space="preserve"> </w:t>
      </w:r>
      <w:r>
        <w:t xml:space="preserve">data set.</w:t>
      </w:r>
    </w:p>
    <w:p>
      <w:pPr>
        <w:pStyle w:val="FirstParagraph"/>
      </w:pPr>
      <w:r>
        <w:t xml:space="preserve">Assuming</w:t>
      </w:r>
      <w:r>
        <w:t xml:space="preserve"> </w:t>
      </w:r>
      <w:r>
        <w:rPr>
          <w:rStyle w:val="VerbatimChar"/>
        </w:rPr>
        <w:t xml:space="preserve">DT1</w:t>
      </w:r>
      <w:r>
        <w:t xml:space="preserve"> </w:t>
      </w:r>
      <w:r>
        <w:t xml:space="preserve">is the</w:t>
      </w:r>
      <w:r>
        <w:t xml:space="preserve"> </w:t>
      </w:r>
      <w:r>
        <w:t xml:space="preserve">“</w:t>
      </w:r>
      <w:r>
        <w:t xml:space="preserve">left</w:t>
      </w:r>
      <w:r>
        <w:t xml:space="preserve">”</w:t>
      </w:r>
      <w:r>
        <w:t xml:space="preserve"> </w:t>
      </w:r>
      <w:r>
        <w:t xml:space="preserve">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130" w:name="reshaping-data"/>
      <w:bookmarkEnd w:id="130"/>
      <w:r>
        <w:t xml:space="preserve">Reshaping data</w:t>
      </w:r>
    </w:p>
    <w:p>
      <w:pPr>
        <w:pStyle w:val="FirstParagraph"/>
      </w:pPr>
      <w:r>
        <w:t xml:space="preserve">Data sets (i.e. frames or tables) may arrive in a</w:t>
      </w:r>
      <w:r>
        <w:t xml:space="preserve"> </w:t>
      </w:r>
      <w:r>
        <w:t xml:space="preserve">“</w:t>
      </w:r>
      <w:r>
        <w:t xml:space="preserve">wide</w:t>
      </w:r>
      <w:r>
        <w:t xml:space="preserve">”</w:t>
      </w:r>
      <w:r>
        <w:t xml:space="preserve"> </w:t>
      </w:r>
      <w:r>
        <w:t xml:space="preserve">form or a</w:t>
      </w:r>
      <w:r>
        <w:t xml:space="preserve"> </w:t>
      </w:r>
      <w:r>
        <w:t xml:space="preserve">“</w:t>
      </w:r>
      <w:r>
        <w:t xml:space="preserve">long</w:t>
      </w:r>
      <w:r>
        <w:t xml:space="preserve">”</w:t>
      </w:r>
      <w:r>
        <w:t xml:space="preserve"> </w:t>
      </w:r>
      <w:r>
        <w:t xml:space="preserve">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w:t>
      </w:r>
      <w:r>
        <w:t xml:space="preserve"> </w:t>
      </w:r>
      <w:r>
        <w:t xml:space="preserve">“</w:t>
      </w:r>
      <w:r>
        <w:t xml:space="preserve">long</w:t>
      </w:r>
      <w:r>
        <w:t xml:space="preserve">”</w:t>
      </w:r>
      <w:r>
        <w:t xml:space="preserve"> </w:t>
      </w:r>
      <w:r>
        <w:t xml:space="preserve">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Grouped Data: weight ~ Time | Chick</w:t>
      </w:r>
      <w:r>
        <w:br w:type="textWrapping"/>
      </w: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10 characteristics of 32 types of automobiles. It is</w:t>
      </w:r>
      <w:r>
        <w:t xml:space="preserve"> </w:t>
      </w:r>
      <w:r>
        <w:t xml:space="preserve">“</w:t>
      </w:r>
      <w:r>
        <w:t xml:space="preserve">wide</w:t>
      </w:r>
      <w:r>
        <w:t xml:space="preserve">”</w:t>
      </w:r>
      <w:r>
        <w:t xml:space="preserve"> </w:t>
      </w:r>
      <w:r>
        <w:t xml:space="preserve">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131" w:name="wide-to-long"/>
      <w:bookmarkEnd w:id="131"/>
      <w:r>
        <w:t xml:space="preserve">Wide to long</w:t>
      </w:r>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021"/>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021"/>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021"/>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021"/>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132" w:name="long-to-wide"/>
      <w:bookmarkEnd w:id="132"/>
      <w:r>
        <w:t xml:space="preserve">Long to wide</w:t>
      </w:r>
    </w:p>
    <w:p>
      <w:pPr>
        <w:pStyle w:val="FirstParagraph"/>
      </w:pPr>
      <w:r>
        <w:rPr>
          <w:rStyle w:val="VerbatimChar"/>
        </w:rPr>
        <w:t xml:space="preserve">dcast</w:t>
      </w:r>
      <w:r>
        <w:t xml:space="preserve"> </w:t>
      </w:r>
      <w:r>
        <w:t xml:space="preserve">will conver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022"/>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022"/>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133" w:name="bibliographic-notes-2"/>
      <w:bookmarkEnd w:id="133"/>
      <w:r>
        <w:t xml:space="preserve">Bibliographic Notes</w:t>
      </w:r>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134">
        <w:r>
          <w:rPr>
            <w:rStyle w:val="Hyperlink"/>
          </w:rPr>
          <w:t xml:space="preserve">here</w:t>
        </w:r>
      </w:hyperlink>
      <w:r>
        <w:t xml:space="preserve">.</w:t>
      </w:r>
      <w:r>
        <w:t xml:space="preserve"> </w:t>
      </w:r>
      <w:r>
        <w:t xml:space="preserve">See</w:t>
      </w:r>
      <w:r>
        <w:t xml:space="preserve"> </w:t>
      </w:r>
      <w:hyperlink r:id="rId135">
        <w:r>
          <w:rPr>
            <w:rStyle w:val="Hyperlink"/>
          </w:rPr>
          <w:t xml:space="preserve">here</w:t>
        </w:r>
      </w:hyperlink>
      <w:r>
        <w:t xml:space="preserve"> </w:t>
      </w:r>
      <w:r>
        <w:t xml:space="preserve">for joining data.tables.</w:t>
      </w:r>
      <w:r>
        <w:t xml:space="preserve"> </w:t>
      </w:r>
      <w:r>
        <w:t xml:space="preserve">See</w:t>
      </w:r>
      <w:r>
        <w:t xml:space="preserve"> </w:t>
      </w:r>
      <w:hyperlink r:id="rId136">
        <w:r>
          <w:rPr>
            <w:rStyle w:val="Hyperlink"/>
          </w:rPr>
          <w:t xml:space="preserve">here</w:t>
        </w:r>
      </w:hyperlink>
      <w:r>
        <w:t xml:space="preserve"> </w:t>
      </w:r>
      <w:r>
        <w:t xml:space="preserve">for more on reshaping data.tables.</w:t>
      </w:r>
      <w:r>
        <w:t xml:space="preserve"> </w:t>
      </w:r>
      <w:r>
        <w:t xml:space="preserve">See</w:t>
      </w:r>
      <w:r>
        <w:t xml:space="preserve"> </w:t>
      </w:r>
      <w:hyperlink r:id="rId137">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138">
        <w:r>
          <w:rPr>
            <w:rStyle w:val="Hyperlink"/>
          </w:rPr>
          <w:t xml:space="preserve">Andrew Brooks’ blog</w:t>
        </w:r>
      </w:hyperlink>
      <w:r>
        <w:t xml:space="preserve">.</w:t>
      </w:r>
    </w:p>
    <w:p>
      <w:pPr>
        <w:pStyle w:val="Heading2"/>
      </w:pPr>
      <w:bookmarkStart w:id="139" w:name="practice-yourself-1"/>
      <w:bookmarkEnd w:id="139"/>
      <w:r>
        <w:t xml:space="preserve">Practice Yourself</w:t>
      </w:r>
    </w:p>
    <w:p>
      <w:pPr>
        <w:pStyle w:val="FirstParagraph"/>
      </w:pPr>
      <w:r>
        <w:t xml:space="preserve">See DataCamp’s</w:t>
      </w:r>
      <w:r>
        <w:t xml:space="preserve"> </w:t>
      </w:r>
      <w:hyperlink r:id="rId140">
        <w:r>
          <w:rPr>
            <w:rStyle w:val="Hyperlink"/>
          </w:rPr>
          <w:t xml:space="preserve">Data Manipulation in R with data.table</w:t>
        </w:r>
      </w:hyperlink>
      <w:r>
        <w:t xml:space="preserve">, by Matt Dowle, the author of</w:t>
      </w:r>
      <w:r>
        <w:t xml:space="preserve"> </w:t>
      </w:r>
      <w:r>
        <w:rPr>
          <w:i/>
        </w:rPr>
        <w:t xml:space="preserve">data.table</w:t>
      </w:r>
      <w:r>
        <w:t xml:space="preserve"> </w:t>
      </w:r>
      <w:r>
        <w:t xml:space="preserve">for more self practice.</w:t>
      </w:r>
    </w:p>
    <w:p>
      <w:pPr>
        <w:pStyle w:val="Heading1"/>
      </w:pPr>
      <w:bookmarkStart w:id="141" w:name="eda"/>
      <w:bookmarkEnd w:id="141"/>
      <w:r>
        <w:t xml:space="preserve">Exploratory Data Analysis</w:t>
      </w:r>
    </w:p>
    <w:p>
      <w:pPr>
        <w:pStyle w:val="FirstParagraph"/>
      </w:pPr>
      <w:r>
        <w:t xml:space="preserve">Exploratory Data Analysis (EDA) is a term coined by</w:t>
      </w:r>
      <w:r>
        <w:t xml:space="preserve"> </w:t>
      </w:r>
      <w:hyperlink r:id="rId142">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23"/>
          <w:ilvl w:val="0"/>
        </w:numPr>
      </w:pPr>
      <w:r>
        <w:t xml:space="preserve">How we explore: with summary-statistics, or visually?</w:t>
      </w:r>
    </w:p>
    <w:p>
      <w:pPr>
        <w:pStyle w:val="Compact"/>
        <w:numPr>
          <w:numId w:val="1023"/>
          <w:ilvl w:val="0"/>
        </w:numPr>
      </w:pPr>
      <w:r>
        <w:t xml:space="preserve">How many variables analyzed simultaneously: univariate, bivariate, or multivariate?</w:t>
      </w:r>
    </w:p>
    <w:p>
      <w:pPr>
        <w:pStyle w:val="Compact"/>
        <w:numPr>
          <w:numId w:val="1023"/>
          <w:ilvl w:val="0"/>
        </w:numPr>
      </w:pPr>
      <w:r>
        <w:t xml:space="preserve">What type of variable: categorical or continuous?</w:t>
      </w:r>
    </w:p>
    <w:p>
      <w:pPr>
        <w:pStyle w:val="Heading2"/>
      </w:pPr>
      <w:bookmarkStart w:id="143" w:name="summary-statistics"/>
      <w:bookmarkEnd w:id="143"/>
      <w:r>
        <w:t xml:space="preserve">Summary Statistics</w:t>
      </w:r>
    </w:p>
    <w:p>
      <w:pPr>
        <w:pStyle w:val="Heading3"/>
      </w:pPr>
      <w:bookmarkStart w:id="144" w:name="categorical-data"/>
      <w:bookmarkEnd w:id="144"/>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45" w:name="summary-of-univariate-categorical-data"/>
      <w:bookmarkEnd w:id="145"/>
      <w:r>
        <w:t xml:space="preserve">Summary of Univariate Categorical Data</w:t>
      </w:r>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10    12</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46" w:name="summary-of-bivariate-categorical-data"/>
      <w:bookmarkEnd w:id="146"/>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47" w:name="summary-of-multivariate-categorical-data"/>
      <w:bookmarkEnd w:id="147"/>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DecVal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DecVal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2      1   0     0</w:t>
      </w:r>
      <w:r>
        <w:br w:type="textWrapping"/>
      </w:r>
      <w:r>
        <w:rPr>
          <w:rStyle w:val="VerbatimChar"/>
        </w:rPr>
        <w:t xml:space="preserve">##   Girl      2    0      0   3     1</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3      2   0     0</w:t>
      </w:r>
      <w:r>
        <w:br w:type="textWrapping"/>
      </w:r>
      <w:r>
        <w:rPr>
          <w:rStyle w:val="VerbatimChar"/>
        </w:rPr>
        <w:t xml:space="preserve">##   Girl      2    0      0   4     0</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1     1</w:t>
      </w:r>
      <w:r>
        <w:br w:type="textWrapping"/>
      </w:r>
      <w:r>
        <w:rPr>
          <w:rStyle w:val="VerbatimChar"/>
        </w:rPr>
        <w:t xml:space="preserve">##        Coke         2     3</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3     4</w:t>
      </w:r>
      <w:r>
        <w:br w:type="textWrapping"/>
      </w:r>
      <w:r>
        <w:rPr>
          <w:rStyle w:val="VerbatimChar"/>
        </w:rPr>
        <w:t xml:space="preserve">##        Water        1     0</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48" w:name="continous-data"/>
      <w:bookmarkEnd w:id="148"/>
      <w:r>
        <w:t xml:space="preserve">Continous Data</w:t>
      </w:r>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49" w:name="summary-of-univariate-continuous-data"/>
      <w:bookmarkEnd w:id="149"/>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50" w:name="summary-of-location"/>
      <w:bookmarkEnd w:id="150"/>
      <w:r>
        <w:t xml:space="preserve">Summary of Location</w:t>
      </w:r>
    </w:p>
    <w:p>
      <w:pPr>
        <w:pStyle w:val="FirstParagraph"/>
      </w:pPr>
      <w:r>
        <w:t xml:space="preserve">Capture the</w:t>
      </w:r>
      <w:r>
        <w:t xml:space="preserve"> </w:t>
      </w:r>
      <w:r>
        <w:t xml:space="preserve">“</w:t>
      </w:r>
      <w:r>
        <w:t xml:space="preserve">location</w:t>
      </w:r>
      <w:r>
        <w:t xml:space="preserve">”</w:t>
      </w:r>
      <w:r>
        <w:t xml:space="preserve"> </w:t>
      </w:r>
      <w:r>
        <w:t xml:space="preserve">of the data. These include:</w:t>
      </w:r>
    </w:p>
    <w:p>
      <w:pPr>
        <w:pStyle w:val="Compact"/>
      </w:pPr>
    </w:p>
    <w:p>
      <w:pPr>
        <w:pStyle w:val="Compact"/>
      </w:pPr>
      <w:r>
        <w:t xml:space="preserve">Definition 1</w:t>
      </w:r>
      <w:r>
        <w:t xml:space="preserve"> </w:t>
      </w:r>
      <w:r>
        <w:t xml:space="preserve">(Average)</w:t>
      </w:r>
      <w:r>
        <w:t xml:space="preserve"> </w:t>
      </w:r>
      <w:r>
        <w:t xml:space="preserve"> </w:t>
      </w:r>
      <w:r>
        <w:t xml:space="preserve">The mean, or average, of a sample</w:t>
      </w:r>
      <w:r>
        <w:t xml:space="preserve"> </w:t>
      </w:r>
      <m:oMath>
        <m:r>
          <m:t>x</m:t>
        </m:r>
        <m:r>
          <m:t>:=</m:t>
        </m:r>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w:t>
      </w:r>
      <w:r>
        <w:t xml:space="preserve"> </w:t>
      </w:r>
      <w:r>
        <w:t xml:space="preserve">“</w:t>
      </w:r>
      <w:r>
        <w:t xml:space="preserve">contaminations</w:t>
      </w:r>
      <w:r>
        <w:t xml:space="preserve">”</w:t>
      </w:r>
      <w:r>
        <w:t xml:space="preserve"> </w:t>
      </w:r>
      <w:r>
        <w:t xml:space="preserve">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r>
        <w:t xml:space="preserve">Definition 3</w:t>
      </w:r>
      <w:r>
        <w:t xml:space="preserve"> </w:t>
      </w:r>
      <w:r>
        <w:t xml:space="preserve">(Median)</w:t>
      </w:r>
      <w:r>
        <w:t xml:space="preserve"> </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1.074307</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0.7814793</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0.7988495</w:t>
      </w:r>
    </w:p>
    <w:p>
      <w:pPr>
        <w:pStyle w:val="Heading4"/>
      </w:pPr>
      <w:bookmarkStart w:id="151" w:name="summary-of-scale"/>
      <w:bookmarkEnd w:id="151"/>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r>
        <w:t xml:space="preserve">Definition 7</w:t>
      </w:r>
      <w:r>
        <w:t xml:space="preserve"> </w:t>
      </w:r>
      <w:r>
        <w:t xml:space="preserve">(IQR)</w:t>
      </w:r>
      <w:r>
        <w:t xml:space="preserve"> </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1.070065</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0.7046802</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0.9900286</w:t>
      </w:r>
    </w:p>
    <w:p>
      <w:pPr>
        <w:pStyle w:val="Heading4"/>
      </w:pPr>
      <w:bookmarkStart w:id="152" w:name="summary-of-asymmetry"/>
      <w:bookmarkEnd w:id="152"/>
      <w:r>
        <w:t xml:space="preserve">Summary of Asymmetry</w:t>
      </w:r>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0.2080004</w:t>
      </w:r>
    </w:p>
    <w:p>
      <w:pPr>
        <w:pStyle w:val="Heading4"/>
      </w:pPr>
      <w:bookmarkStart w:id="153" w:name="summary-of-bivariate-continuous-data"/>
      <w:bookmarkEnd w:id="153"/>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r>
        <w:t xml:space="preserve">Definition 10</w:t>
      </w:r>
      <w:r>
        <w:t xml:space="preserve"> </w:t>
      </w:r>
      <w:r>
        <w:t xml:space="preserve">(Pearson’s Correlation Coefficient)</w:t>
      </w:r>
      <w:r>
        <w:t xml:space="preserve"> </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54" w:name="summary-of-multivariate-continuous-data"/>
      <w:bookmarkEnd w:id="154"/>
      <w:r>
        <w:t xml:space="preserve">Summary of Multivariate Continuous Data</w:t>
      </w:r>
    </w:p>
    <w:p>
      <w:pPr>
        <w:pStyle w:val="FirstParagraph"/>
      </w:pPr>
      <w:r>
        <w:t xml:space="preserve">The covariance is a simple summary of association between two variables, but it certainly may not capture the whole</w:t>
      </w:r>
      <w:r>
        <w:t xml:space="preserve"> </w:t>
      </w:r>
      <w:r>
        <w:t xml:space="preserve">“</w:t>
      </w:r>
      <w:r>
        <w:t xml:space="preserve">story</w:t>
      </w:r>
      <w:r>
        <w:t xml:space="preserve">”</w:t>
      </w:r>
      <w:r>
        <w:t xml:space="preserve"> </w:t>
      </w:r>
      <w:r>
        <w:t xml:space="preserve">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r>
          <m:t>:=</m:t>
        </m:r>
        <m:sSup>
          <m:e>
            <m:r>
              <m:t>n</m:t>
            </m:r>
          </m:e>
          <m:sup>
            <m:r>
              <m:t>−</m:t>
            </m:r>
            <m:r>
              <m:t>1</m:t>
            </m:r>
          </m:sup>
        </m:sSup>
        <m:nary>
          <m:naryPr>
            <m:chr m:val="∑"/>
            <m:limLoc m:val="undOvr"/>
            <m:subHide m:val="0"/>
            <m:supHide m:val="1"/>
          </m:naryPr>
          <m:sub>
            <m:r>
              <m:t>i</m:t>
            </m:r>
          </m:sub>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 </w:t>
      </w: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55" w:name="visualization"/>
      <w:bookmarkEnd w:id="155"/>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using a caricature, instead of a picture.</w:t>
      </w:r>
      <w:r>
        <w:t xml:space="preserve"> </w:t>
      </w:r>
      <w:r>
        <w:t xml:space="preserve">Visualizing the data, when possible, is more informative.</w:t>
      </w:r>
    </w:p>
    <w:p>
      <w:pPr>
        <w:pStyle w:val="Heading3"/>
      </w:pPr>
      <w:bookmarkStart w:id="156" w:name="categorical-data-1"/>
      <w:bookmarkEnd w:id="156"/>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57" w:name="visualizing-univariate-categorical-data"/>
      <w:bookmarkEnd w:id="157"/>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59" w:name="visualizing-bivariate-categorical-data"/>
      <w:bookmarkEnd w:id="159"/>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2-1.png" id="0"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61" w:name="visualizing-multivariate-categorical-data"/>
      <w:bookmarkEnd w:id="161"/>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DecVal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3-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63" w:name="continuous-data"/>
      <w:bookmarkEnd w:id="163"/>
      <w:r>
        <w:t xml:space="preserve">Continuous Data</w:t>
      </w:r>
    </w:p>
    <w:p>
      <w:pPr>
        <w:pStyle w:val="Heading4"/>
      </w:pPr>
      <w:bookmarkStart w:id="164" w:name="visualizing-univariate-continuous-data"/>
      <w:bookmarkEnd w:id="164"/>
      <w:r>
        <w:t xml:space="preserve">Visualizing Univariate Continuous Data</w:t>
      </w:r>
    </w:p>
    <w:p>
      <w:pPr>
        <w:pStyle w:val="FirstParagraph"/>
      </w:pPr>
      <w:r>
        <w:t xml:space="preserve">Unlike categorical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4-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5-1.png" id="0"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6-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7-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9-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70" w:name="visualizing-bivariate-continuous-data"/>
      <w:bookmarkEnd w:id="170"/>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0-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1-1.png" id="0"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73" w:name="visualizing-multivariate-continuous-data"/>
      <w:bookmarkEnd w:id="173"/>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11.1</w:t>
      </w:r>
      <w:r>
        <w:t xml:space="preserve">.</w:t>
      </w:r>
      <w:r>
        <w:t xml:space="preserve"> </w:t>
      </w:r>
      <w:r>
        <w:t xml:space="preserve">(ii) To visualize not the raw data, but rather its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r>
        <w:t xml:space="preserve"> </w:t>
      </w:r>
      <w:r>
        <w:t xml:space="preserve">Note the use of the</w:t>
      </w:r>
      <w:r>
        <w:t xml:space="preserve"> </w:t>
      </w:r>
      <w:r>
        <w:rPr>
          <w:rStyle w:val="VerbatimChar"/>
        </w:rPr>
        <w:t xml:space="preserve">::</w:t>
      </w:r>
      <w:r>
        <w:t xml:space="preserve"> </w:t>
      </w:r>
      <w:r>
        <w:t xml:space="preserve">operator,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2-1.png" id="0"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believe the covariance has some structure, we can do better then viewing the raw correlations.</w:t>
      </w:r>
      <w:r>
        <w:t xml:space="preserve"> </w:t>
      </w:r>
      <w:r>
        <w:t xml:space="preserve">In temporal, and spatial data, we belive correlations decay as some function of distances.</w:t>
      </w:r>
      <w:r>
        <w:t xml:space="preserve"> </w:t>
      </w:r>
      <w:r>
        <w:t xml:space="preserve">We can thus view correlations as a function of the distnace between observations. This is known as a</w:t>
      </w:r>
      <w:r>
        <w:t xml:space="preserve"> </w:t>
      </w:r>
      <w:r>
        <w:rPr>
          <w:i/>
        </w:rPr>
        <w:t xml:space="preserve">variogram</w:t>
      </w:r>
      <w:r>
        <w:t xml:space="preserve">.</w:t>
      </w:r>
      <w:r>
        <w:t xml:space="preserve"> </w:t>
      </w:r>
      <w:r>
        <w:t xml:space="preserve">Note that for a variogram to be informative, is it implied that correlations are merely a function of distances (and not locations themselves).</w:t>
      </w:r>
      <w:r>
        <w:t xml:space="preserve"> </w:t>
      </w:r>
      <w:r>
        <w:t xml:space="preserve">This is formally known as</w:t>
      </w:r>
      <w:r>
        <w:t xml:space="preserve"> </w:t>
      </w:r>
      <w:r>
        <w:rPr>
          <w:i/>
        </w:rPr>
        <w:t xml:space="preserve">stationary</w:t>
      </w:r>
      <w:r>
        <w:t xml:space="preserve"> </w:t>
      </w:r>
      <w:r>
        <w:t xml:space="preserve">and</w:t>
      </w:r>
      <w:r>
        <w:t xml:space="preserve"> </w:t>
      </w:r>
      <w:r>
        <w:rPr>
          <w:i/>
        </w:rPr>
        <w:t xml:space="preserve">isotropic</w:t>
      </w:r>
      <w:r>
        <w:t xml:space="preserve"> </w:t>
      </w:r>
      <w:r>
        <w:t xml:space="preserve">correlations.</w:t>
      </w:r>
    </w:p>
    <w:p>
      <w:pPr>
        <w:pStyle w:val="FigureWithCaption"/>
      </w:pPr>
      <w:r>
        <w:drawing>
          <wp:inline>
            <wp:extent cx="5334000" cy="3810000"/>
            <wp:effectExtent b="0" l="0" r="0" t="0"/>
            <wp:docPr descr="Variogram: plotting correlation as a function of spatial distance. Courtesy of Ron Sarafian." title="" id="1" name="Picture"/>
            <a:graphic>
              <a:graphicData uri="http://schemas.openxmlformats.org/drawingml/2006/picture">
                <pic:pic>
                  <pic:nvPicPr>
                    <pic:cNvPr descr="art/variogram.png" id="0" name="Picture"/>
                    <pic:cNvPicPr>
                      <a:picLocks noChangeArrowheads="1" noChangeAspect="1"/>
                    </pic:cNvPicPr>
                  </pic:nvPicPr>
                  <pic:blipFill>
                    <a:blip r:embed="rId17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Variogram: plotting correlation as a function of spatial distance. Courtesy of Ron Sarafian.</w:t>
      </w:r>
    </w:p>
    <w:p>
      <w:pPr>
        <w:pStyle w:val="Heading4"/>
      </w:pPr>
      <w:bookmarkStart w:id="176" w:name="parcoord"/>
      <w:bookmarkEnd w:id="176"/>
      <w:r>
        <w:t xml:space="preserve">Parallel Coordinate Plots</w:t>
      </w:r>
    </w:p>
    <w:p>
      <w:pPr>
        <w:pStyle w:val="FirstParagraph"/>
      </w:pPr>
      <w:r>
        <w:t xml:space="preserve">TODO</w:t>
      </w:r>
    </w:p>
    <w:p>
      <w:pPr>
        <w:pStyle w:val="Heading2"/>
      </w:pPr>
      <w:bookmarkStart w:id="177" w:name="mixed-type-data"/>
      <w:bookmarkEnd w:id="177"/>
      <w:r>
        <w:t xml:space="preserve">Mixed Type Data</w:t>
      </w:r>
    </w:p>
    <w:p>
      <w:pPr>
        <w:pStyle w:val="FirstParagraph"/>
      </w:pPr>
      <w:r>
        <w:t xml:space="preserve">Most real data sets will be of mixed type: both categorical and continous.</w:t>
      </w:r>
      <w:r>
        <w:t xml:space="preserve"> </w:t>
      </w:r>
      <w:r>
        <w:t xml:space="preserve">One approach to view such data, is to visualize the continous variables separatly, for each level of the categorical variables.</w:t>
      </w:r>
      <w:r>
        <w:t xml:space="preserve"> </w:t>
      </w:r>
      <w:r>
        <w:t xml:space="preserve">There are, however, interesting dedicated visualization for such data.</w:t>
      </w:r>
    </w:p>
    <w:p>
      <w:pPr>
        <w:pStyle w:val="Heading3"/>
      </w:pPr>
      <w:bookmarkStart w:id="178" w:name="alluvian-diagram"/>
      <w:bookmarkEnd w:id="178"/>
      <w:r>
        <w:t xml:space="preserve">Alluvian Diagram</w:t>
      </w:r>
    </w:p>
    <w:p>
      <w:pPr>
        <w:pStyle w:val="FirstParagraph"/>
      </w:pPr>
      <w:r>
        <w:t xml:space="preserve">An Alluvian plot is a type of</w:t>
      </w:r>
      <w:r>
        <w:t xml:space="preserve"> </w:t>
      </w:r>
      <w:hyperlink w:anchor="parcoord">
        <w:r>
          <w:rPr>
            <w:rStyle w:val="Hyperlink"/>
          </w:rPr>
          <w:t xml:space="preserve">Parallel Coordinate Plot</w:t>
        </w:r>
      </w:hyperlink>
      <w:r>
        <w:t xml:space="preserve"> </w:t>
      </w:r>
      <w:r>
        <w:t xml:space="preserve">for multivariate categorical data.</w:t>
      </w:r>
      <w:r>
        <w:t xml:space="preserve"> </w:t>
      </w:r>
      <w:r>
        <w:t xml:space="preserve">It is particularly interesting when the</w:t>
      </w:r>
      <w:r>
        <w:t xml:space="preserve"> </w:t>
      </w:r>
      <m:oMath>
        <m:r>
          <m:t>x</m:t>
        </m:r>
      </m:oMath>
      <w:r>
        <w:t xml:space="preserve"> </w:t>
      </w:r>
      <w:r>
        <w:t xml:space="preserve">axis is a discretized time variable, and it is used to visualize flow.</w:t>
      </w:r>
    </w:p>
    <w:p>
      <w:pPr>
        <w:pStyle w:val="BodyText"/>
      </w:pPr>
      <w:r>
        <w:t xml:space="preserve">The following example, from the</w:t>
      </w:r>
      <w:r>
        <w:t xml:space="preserve"> </w:t>
      </w:r>
      <w:r>
        <w:rPr>
          <w:b/>
        </w:rPr>
        <w:t xml:space="preserve">ggalluvial</w:t>
      </w:r>
      <w:r>
        <w:t xml:space="preserve"> </w:t>
      </w:r>
      <w:r>
        <w:t xml:space="preserve">package Vignette by</w:t>
      </w:r>
      <w:r>
        <w:t xml:space="preserve"> </w:t>
      </w:r>
      <w:hyperlink r:id="rId179">
        <w:r>
          <w:rPr>
            <w:rStyle w:val="Hyperlink"/>
          </w:rPr>
          <w:t xml:space="preserve">Jason Cory Brunson</w:t>
        </w:r>
      </w:hyperlink>
      <w:r>
        <w:t xml:space="preserve">, demonstrates the flow of students between different majors, as semesters evolve.</w:t>
      </w:r>
    </w:p>
    <w:p>
      <w:pPr>
        <w:pStyle w:val="SourceCode"/>
      </w:pPr>
      <w:r>
        <w:rPr>
          <w:rStyle w:val="KeywordTok"/>
        </w:rPr>
        <w:t xml:space="preserve">library</w:t>
      </w:r>
      <w:r>
        <w:rPr>
          <w:rStyle w:val="NormalTok"/>
        </w:rPr>
        <w:t xml:space="preserve">(ggalluvial)</w:t>
      </w:r>
      <w:r>
        <w:br w:type="textWrapping"/>
      </w:r>
      <w:r>
        <w:rPr>
          <w:rStyle w:val="KeywordTok"/>
        </w:rPr>
        <w:t xml:space="preserve">data</w:t>
      </w:r>
      <w:r>
        <w:rPr>
          <w:rStyle w:val="NormalTok"/>
        </w:rPr>
        <w:t xml:space="preserve">(majors)</w:t>
      </w:r>
      <w:r>
        <w:br w:type="textWrapping"/>
      </w:r>
      <w:r>
        <w:rPr>
          <w:rStyle w:val="NormalTok"/>
        </w:rPr>
        <w:t xml:space="preserve">majors</w:t>
      </w:r>
      <w:r>
        <w:rPr>
          <w:rStyle w:val="OperatorTok"/>
        </w:rPr>
        <w:t xml:space="preserve">$</w:t>
      </w:r>
      <w:r>
        <w:rPr>
          <w:rStyle w:val="NormalTok"/>
        </w:rPr>
        <w:t xml:space="preserve">curriculum &lt;-</w:t>
      </w:r>
      <w:r>
        <w:rPr>
          <w:rStyle w:val="StringTok"/>
        </w:rPr>
        <w:t xml:space="preserve"> </w:t>
      </w:r>
      <w:r>
        <w:rPr>
          <w:rStyle w:val="KeywordTok"/>
        </w:rPr>
        <w:t xml:space="preserve">as.factor</w:t>
      </w:r>
      <w:r>
        <w:rPr>
          <w:rStyle w:val="NormalTok"/>
        </w:rPr>
        <w:t xml:space="preserve">(majors</w:t>
      </w:r>
      <w:r>
        <w:rPr>
          <w:rStyle w:val="OperatorTok"/>
        </w:rPr>
        <w:t xml:space="preserve">$</w:t>
      </w:r>
      <w:r>
        <w:rPr>
          <w:rStyle w:val="NormalTok"/>
        </w:rPr>
        <w:t xml:space="preserve">curriculum)</w:t>
      </w:r>
      <w:r>
        <w:br w:type="textWrapping"/>
      </w:r>
      <w:r>
        <w:rPr>
          <w:rStyle w:val="KeywordTok"/>
        </w:rPr>
        <w:t xml:space="preserve">ggplot</w:t>
      </w:r>
      <w:r>
        <w:rPr>
          <w:rStyle w:val="NormalTok"/>
        </w:rPr>
        <w:t xml:space="preserve">(majors,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semester, </w:t>
      </w:r>
      <w:r>
        <w:rPr>
          <w:rStyle w:val="DataTypeTok"/>
        </w:rPr>
        <w:t xml:space="preserve">stratum =</w:t>
      </w:r>
      <w:r>
        <w:rPr>
          <w:rStyle w:val="NormalTok"/>
        </w:rPr>
        <w:t xml:space="preserve"> curriculum, </w:t>
      </w:r>
      <w:r>
        <w:rPr>
          <w:rStyle w:val="DataTypeTok"/>
        </w:rPr>
        <w:t xml:space="preserve">alluvium =</w:t>
      </w:r>
      <w:r>
        <w:rPr>
          <w:rStyle w:val="NormalTok"/>
        </w:rPr>
        <w:t xml:space="preserve"> student,</w:t>
      </w:r>
      <w:r>
        <w:br w:type="textWrapping"/>
      </w:r>
      <w:r>
        <w:rPr>
          <w:rStyle w:val="NormalTok"/>
        </w:rPr>
        <w:t xml:space="preserve">           </w:t>
      </w:r>
      <w:r>
        <w:rPr>
          <w:rStyle w:val="DataTypeTok"/>
        </w:rPr>
        <w:t xml:space="preserve">fill =</w:t>
      </w:r>
      <w:r>
        <w:rPr>
          <w:rStyle w:val="NormalTok"/>
        </w:rPr>
        <w:t xml:space="preserve"> curriculum, </w:t>
      </w:r>
      <w:r>
        <w:rPr>
          <w:rStyle w:val="DataTypeTok"/>
        </w:rPr>
        <w:t xml:space="preserve">label =</w:t>
      </w:r>
      <w:r>
        <w:rPr>
          <w:rStyle w:val="NormalTok"/>
        </w:rPr>
        <w:t xml:space="preserve"> curriculum)) </w:t>
      </w:r>
      <w:r>
        <w:rPr>
          <w:rStyle w:val="Operator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 </w:t>
      </w:r>
      <w:r>
        <w:rPr>
          <w:rStyle w:val="DataTypeTok"/>
        </w:rPr>
        <w:t xml:space="preserve">palette =</w:t>
      </w:r>
      <w:r>
        <w:rPr>
          <w:rStyle w:val="NormalTok"/>
        </w:rPr>
        <w:t xml:space="preserve"> </w:t>
      </w:r>
      <w:r>
        <w:rPr>
          <w:rStyle w:val="StringTok"/>
        </w:rPr>
        <w:t xml:space="preserve">"Set2"</w:t>
      </w:r>
      <w:r>
        <w:rPr>
          <w:rStyle w:val="NormalTok"/>
        </w:rPr>
        <w:t xml:space="preserve">) </w:t>
      </w:r>
      <w:r>
        <w:rPr>
          <w:rStyle w:val="OperatorTok"/>
        </w:rPr>
        <w:t xml:space="preserve">+</w:t>
      </w:r>
      <w:r>
        <w:br w:type="textWrapping"/>
      </w:r>
      <w:r>
        <w:rPr>
          <w:rStyle w:val="StringTok"/>
        </w:rPr>
        <w:t xml:space="preserve">  </w:t>
      </w:r>
      <w:r>
        <w:rPr>
          <w:rStyle w:val="KeywordTok"/>
        </w:rPr>
        <w:t xml:space="preserve">geom_flow</w:t>
      </w:r>
      <w:r>
        <w:rPr>
          <w:rStyle w:val="NormalTok"/>
        </w:rPr>
        <w:t xml:space="preserve">(</w:t>
      </w:r>
      <w:r>
        <w:rPr>
          <w:rStyle w:val="DataTypeTok"/>
        </w:rPr>
        <w:t xml:space="preserve">stat =</w:t>
      </w:r>
      <w:r>
        <w:rPr>
          <w:rStyle w:val="NormalTok"/>
        </w:rPr>
        <w:t xml:space="preserve"> </w:t>
      </w:r>
      <w:r>
        <w:rPr>
          <w:rStyle w:val="StringTok"/>
        </w:rPr>
        <w:t xml:space="preserve">"alluvium"</w:t>
      </w:r>
      <w:r>
        <w:rPr>
          <w:rStyle w:val="NormalTok"/>
        </w:rPr>
        <w:t xml:space="preserve">, </w:t>
      </w:r>
      <w:r>
        <w:rPr>
          <w:rStyle w:val="DataTypeTok"/>
        </w:rPr>
        <w:t xml:space="preserve">lode.guidance =</w:t>
      </w:r>
      <w:r>
        <w:rPr>
          <w:rStyle w:val="NormalTok"/>
        </w:rPr>
        <w:t xml:space="preserve"> </w:t>
      </w:r>
      <w:r>
        <w:rPr>
          <w:rStyle w:val="StringTok"/>
        </w:rPr>
        <w:t xml:space="preserve">"rightleft"</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"darkgray"</w:t>
      </w:r>
      <w:r>
        <w:rPr>
          <w:rStyle w:val="NormalTok"/>
        </w:rPr>
        <w:t xml:space="preserve">) </w:t>
      </w:r>
      <w:r>
        <w:rPr>
          <w:rStyle w:val="OperatorTok"/>
        </w:rPr>
        <w:t xml:space="preserve">+</w:t>
      </w:r>
      <w:r>
        <w:br w:type="textWrapping"/>
      </w:r>
      <w:r>
        <w:rPr>
          <w:rStyle w:val="StringTok"/>
        </w:rPr>
        <w:t xml:space="preserve">  </w:t>
      </w:r>
      <w:r>
        <w:rPr>
          <w:rStyle w:val="KeywordTok"/>
        </w:rPr>
        <w:t xml:space="preserve">geom_stratum</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"student curricula across several semesters"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3-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4"/>
          <w:ilvl w:val="0"/>
        </w:numPr>
      </w:pPr>
      <w:r>
        <w:t xml:space="preserve">We used the</w:t>
      </w:r>
      <w:r>
        <w:t xml:space="preserve"> </w:t>
      </w:r>
      <w:r>
        <w:rPr>
          <w:b/>
        </w:rPr>
        <w:t xml:space="preserve">galluvian</w:t>
      </w:r>
      <w:r>
        <w:t xml:space="preserve"> </w:t>
      </w:r>
      <w:r>
        <w:t xml:space="preserve">package of the</w:t>
      </w:r>
      <w:r>
        <w:t xml:space="preserve"> </w:t>
      </w:r>
      <w:r>
        <w:rPr>
          <w:b/>
        </w:rPr>
        <w:t xml:space="preserve">ggplot2</w:t>
      </w:r>
      <w:r>
        <w:t xml:space="preserve"> </w:t>
      </w:r>
      <w:r>
        <w:t xml:space="preserve">ecosystem. More on</w:t>
      </w:r>
      <w:r>
        <w:t xml:space="preserve"> </w:t>
      </w:r>
      <w:r>
        <w:rPr>
          <w:b/>
        </w:rPr>
        <w:t xml:space="preserve">ggplot2</w:t>
      </w:r>
      <w:r>
        <w:t xml:space="preserve"> </w:t>
      </w:r>
      <w:r>
        <w:t xml:space="preserve">in the</w:t>
      </w:r>
      <w:r>
        <w:t xml:space="preserve"> </w:t>
      </w:r>
      <w:hyperlink w:anchor="plotting">
        <w:r>
          <w:rPr>
            <w:rStyle w:val="Hyperlink"/>
          </w:rPr>
          <w:t xml:space="preserve">Plotting Chapter</w:t>
        </w:r>
      </w:hyperlink>
      <w:r>
        <w:t xml:space="preserve">.</w:t>
      </w:r>
    </w:p>
    <w:p>
      <w:pPr>
        <w:pStyle w:val="Compact"/>
        <w:numPr>
          <w:numId w:val="1024"/>
          <w:ilvl w:val="0"/>
        </w:numPr>
      </w:pPr>
      <w:r>
        <w:t xml:space="preserve">Time is on the</w:t>
      </w:r>
      <w:r>
        <w:t xml:space="preserve"> </w:t>
      </w:r>
      <m:oMath>
        <m:r>
          <m:t>x</m:t>
        </m:r>
      </m:oMath>
      <w:r>
        <w:t xml:space="preserve"> </w:t>
      </w:r>
      <w:r>
        <w:t xml:space="preserve">axis. Categories are color coded.</w:t>
      </w:r>
    </w:p>
    <w:p>
      <w:pPr>
        <w:pStyle w:val="Heading2"/>
      </w:pPr>
      <w:bookmarkStart w:id="181" w:name="bibliographic-notes-3"/>
      <w:bookmarkEnd w:id="181"/>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82" w:name="practice-yourself-2"/>
      <w:bookmarkEnd w:id="182"/>
      <w:r>
        <w:t xml:space="preserve">Practice Yourself</w:t>
      </w:r>
    </w:p>
    <w:p>
      <w:pPr>
        <w:numPr>
          <w:numId w:val="1025"/>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25"/>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25"/>
          <w:ilvl w:val="0"/>
        </w:numPr>
      </w:pPr>
      <w:r>
        <w:t xml:space="preserve">Read about the women data using</w:t>
      </w:r>
      <w:r>
        <w:t xml:space="preserve"> </w:t>
      </w:r>
      <w:r>
        <w:rPr>
          <w:rStyle w:val="VerbatimChar"/>
        </w:rPr>
        <w:t xml:space="preserve">?women</w:t>
      </w:r>
      <w:r>
        <w:t xml:space="preserve">.</w:t>
      </w:r>
    </w:p>
    <w:p>
      <w:pPr>
        <w:pStyle w:val="Compact"/>
        <w:numPr>
          <w:numId w:val="1026"/>
          <w:ilvl w:val="1"/>
        </w:numPr>
      </w:pPr>
      <w:r>
        <w:t xml:space="preserve">Compute the average of each variable. What is the average of the heights?</w:t>
      </w:r>
    </w:p>
    <w:p>
      <w:pPr>
        <w:pStyle w:val="Compact"/>
        <w:numPr>
          <w:numId w:val="1026"/>
          <w:ilvl w:val="1"/>
        </w:numPr>
      </w:pPr>
      <w:r>
        <w:t xml:space="preserve">Plot a histogram of the heights. Add ticks using</w:t>
      </w:r>
      <w:r>
        <w:t xml:space="preserve"> </w:t>
      </w:r>
      <w:r>
        <w:rPr>
          <w:rStyle w:val="VerbatimChar"/>
        </w:rPr>
        <w:t xml:space="preserve">rug</w:t>
      </w:r>
      <w:r>
        <w:t xml:space="preserve">.</w:t>
      </w:r>
    </w:p>
    <w:p>
      <w:pPr>
        <w:pStyle w:val="Compact"/>
        <w:numPr>
          <w:numId w:val="1026"/>
          <w:ilvl w:val="1"/>
        </w:numPr>
      </w:pPr>
      <w:r>
        <w:t xml:space="preserve">Plot a boxplot of the weights.</w:t>
      </w:r>
    </w:p>
    <w:p>
      <w:pPr>
        <w:pStyle w:val="Compact"/>
        <w:numPr>
          <w:numId w:val="1026"/>
          <w:ilvl w:val="1"/>
        </w:numPr>
      </w:pPr>
      <w:r>
        <w:t xml:space="preserve">Plot the heights and weights using a scatter plot. Add ticks using</w:t>
      </w:r>
      <w:r>
        <w:t xml:space="preserve"> </w:t>
      </w:r>
      <w:r>
        <w:rPr>
          <w:rStyle w:val="VerbatimChar"/>
        </w:rPr>
        <w:t xml:space="preserve">rug</w:t>
      </w:r>
      <w:r>
        <w:t xml:space="preserve">.</w:t>
      </w:r>
    </w:p>
    <w:p>
      <w:pPr>
        <w:numPr>
          <w:numId w:val="1025"/>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25"/>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25"/>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183" w:name="lm"/>
      <w:bookmarkEnd w:id="183"/>
      <w:r>
        <w:t xml:space="preserve">Linear Models</w:t>
      </w:r>
    </w:p>
    <w:p>
      <w:pPr>
        <w:pStyle w:val="Heading2"/>
      </w:pPr>
      <w:bookmarkStart w:id="184" w:name="problem-setup"/>
      <w:bookmarkEnd w:id="184"/>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10</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 </w:t>
      </w:r>
      <w:r>
        <w:t xml:space="preserve">Consider the study of the effect of a new drug for hemophilia,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85"/>
      </w:r>
      <w:r>
        <w:t xml:space="preserve"> </w:t>
      </w:r>
      <w:r>
        <w:t xml:space="preserve">variable is the sum of effects of some factors</w:t>
      </w:r>
      <w:r>
        <w:rPr>
          <w:rStyle w:val="FootnoteReference"/>
        </w:rPr>
        <w:footnoteReference w:id="186"/>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r>
          <m:t>:=</m:t>
        </m:r>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87"/>
      </w:r>
      <w:r>
        <w:t xml:space="preserve">, denoted by</w:t>
      </w:r>
      <w:r>
        <w:t xml:space="preserve"> </w:t>
      </w:r>
      <m:oMath>
        <m:r>
          <m:t>ε</m:t>
        </m:r>
      </m:oMath>
      <w:r>
        <w:t xml:space="preserve">, to capture the effects of all unmodeled factors and measurement error</w:t>
      </w:r>
      <w:r>
        <w:rPr>
          <w:rStyle w:val="FootnoteReference"/>
        </w:rPr>
        <w:footnoteReference w:id="188"/>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r>
        <w:t xml:space="preserve"> </w:t>
      </w:r>
      <w:r>
        <w:t xml:space="preserve">The choice of coding has no real effect on the results, provided that you remember what coding you used when interpreting</w:t>
      </w:r>
      <w:r>
        <w:t xml:space="preserve"> </w:t>
      </w:r>
      <m:oMath>
        <m:groupChr>
          <m:groupChrPr>
            <m:chr m:val="^"/>
            <m:pos m:val="top"/>
            <m:vertJc m:val="bot"/>
          </m:groupChrPr>
          <m:e>
            <m:r>
              <m:t>β</m:t>
            </m:r>
          </m:e>
        </m:groupChr>
      </m:oMath>
      <w:r>
        <w:t xml:space="preserve">.</w:t>
      </w:r>
    </w:p>
    <w:p>
      <w:pPr>
        <w:pStyle w:val="Compact"/>
      </w:pPr>
    </w:p>
    <w:p>
      <w:pPr>
        <w:pStyle w:val="Compact"/>
      </w:pPr>
      <w:r>
        <w:t xml:space="preserve"> </w:t>
      </w:r>
      <w:r>
        <w:t xml:space="preserve">Remark.</w:t>
      </w:r>
      <w:r>
        <w:t xml:space="preserve"> </w:t>
      </w:r>
      <w:r>
        <w:t xml:space="preserve"> </w:t>
      </w:r>
      <w:r>
        <w:t xml:space="preserve">In</w:t>
      </w:r>
      <w:r>
        <w:t xml:space="preserve"> </w:t>
      </w:r>
      <w:hyperlink r:id="rId189">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p>
    <w:p>
      <w:pPr>
        <w:pStyle w:val="BodyText"/>
      </w:pPr>
      <w:r>
        <w:t xml:space="preserve">There are many reasons linear models are very popular:</w:t>
      </w:r>
    </w:p>
    <w:p>
      <w:pPr>
        <w:numPr>
          <w:numId w:val="1027"/>
          <w:ilvl w:val="0"/>
        </w:numPr>
      </w:pPr>
      <w:r>
        <w:t xml:space="preserve">Before the computer age, these were pretty much the only models that could actually be computed</w:t>
      </w:r>
      <w:r>
        <w:rPr>
          <w:rStyle w:val="FootnoteReference"/>
        </w:rPr>
        <w:footnoteReference w:id="190"/>
      </w:r>
      <w:r>
        <w:t xml:space="preserve">.</w:t>
      </w:r>
      <w:r>
        <w:t xml:space="preserve"> </w:t>
      </w:r>
      <w:r>
        <w:t xml:space="preserve">The whole Analysis of Variance (ANOVA) literature is an instance of linear models, that relies on sums of squares, which do not require a computer to work with.</w:t>
      </w:r>
    </w:p>
    <w:p>
      <w:pPr>
        <w:numPr>
          <w:numId w:val="1027"/>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27"/>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27"/>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27"/>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28"/>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28"/>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w:t>
      </w:r>
      <w:r>
        <w:t xml:space="preserve"> </w:t>
      </w:r>
      <w:r>
        <w:t xml:space="preserve">“</w:t>
      </w:r>
      <w:r>
        <w:t xml:space="preserve">Linearity assumption</w:t>
      </w:r>
      <w:r>
        <w:t xml:space="preserve">”</w:t>
      </w:r>
      <w:r>
        <w:t xml:space="preserve">.</w:t>
      </w:r>
    </w:p>
    <w:p>
      <w:pPr>
        <w:pStyle w:val="Compact"/>
        <w:numPr>
          <w:numId w:val="1028"/>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91" w:name="ols-estimation-in-r"/>
      <w:bookmarkEnd w:id="191"/>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29"/>
          <w:ilvl w:val="0"/>
        </w:numPr>
      </w:pPr>
      <w:r>
        <w:t xml:space="preserve">We used the tilde syntax</w:t>
      </w:r>
      <w:r>
        <w:t xml:space="preserve"> </w:t>
      </w:r>
      <w:r>
        <w:rPr>
          <w:rStyle w:val="VerbatimChar"/>
        </w:rPr>
        <w:t xml:space="preserve">Gas~Temp</w:t>
      </w:r>
      <w:r>
        <w:t xml:space="preserve">, reading</w:t>
      </w:r>
      <w:r>
        <w:t xml:space="preserve"> </w:t>
      </w:r>
      <w:r>
        <w:t xml:space="preserve">“</w:t>
      </w:r>
      <w:r>
        <w:t xml:space="preserve">gas as linear function of temperature</w:t>
      </w:r>
      <w:r>
        <w:t xml:space="preserve">”</w:t>
      </w:r>
      <w:r>
        <w:t xml:space="preserve">.</w:t>
      </w:r>
    </w:p>
    <w:p>
      <w:pPr>
        <w:pStyle w:val="Compact"/>
        <w:numPr>
          <w:numId w:val="1029"/>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29"/>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programable, there are many ways to say the same thing. Some more elegant than others…</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w:t>
      </w:r>
      <w:r>
        <w:t xml:space="preserve"> </w:t>
      </w:r>
      <w:r>
        <w:t xml:space="preserve">“</w:t>
      </w:r>
      <w:r>
        <w:t xml:space="preserve">structure</w:t>
      </w:r>
      <w:r>
        <w:t xml:space="preserve">”</w:t>
      </w:r>
      <w:r>
        <w:t xml:space="preserve">, shows us the various elements of the object.</w:t>
      </w:r>
    </w:p>
    <w:p>
      <w:pPr>
        <w:pStyle w:val="SourceCode"/>
      </w:pPr>
      <w:r>
        <w:rPr>
          <w:rStyle w:val="KeywordTok"/>
        </w:rPr>
        <w:t xml:space="preserve">str</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groupChr>
          <m:groupChrPr>
            <m:chr m:val="^"/>
            <m:pos m:val="top"/>
            <m:vertJc m:val="bot"/>
          </m:groupChrPr>
          <m:e>
            <m:r>
              <m:t>β</m:t>
            </m:r>
          </m:e>
        </m:groupChr>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30"/>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30"/>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10</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5-1.png" id="0"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(R2)</w:t>
      </w:r>
      <w:r>
        <w:t xml:space="preserve"> </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93" w:name="inference"/>
      <w:bookmarkEnd w:id="193"/>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31"/>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31"/>
          <w:ilvl w:val="0"/>
        </w:numPr>
      </w:pPr>
      <w:r>
        <w:t xml:space="preserve">The</w:t>
      </w:r>
      <w:r>
        <w:t xml:space="preserve"> </w:t>
      </w:r>
      <m:oMath>
        <m:sSup>
          <m:e>
            <m:r>
              <m:t>R</m:t>
            </m:r>
          </m:e>
          <m:sup>
            <m:r>
              <m:t>2</m:t>
            </m:r>
          </m:sup>
        </m:sSup>
      </m:oMath>
      <w:r>
        <w:t xml:space="preserve"> </w:t>
      </w:r>
      <w:r>
        <w:t xml:space="preserve">is reported at the bottom. The</w:t>
      </w:r>
      <w:r>
        <w:t xml:space="preserve"> </w:t>
      </w:r>
      <w:r>
        <w:t xml:space="preserve">“</w:t>
      </w:r>
      <w:r>
        <w:t xml:space="preserve">Adjusted R-squared</w:t>
      </w:r>
      <w:r>
        <w:t xml:space="preserve">”</w:t>
      </w:r>
      <w:r>
        <w:t xml:space="preserve"> </w:t>
      </w:r>
      <w:r>
        <w:t xml:space="preserve">is a variation that compensates for the model’s complexity.</w:t>
      </w:r>
    </w:p>
    <w:p>
      <w:pPr>
        <w:pStyle w:val="Compact"/>
        <w:numPr>
          <w:numId w:val="1031"/>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31"/>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31"/>
          <w:ilvl w:val="0"/>
        </w:numPr>
      </w:pPr>
      <w:r>
        <w:t xml:space="preserve">The</w:t>
      </w:r>
      <w:r>
        <w:t xml:space="preserve"> </w:t>
      </w:r>
      <w:r>
        <w:t xml:space="preserve">“</w:t>
      </w:r>
      <w:r>
        <w:t xml:space="preserve">residuals standard error</w:t>
      </w:r>
      <w:r>
        <w:t xml:space="preserve">”</w:t>
      </w:r>
      <w:r>
        <w:rPr>
          <w:rStyle w:val="FootnoteReference"/>
        </w:rPr>
        <w:footnoteReference w:id="194"/>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9-1.png" id="0"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w:t>
      </w:r>
      <w:r>
        <w:t xml:space="preserve"> </w:t>
      </w:r>
      <w:r>
        <w:t xml:space="preserve">“</w:t>
      </w:r>
      <w:r>
        <w:t xml:space="preserve">shape</w:t>
      </w:r>
      <w:r>
        <w:t xml:space="preserve">”</w:t>
      </w:r>
      <w:r>
        <w:t xml:space="preserve"> </w:t>
      </w:r>
      <w:r>
        <w:t xml:space="preserve">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0-1.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2"/>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32"/>
          <w:ilvl w:val="0"/>
        </w:numPr>
      </w:pPr>
      <w:r>
        <w:t xml:space="preserve">The residuals have a</w:t>
      </w:r>
      <w:r>
        <w:t xml:space="preserve"> </w:t>
      </w:r>
      <w:r>
        <w:t xml:space="preserve">“</w:t>
      </w:r>
      <w:r>
        <w:t xml:space="preserve">belly</w:t>
      </w:r>
      <w:r>
        <w:t xml:space="preserve">”</w:t>
      </w:r>
      <w:r>
        <w:t xml:space="preserve">.</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1-1.png" id="0"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3"/>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33"/>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groupChr>
          <m:groupChrPr>
            <m:chr m:val="^"/>
            <m:pos m:val="top"/>
            <m:vertJc m:val="bot"/>
          </m:groupChrPr>
          <m:e>
            <m:r>
              <m:t>β</m:t>
            </m:r>
          </m:e>
        </m:groupChr>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2-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99" w:name="testing-a-hypothesis-on-a-single-coefficient"/>
      <w:bookmarkEnd w:id="199"/>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DecVal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200" w:name="constructing-a-confidence-interval-on-a-single-coefficient"/>
      <w:bookmarkEnd w:id="200"/>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Heading3"/>
      </w:pPr>
      <w:bookmarkStart w:id="201" w:name="multiple-regression"/>
      <w:bookmarkEnd w:id="201"/>
      <w:r>
        <w:t xml:space="preserve">Multiple Regression</w:t>
      </w:r>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9</w:t>
      </w:r>
      <w:r>
        <w:t xml:space="preserve">.</w:t>
      </w:r>
    </w:p>
    <w:p>
      <w:pPr>
        <w:pStyle w:val="BodyText"/>
      </w:pP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Education +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34"/>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34"/>
          <w:ilvl w:val="0"/>
        </w:numPr>
      </w:pPr>
      <w:r>
        <w:t xml:space="preserve">The summary of the model now reports the estimated effect, i.e., the regression coefficient, of each of the variables.</w:t>
      </w:r>
    </w:p>
    <w:p>
      <w:pPr>
        <w:pStyle w:val="FirstParagraph"/>
      </w:pPr>
      <w:r>
        <w:t xml:space="preserve">Clearly, naming each variable explicitely is a tedios task if there are many. The use of</w:t>
      </w:r>
      <w:r>
        <w:t xml:space="preserve"> </w:t>
      </w:r>
      <w:r>
        <w:rPr>
          <w:rStyle w:val="VerbatimChar"/>
        </w:rPr>
        <w:t xml:space="preserve">Fertility~.</w:t>
      </w:r>
      <w:r>
        <w:t xml:space="preserve"> </w:t>
      </w:r>
      <w:r>
        <w:t xml:space="preserve">in the next example reads:</w:t>
      </w:r>
      <w:r>
        <w:t xml:space="preserve"> </w:t>
      </w:r>
      <w:r>
        <w:t xml:space="preserve">“</w:t>
      </w:r>
      <w:r>
        <w:t xml:space="preserve">Fertility as a function of all other variables in the</w:t>
      </w:r>
      <w:r>
        <w:t xml:space="preserve"> </w:t>
      </w:r>
      <w:r>
        <w:rPr>
          <w:rStyle w:val="VerbatimChar"/>
        </w:rPr>
        <w:t xml:space="preserve">swiss</w:t>
      </w:r>
      <w:r>
        <w:t xml:space="preserve"> </w:t>
      </w:r>
      <w:r>
        <w:t xml:space="preserve">data.frame</w:t>
      </w:r>
      <w:r>
        <w:t xml:space="preserve">”</w:t>
      </w:r>
      <w:r>
        <w:t xml:space="preserve">.</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202" w:name="anova"/>
      <w:bookmarkEnd w:id="202"/>
      <w:r>
        <w:t xml:space="preserve">ANOVA (*)</w:t>
      </w:r>
    </w:p>
    <w:p>
      <w:pPr>
        <w:pStyle w:val="FirstParagraph"/>
      </w:pPr>
      <w:r>
        <w:t xml:space="preserve">Our next example</w:t>
      </w:r>
      <w:r>
        <w:rPr>
          <w:rStyle w:val="FootnoteReference"/>
        </w:rPr>
        <w:footnoteReference w:id="203"/>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three age groups groups.</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35"/>
          <w:ilvl w:val="0"/>
        </w:numPr>
      </w:pPr>
      <w:r>
        <w:t xml:space="preserve">The</w:t>
      </w:r>
      <w:r>
        <w:t xml:space="preserve"> </w:t>
      </w:r>
      <w:r>
        <w:rPr>
          <w:rStyle w:val="VerbatimChar"/>
        </w:rPr>
        <w:t xml:space="preserve">StressReduction~.</w:t>
      </w:r>
      <w:r>
        <w:t xml:space="preserve"> </w:t>
      </w:r>
      <w:r>
        <w:t xml:space="preserve">syntax is read as</w:t>
      </w:r>
      <w:r>
        <w:t xml:space="preserve"> </w:t>
      </w:r>
      <w:r>
        <w:t xml:space="preserve">“</w:t>
      </w:r>
      <w:r>
        <w:t xml:space="preserve">Stress reduction as a function of everything else</w:t>
      </w:r>
      <w:r>
        <w:t xml:space="preserve">”</w:t>
      </w:r>
      <w:r>
        <w:t xml:space="preserve">.</w:t>
      </w:r>
    </w:p>
    <w:p>
      <w:pPr>
        <w:numPr>
          <w:numId w:val="1035"/>
          <w:ilvl w:val="0"/>
        </w:numPr>
      </w:pPr>
      <w:r>
        <w:t xml:space="preserve">All the (main) effects and the intercept seem to be significant.</w:t>
      </w:r>
    </w:p>
    <w:p>
      <w:pPr>
        <w:numPr>
          <w:numId w:val="1035"/>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1.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6"/>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36"/>
          <w:ilvl w:val="0"/>
        </w:numPr>
      </w:pPr>
      <w:r>
        <w:t xml:space="preserve">The significance of each factor is computed using an F-test.</w:t>
      </w:r>
    </w:p>
    <w:p>
      <w:pPr>
        <w:pStyle w:val="Compact"/>
        <w:numPr>
          <w:numId w:val="1036"/>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36"/>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7"/>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37"/>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37"/>
          <w:ilvl w:val="0"/>
        </w:numPr>
      </w:pPr>
      <w:r>
        <w:t xml:space="preserve">The summary of an</w:t>
      </w:r>
      <w:r>
        <w:t xml:space="preserve"> </w:t>
      </w:r>
      <w:r>
        <w:rPr>
          <w:rStyle w:val="VerbatimChar"/>
        </w:rPr>
        <w:t xml:space="preserve">aov</w:t>
      </w:r>
      <w:r>
        <w:t xml:space="preserve"> </w:t>
      </w:r>
      <w:r>
        <w:t xml:space="preserve">does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w:t>
      </w:r>
      <w:r>
        <w:t xml:space="preserve"> </w:t>
      </w:r>
      <w:r>
        <w:t xml:space="preserve">“</w:t>
      </w:r>
      <w:r>
        <w:t xml:space="preserve">mains effects with second order interactions</w:t>
      </w:r>
      <w:r>
        <w:t xml:space="preserve">”</w:t>
      </w:r>
      <w:r>
        <w:t xml:space="preserve">.</w:t>
      </w:r>
      <w:r>
        <w:t xml:space="preserve"> </w:t>
      </w:r>
      <w:r>
        <w:t xml:space="preserve">The syntax</w:t>
      </w:r>
      <w:r>
        <w:t xml:space="preserve"> </w:t>
      </w:r>
      <w:r>
        <w:rPr>
          <w:rStyle w:val="VerbatimChar"/>
        </w:rPr>
        <w:t xml:space="preserve">(.)^2</w:t>
      </w:r>
      <w:r>
        <w:t xml:space="preserve"> </w:t>
      </w:r>
      <w:r>
        <w:t xml:space="preserve">means</w:t>
      </w:r>
      <w:r>
        <w:t xml:space="preserve"> </w:t>
      </w:r>
      <w:r>
        <w:t xml:space="preserve">“</w:t>
      </w:r>
      <w:r>
        <w:t xml:space="preserve">everything with second order interactions</w:t>
      </w:r>
      <w:r>
        <w:t xml:space="preserve">”</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38"/>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38"/>
          <w:ilvl w:val="0"/>
        </w:numPr>
      </w:pPr>
      <w:r>
        <w:t xml:space="preserve">The interactions do not seem to be significant.</w:t>
      </w:r>
    </w:p>
    <w:p>
      <w:pPr>
        <w:pStyle w:val="Compact"/>
        <w:numPr>
          <w:numId w:val="1038"/>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,lm.</w:t>
      </w:r>
      <w:r>
        <w:rPr>
          <w:rStyle w:val="DecVal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4 -3.5527e-15</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206" w:name="testing-a-hypothesis-on-a-single-contrast"/>
      <w:bookmarkEnd w:id="206"/>
      <w:r>
        <w:t xml:space="preserve">Testing a Hypothesis on a Single Contrast (*)</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DecVal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DecVal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39"/>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39"/>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39"/>
          <w:ilvl w:val="0"/>
        </w:numPr>
      </w:pPr>
      <w:r>
        <w:t xml:space="preserve">The contrast is significant, i.e., the effect of a medical treatment, is different than that of a physical treatment.</w:t>
      </w:r>
    </w:p>
    <w:p>
      <w:pPr>
        <w:pStyle w:val="Heading2"/>
      </w:pPr>
      <w:bookmarkStart w:id="207" w:name="bibliographic-notes-4"/>
      <w:bookmarkEnd w:id="207"/>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208" w:name="practice-yourself-3"/>
      <w:bookmarkEnd w:id="208"/>
      <w:r>
        <w:t xml:space="preserve">Practice Yourself</w:t>
      </w:r>
    </w:p>
    <w:p>
      <w:pPr>
        <w:pStyle w:val="Compact"/>
        <w:numPr>
          <w:numId w:val="1040"/>
          <w:ilvl w:val="0"/>
        </w:numPr>
      </w:pPr>
      <w:r>
        <w:t xml:space="preserve">Inspect women’s heights and weights with</w:t>
      </w:r>
      <w:r>
        <w:t xml:space="preserve"> </w:t>
      </w:r>
      <w:r>
        <w:rPr>
          <w:rStyle w:val="VerbatimChar"/>
        </w:rPr>
        <w:t xml:space="preserve">?women</w:t>
      </w:r>
      <w:r>
        <w:t xml:space="preserve">.</w:t>
      </w:r>
    </w:p>
    <w:p>
      <w:pPr>
        <w:pStyle w:val="Compact"/>
        <w:numPr>
          <w:numId w:val="1041"/>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41"/>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41"/>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41"/>
          <w:ilvl w:val="1"/>
        </w:numPr>
      </w:pPr>
      <w:r>
        <w:t xml:space="preserve">Plot the predictions of the model using</w:t>
      </w:r>
      <w:r>
        <w:t xml:space="preserve"> </w:t>
      </w:r>
      <w:r>
        <w:rPr>
          <w:rStyle w:val="VerbatimChar"/>
        </w:rPr>
        <w:t xml:space="preserve">abline</w:t>
      </w:r>
      <w:r>
        <w:t xml:space="preserve">.</w:t>
      </w:r>
    </w:p>
    <w:p>
      <w:pPr>
        <w:pStyle w:val="Compact"/>
        <w:numPr>
          <w:numId w:val="1041"/>
          <w:ilvl w:val="1"/>
        </w:numPr>
      </w:pPr>
      <w:r>
        <w:t xml:space="preserve">Inspect the normality of residuals using</w:t>
      </w:r>
      <w:r>
        <w:t xml:space="preserve"> </w:t>
      </w:r>
      <w:r>
        <w:rPr>
          <w:rStyle w:val="VerbatimChar"/>
        </w:rPr>
        <w:t xml:space="preserve">qqnorm</w:t>
      </w:r>
      <w:r>
        <w:t xml:space="preserve">.</w:t>
      </w:r>
    </w:p>
    <w:p>
      <w:pPr>
        <w:pStyle w:val="Compact"/>
        <w:numPr>
          <w:numId w:val="1041"/>
          <w:ilvl w:val="1"/>
        </w:numPr>
      </w:pPr>
      <w:r>
        <w:t xml:space="preserve">Inspect the design matrix using</w:t>
      </w:r>
      <w:r>
        <w:t xml:space="preserve"> </w:t>
      </w:r>
      <w:r>
        <w:rPr>
          <w:rStyle w:val="VerbatimChar"/>
        </w:rPr>
        <w:t xml:space="preserve">model.matrix</w:t>
      </w:r>
      <w:r>
        <w:t xml:space="preserve">.</w:t>
      </w:r>
    </w:p>
    <w:p>
      <w:pPr>
        <w:pStyle w:val="Compact"/>
        <w:numPr>
          <w:numId w:val="1040"/>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40"/>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40"/>
          <w:ilvl w:val="0"/>
        </w:numPr>
      </w:pPr>
      <w:r>
        <w:t xml:space="preserve">Read about the</w:t>
      </w:r>
      <w:r>
        <w:t xml:space="preserve"> </w:t>
      </w:r>
      <w:r>
        <w:t xml:space="preserve">“</w:t>
      </w:r>
      <w:r>
        <w:t xml:space="preserve">mtcars</w:t>
      </w:r>
      <w:r>
        <w:t xml:space="preserve">”</w:t>
      </w:r>
      <w:r>
        <w:t xml:space="preserve"> </w:t>
      </w:r>
      <w:r>
        <w:t xml:space="preserve">dataset using</w:t>
      </w:r>
      <w:r>
        <w:t xml:space="preserve"> </w:t>
      </w:r>
      <w:r>
        <w:rPr>
          <w:rStyle w:val="VerbatimChar"/>
        </w:rPr>
        <w:t xml:space="preserve">? mtcars</w:t>
      </w:r>
      <w:r>
        <w:t xml:space="preserve">.Inspect the dependency of the fuel consumption (mpg) in the weight (wt) and the 1/4 mile time (qsec).</w:t>
      </w:r>
    </w:p>
    <w:p>
      <w:pPr>
        <w:pStyle w:val="Compact"/>
        <w:numPr>
          <w:numId w:val="1042"/>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42"/>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42"/>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42"/>
          <w:ilvl w:val="1"/>
        </w:numPr>
      </w:pPr>
      <w:r>
        <w:t xml:space="preserve">Compare the</w:t>
      </w:r>
      <w:r>
        <w:t xml:space="preserve"> </w:t>
      </w:r>
      <w:r>
        <w:t xml:space="preserve">“</w:t>
      </w:r>
      <w:r>
        <w:t xml:space="preserve">Adjusted R-squared</w:t>
      </w:r>
      <w:r>
        <w:t xml:space="preserve">”</w:t>
      </w:r>
      <w:r>
        <w:t xml:space="preserve"> </w:t>
      </w:r>
      <w:r>
        <w:t xml:space="preserve">measure of the two models (we can’t use the regular R2 to compare two models with a different number of variables).</w:t>
      </w:r>
    </w:p>
    <w:p>
      <w:pPr>
        <w:pStyle w:val="Compact"/>
        <w:numPr>
          <w:numId w:val="1042"/>
          <w:ilvl w:val="1"/>
        </w:numPr>
      </w:pPr>
      <w:r>
        <w:t xml:space="preserve">Do the coefficients significant?</w:t>
      </w:r>
    </w:p>
    <w:p>
      <w:pPr>
        <w:pStyle w:val="Compact"/>
        <w:numPr>
          <w:numId w:val="1042"/>
          <w:ilvl w:val="1"/>
        </w:numPr>
      </w:pPr>
      <w:r>
        <w:t xml:space="preserve">Inspect the normality of residuals and the linearity assumptions.</w:t>
      </w:r>
    </w:p>
    <w:p>
      <w:pPr>
        <w:pStyle w:val="Compact"/>
        <w:numPr>
          <w:numId w:val="1042"/>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42"/>
          <w:ilvl w:val="1"/>
        </w:numPr>
      </w:pPr>
      <w:r>
        <w:t xml:space="preserve">According to this model, what is the addition of one unit of weight in a manual transmission to the fuel consumption (-2.973-4.141=-7.11)?</w:t>
      </w:r>
    </w:p>
    <w:p>
      <w:pPr>
        <w:pStyle w:val="Heading1"/>
      </w:pPr>
      <w:bookmarkStart w:id="209" w:name="glm"/>
      <w:bookmarkEnd w:id="209"/>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Compact"/>
      </w:pPr>
    </w:p>
    <w:p>
      <w:pPr>
        <w:pStyle w:val="Compact"/>
      </w:pPr>
      <w:r>
        <w:t xml:space="preserve">Example 7</w:t>
      </w:r>
      <w:r>
        <w:t xml:space="preserve"> </w:t>
      </w:r>
      <w:r>
        <w:t xml:space="preserve">Consider the relation between the travel times to the distance travelled.</w:t>
      </w:r>
      <w:r>
        <w:t xml:space="preserve"> </w:t>
      </w:r>
      <w:r>
        <w:t xml:space="preserve">Do you agree that the longer the distance travelled, then not only the travel times get longer, but they also get more variable?</w:t>
      </w:r>
    </w:p>
    <w:p>
      <w:pPr>
        <w:pStyle w:val="BodyText"/>
      </w:pPr>
    </w:p>
    <w:p>
      <w:pPr>
        <w:pStyle w:val="Heading2"/>
      </w:pPr>
      <w:bookmarkStart w:id="210" w:name="problem-setup-1"/>
      <w:bookmarkEnd w:id="210"/>
      <w:r>
        <w:t xml:space="preserve">Problem Setup</w:t>
      </w:r>
    </w:p>
    <w:p>
      <w:pPr>
        <w:pStyle w:val="FirstParagraph"/>
      </w:pPr>
      <w:r>
        <w:t xml:space="preserve">In the Linear Models Chapter</w:t>
      </w:r>
      <w:r>
        <w:t xml:space="preserve"> </w:t>
      </w:r>
      <w:r>
        <w:t xml:space="preserve">6</w:t>
      </w:r>
      <w:r>
        <w:t xml:space="preserve">, we assumed the generative process to be linear in the effects of the predictors</w:t>
      </w:r>
      <w:r>
        <w:t xml:space="preserve"> </w:t>
      </w:r>
      <m:oMath>
        <m:r>
          <m:t>x</m:t>
        </m:r>
      </m:oMath>
      <w:r>
        <w:t xml:space="preserve">.</w:t>
      </w:r>
      <w:r>
        <w:t xml:space="preserve"> </w:t>
      </w:r>
      <w:r>
        <w:t xml:space="preserve">We now write that same linear model, slightly differently:</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m:t>
          </m:r>
        </m:oMath>
      </m:oMathPara>
    </w:p>
    <w:p>
      <w:pPr>
        <w:pStyle w:val="FirstParagraph"/>
      </w:pPr>
      <w:r>
        <w:t xml:space="preserve">This model not allow for the non-linear relations of Example</w:t>
      </w:r>
      <w:r>
        <w:t xml:space="preserve"> </w:t>
      </w:r>
      <w:r>
        <w:t xml:space="preserve">6</w:t>
      </w:r>
      <w:r>
        <w:t xml:space="preserve">, nor does it allow for the distrbituion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6</w:t>
      </w:r>
      <w:r>
        <w:t xml:space="preserve"> </w:t>
      </w:r>
      <w:r>
        <w:t xml:space="preserve">that allow that</w:t>
      </w:r>
      <w:r>
        <w:rPr>
          <w:rStyle w:val="FootnoteReference"/>
        </w:rPr>
        <w:footnoteReference w:id="211"/>
      </w:r>
      <w:r>
        <w:t xml:space="preserve">.</w:t>
      </w:r>
    </w:p>
    <w:p>
      <w:pPr>
        <w:pStyle w:val="BodyText"/>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x</m:t>
          </m:r>
          <m:r>
            <m:t>)</m:t>
          </m:r>
          <m:r>
            <m:t>)</m:t>
          </m:r>
          <m:r>
            <m:t>,</m:t>
          </m:r>
        </m:oMath>
      </m:oMathPara>
    </w:p>
    <w:p>
      <w:pPr>
        <w:pStyle w:val="FirstParagraph"/>
      </w:pPr>
      <w:r>
        <w:t xml:space="preserve">or more generally</w:t>
      </w:r>
    </w:p>
    <w:p>
      <w:pPr>
        <w:pStyle w:val="BodyText"/>
      </w:pPr>
      <m:oMathPara>
        <m:oMathParaPr>
          <m:jc m:val="center"/>
        </m:oMathParaPr>
        <m:oMath>
          <m:r>
            <m:t>y</m:t>
          </m:r>
          <m:r>
            <m:t>|</m:t>
          </m:r>
          <m:r>
            <m:t>x</m:t>
          </m:r>
          <m:r>
            <m:t>∼</m:t>
          </m:r>
          <m:r>
            <m:rPr>
              <m:sty m:val="p"/>
              <m:scr m:val="script"/>
            </m:rPr>
            <m:t>N</m:t>
          </m:r>
          <m:r>
            <m:t>(</m:t>
          </m:r>
          <m:r>
            <m:t>μ</m:t>
          </m:r>
          <m:r>
            <m:t>(</m:t>
          </m:r>
          <m:r>
            <m:t>x</m:t>
          </m:r>
          <m:r>
            <m:t>)</m:t>
          </m:r>
          <m:r>
            <m:t>,</m:t>
          </m:r>
          <m:sSup>
            <m:e>
              <m:r>
                <m:t>σ</m:t>
              </m:r>
            </m:e>
            <m:sup>
              <m:r>
                <m:t>2</m:t>
              </m:r>
            </m:sup>
          </m:sSup>
          <m:r>
            <m:t>(</m:t>
          </m:r>
          <m:r>
            <m:t>x</m:t>
          </m:r>
          <m:r>
            <m:t>)</m:t>
          </m:r>
          <m:r>
            <m:t>)</m:t>
          </m:r>
          <m:r>
            <m:t>,</m:t>
          </m:r>
        </m:oMath>
      </m:oMathPara>
    </w:p>
    <w:p>
      <w:pPr>
        <w:pStyle w:val="FirstParagraph"/>
      </w:pPr>
      <w:r>
        <w:t xml:space="preserve">or maybe not Gaussian</w:t>
      </w:r>
    </w:p>
    <w:p>
      <w:pPr>
        <w:pStyle w:val="BodyText"/>
      </w:pPr>
      <m:oMathPara>
        <m:oMathParaPr>
          <m:jc m:val="center"/>
        </m:oMathParaPr>
        <m:oMath>
          <m:r>
            <m:t>y</m:t>
          </m:r>
          <m:r>
            <m:t>|</m:t>
          </m:r>
          <m:r>
            <m:t>x</m:t>
          </m:r>
          <m:r>
            <m:t>∼</m:t>
          </m:r>
          <m:r>
            <m:t>P</m:t>
          </m:r>
          <m:r>
            <m:t>o</m:t>
          </m:r>
          <m:r>
            <m:t>i</m:t>
          </m:r>
          <m:r>
            <m:t>s</m:t>
          </m:r>
          <m:r>
            <m:t>(</m:t>
          </m:r>
          <m:r>
            <m:t>λ</m:t>
          </m:r>
          <m:r>
            <m:t>(</m:t>
          </m:r>
          <m:r>
            <m:t>x</m:t>
          </m:r>
          <m:r>
            <m:t>)</m:t>
          </m:r>
          <m:r>
            <m:t>)</m:t>
          </m:r>
          <m:r>
            <m:t>.</m:t>
          </m:r>
        </m:oMath>
      </m:oMathPara>
    </w:p>
    <w:p>
      <w:pPr>
        <w:pStyle w:val="FirstParagraph"/>
      </w:pPr>
      <w:r>
        <w:t xml:space="preserve">Even more generally, for some distribution</w:t>
      </w:r>
      <w:r>
        <w:t xml:space="preserve"> </w:t>
      </w:r>
      <m:oMath>
        <m:r>
          <m:t>F</m:t>
        </m:r>
        <m:r>
          <m:t>(</m:t>
        </m:r>
        <m:r>
          <m:t>θ</m:t>
        </m:r>
        <m:r>
          <m:t>)</m:t>
        </m:r>
      </m:oMath>
      <w:r>
        <w:t xml:space="preserve">, with a parameter</w:t>
      </w:r>
      <w:r>
        <w:t xml:space="preserve"> </w:t>
      </w:r>
      <m:oMath>
        <m:r>
          <m:t>θ</m:t>
        </m:r>
      </m:oMath>
      <w:r>
        <w:t xml:space="preserve">, we would like to assume that the data is generated via</w:t>
      </w:r>
    </w:p>
    <w:p>
      <w:pPr>
        <w:pStyle w:val="BodyText"/>
      </w:pPr>
      <m:oMathPara>
        <m:oMathParaPr>
          <m:jc m:val="center"/>
        </m:oMathParaPr>
        <m:oMath>
          <m:m>
            <m:mPr>
              <m:baseJc m:val="center"/>
              <m:plcHide m:val="1"/>
              <m:mcs>
                <m:mc>
                  <m:mcPr>
                    <m:mcJc m:val="right"/>
                    <m:count m:val="1"/>
                  </m:mcPr>
                </m:mc>
              </m:mcs>
            </m:mPr>
            <m:mr>
              <m:e>
                <m:r>
                  <m:t>  </m:t>
                </m:r>
                <m:r>
                  <m:t>(</m:t>
                </m:r>
                <m:r>
                  <m:t>7</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Eq.(7),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w:t>
      </w:r>
      <w:r>
        <w:t xml:space="preserve"> </w:t>
      </w:r>
      <w:r>
        <w:t xml:space="preserve">“</w:t>
      </w:r>
      <w:r>
        <w:t xml:space="preserve">well-behaved</w:t>
      </w:r>
      <w:r>
        <w:t xml:space="preserve">”</w:t>
      </w:r>
      <w:r>
        <w:t xml:space="preserve"> </w:t>
      </w:r>
      <w:r>
        <w:t xml:space="preserve">family known as the</w:t>
      </w:r>
      <w:r>
        <w:t xml:space="preserve"> </w:t>
      </w:r>
      <w:hyperlink r:id="rId214">
        <w:r>
          <w:rPr>
            <w:i/>
            <w:rStyle w:val="Hyperlink"/>
          </w:rPr>
          <w:t xml:space="preserve">Natural Exponential Family</w:t>
        </w:r>
      </w:hyperlink>
      <w:r>
        <w:t xml:space="preserve"> </w:t>
      </w:r>
      <w:r>
        <w:t xml:space="preserve">of distributions.</w:t>
      </w:r>
      <w:r>
        <w:t xml:space="preserve"> </w:t>
      </w:r>
      <w:r>
        <w:t xml:space="preserve">This family includes the Gaussian, Gamma, Binomial, Poisson, and Negative Binomial distributions.</w:t>
      </w:r>
      <w:r>
        <w:t xml:space="preserve"> </w:t>
      </w:r>
      <w:r>
        <w:t xml:space="preserve">These five include as special cases the exponential, chi-squared, Rayleigh, Weibull, Bernoulli, and geometric distributions.</w:t>
      </w:r>
    </w:p>
    <w:p>
      <w:pPr>
        <w:pStyle w:val="BodyText"/>
      </w:pPr>
      <w:r>
        <w:t xml:space="preserve">GLMs also assume that the distribution’s parameter,</w:t>
      </w:r>
      <w:r>
        <w:t xml:space="preserve"> </w:t>
      </w:r>
      <m:oMath>
        <m:r>
          <m:t>θ</m:t>
        </m:r>
      </m:oMath>
      <w:r>
        <w:t xml:space="preserve">, is some simple function of a linear combination of the effects.</w:t>
      </w:r>
      <w:r>
        <w:t xml:space="preserve"> </w:t>
      </w:r>
      <w:r>
        <w:t xml:space="preserve">In our cigarettes example this amounts to assuming that each cigarette has an additive effect, but not on the probability of cancer, but rather, on some simple function of it.</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and we recall that</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We thus say that</w:t>
      </w:r>
      <w:r>
        <w:t xml:space="preserve"> </w:t>
      </w:r>
      <w:r>
        <w:t xml:space="preserve">“</w:t>
      </w:r>
      <w:r>
        <w:t xml:space="preserve">the effects of each cigarette is linear</w:t>
      </w:r>
      <w:r>
        <w:t xml:space="preserve"> </w:t>
      </w:r>
      <w:r>
        <w:rPr>
          <w:b/>
        </w:rPr>
        <w:t xml:space="preserve">in link scale</w:t>
      </w:r>
      <w:r>
        <w:t xml:space="preserve">”</w:t>
      </w:r>
      <w:r>
        <w:t xml:space="preserve">.</w:t>
      </w:r>
      <w:r>
        <w:t xml:space="preserve"> </w:t>
      </w:r>
      <w:r>
        <w:t xml:space="preserve">This terminology will later be required to understand R’s output.</w:t>
      </w:r>
    </w:p>
    <w:p>
      <w:pPr>
        <w:pStyle w:val="Heading2"/>
      </w:pPr>
      <w:bookmarkStart w:id="215" w:name="logistic-regression"/>
      <w:bookmarkEnd w:id="215"/>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d>
                  <m:dPr>
                    <m:begChr m:val="("/>
                    <m:endChr m:val=")"/>
                    <m:grow/>
                  </m:dPr>
                  <m:e>
                    <m:f>
                      <m:fPr>
                        <m:type m:val="bar"/>
                      </m:fPr>
                      <m:num>
                        <m:r>
                          <m:t>t</m:t>
                        </m:r>
                      </m:num>
                      <m:den>
                        <m:r>
                          <m:t>(</m:t>
                        </m:r>
                        <m:r>
                          <m:t>1</m:t>
                        </m:r>
                        <m:r>
                          <m:t>−</m:t>
                        </m:r>
                        <m:r>
                          <m:t>t</m:t>
                        </m:r>
                        <m:r>
                          <m:t>)</m:t>
                        </m:r>
                      </m:den>
                    </m:f>
                  </m:e>
                </m:d>
                <m:r>
                  <m:t>  </m:t>
                </m:r>
                <m:r>
                  <m:t>(</m:t>
                </m:r>
                <m:r>
                  <m:t>8</m:t>
                </m:r>
                <m:r>
                  <m:t>)</m:t>
                </m:r>
              </m:e>
            </m:mr>
          </m:m>
        </m:oMath>
      </m:oMathPara>
    </w:p>
    <w:p>
      <w:pPr>
        <w:pStyle w:val="FirstParagraph"/>
      </w:pPr>
      <w:r>
        <w:t xml:space="preserve">implying that under the logistic model assumptions</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m:t>
                </m:r>
                <m:r>
                  <m:t>  </m:t>
                </m:r>
                <m:r>
                  <m:t>(</m:t>
                </m:r>
                <m:r>
                  <m:t>9</m:t>
                </m:r>
                <m:r>
                  <m:t>)</m:t>
                </m:r>
              </m:e>
            </m:mr>
          </m:m>
        </m:oMath>
      </m:oMathPara>
    </w:p>
    <w:p>
      <w:pPr>
        <w:pStyle w:val="FirstParagraph"/>
      </w:pPr>
      <w:r>
        <w:t xml:space="preserve">Before we fit such a model, we try to justify this construction, in particular, the enigmatic link function in Eq.(8).</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telling me there is a</w:t>
      </w:r>
      <w:r>
        <w:t xml:space="preserve"> </w:t>
      </w:r>
      <m:oMath>
        <m:r>
          <m:t>66</m:t>
        </m:r>
        <m:r>
          <m:t>%</m:t>
        </m:r>
      </m:oMath>
      <w:r>
        <w:t xml:space="preserve"> </w:t>
      </w:r>
      <w:r>
        <w:t xml:space="preserve">of success, they tell me the odds of success are</w:t>
      </w:r>
      <w:r>
        <w:t xml:space="preserve"> </w:t>
      </w:r>
      <w:r>
        <w:t xml:space="preserve">“</w:t>
      </w:r>
      <w:r>
        <w:t xml:space="preserve">2 to 1</w:t>
      </w:r>
      <w:r>
        <w:t xml:space="preserve">”</w:t>
      </w:r>
      <w:r>
        <w:t xml:space="preserve">.</w:t>
      </w:r>
      <w:r>
        <w:t xml:space="preserve"> </w:t>
      </w:r>
      <w:r>
        <w:t xml:space="preserve">If you ever placed a bet, the language of</w:t>
      </w:r>
      <w:r>
        <w:t xml:space="preserve"> </w:t>
      </w:r>
      <w:r>
        <w:t xml:space="preserve">“</w:t>
      </w:r>
      <w:r>
        <w:t xml:space="preserve">odds</w:t>
      </w:r>
      <w:r>
        <w:t xml:space="preserve">”</w:t>
      </w:r>
      <w:r>
        <w:t xml:space="preserve"> </w:t>
      </w:r>
      <w:r>
        <w:t xml:space="preserve">should not be unfamiliar to you.</w:t>
      </w:r>
    </w:p>
    <w:p>
      <w:pPr>
        <w:pStyle w:val="Compact"/>
      </w:pPr>
    </w:p>
    <w:p>
      <w:pPr>
        <w:pStyle w:val="Compact"/>
      </w:pPr>
      <w:r>
        <w:t xml:space="preserve">Definition 15</w:t>
      </w:r>
      <w:r>
        <w:t xml:space="preserve"> </w:t>
      </w:r>
      <w:r>
        <w:t xml:space="preserve">(Odds Ratio)</w:t>
      </w:r>
      <w:r>
        <w:t xml:space="preserve"> </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formalized in Eq.(9),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216" w:name="logistic-regression-with-r"/>
      <w:bookmarkEnd w:id="216"/>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4-1.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DecVal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43"/>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43"/>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43"/>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6</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43"/>
          <w:ilvl w:val="0"/>
        </w:numPr>
      </w:pPr>
      <w:r>
        <w:t xml:space="preserve">As usual, we get the coefficients table, but recall that they are to be interpreted as (log) odd-ratios, i.e., in</w:t>
      </w:r>
      <w:r>
        <w:t xml:space="preserve"> </w:t>
      </w:r>
      <w:r>
        <w:t xml:space="preserve">“</w:t>
      </w:r>
      <w:r>
        <w:t xml:space="preserve">link scale</w:t>
      </w:r>
      <w:r>
        <w:t xml:space="preserve">”</w:t>
      </w:r>
      <w:r>
        <w:t xml:space="preserve">. To return to probabilities (</w:t>
      </w:r>
      <w:r>
        <w:t xml:space="preserve">“</w:t>
      </w:r>
      <w:r>
        <w:t xml:space="preserve">response scale</w:t>
      </w:r>
      <w:r>
        <w:t xml:space="preserve">”</w:t>
      </w:r>
      <w:r>
        <w:t xml:space="preserve">), we will need to undo the logistic transformation.</w:t>
      </w:r>
    </w:p>
    <w:p>
      <w:pPr>
        <w:pStyle w:val="Compact"/>
        <w:numPr>
          <w:numId w:val="1043"/>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43"/>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43"/>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DecVal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44"/>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44"/>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44"/>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44"/>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44"/>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DecVal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45"/>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45"/>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 Use</w:t>
      </w:r>
      <w:r>
        <w:t xml:space="preserve"> </w:t>
      </w:r>
      <w:r>
        <w:rPr>
          <w:rStyle w:val="VerbatimChar"/>
        </w:rPr>
        <w:t xml:space="preserve">type=response</w:t>
      </w:r>
      <w:r>
        <w:t xml:space="preserve"> </w:t>
      </w:r>
      <w:r>
        <w:t xml:space="preserve">for predictions in probability scale; use `type=link’ for predictions in log-odds scale.</w:t>
      </w:r>
    </w:p>
    <w:p>
      <w:pPr>
        <w:pStyle w:val="Compact"/>
        <w:numPr>
          <w:numId w:val="1045"/>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45"/>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DecVal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46"/>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46"/>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46"/>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218" w:name="poisson-regression"/>
      <w:bookmarkEnd w:id="218"/>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 the logarithm:</w:t>
      </w:r>
      <w:r>
        <w:t xml:space="preserve"> </w:t>
      </w:r>
      <m:oMath>
        <m:r>
          <m:t>g</m:t>
        </m:r>
        <m:r>
          <m:t>(</m:t>
        </m:r>
        <m:r>
          <m:t>t</m:t>
        </m:r>
        <m:r>
          <m:t>)</m:t>
        </m:r>
        <m:r>
          <m:t>=</m:t>
        </m:r>
        <m:r>
          <m:t>l</m:t>
        </m:r>
        <m:r>
          <m:t>o</m:t>
        </m:r>
        <m:r>
          <m:t>g</m:t>
        </m:r>
        <m:r>
          <m:t>(</m:t>
        </m:r>
        <m:r>
          <m:t>t</m:t>
        </m:r>
        <m:r>
          <m:t>)</m:t>
        </m:r>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219"/>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w:t>
      </w:r>
    </w:p>
    <w:p>
      <w:pPr>
        <w:pStyle w:val="Compact"/>
        <w:numPr>
          <w:numId w:val="1047"/>
          <w:ilvl w:val="0"/>
        </w:numPr>
      </w:pPr>
      <w:r>
        <w:t xml:space="preserve">Can we assume that the errors have constant variace?</w:t>
      </w:r>
    </w:p>
    <w:p>
      <w:pPr>
        <w:pStyle w:val="Compact"/>
        <w:numPr>
          <w:numId w:val="1047"/>
          <w:ilvl w:val="0"/>
        </w:numPr>
      </w:pPr>
      <w:r>
        <w:t xml:space="preserve">What is the sign of the effect of time on the number of sick students?</w:t>
      </w:r>
    </w:p>
    <w:p>
      <w:pPr>
        <w:pStyle w:val="Compact"/>
        <w:numPr>
          <w:numId w:val="1047"/>
          <w:ilvl w:val="0"/>
        </w:numPr>
      </w:pPr>
      <w:r>
        <w:t xml:space="preserve">Can we assume a linear effect of time?</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48"/>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48"/>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48"/>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0.02.</w:t>
      </w:r>
    </w:p>
    <w:p>
      <w:pPr>
        <w:pStyle w:val="Compact"/>
        <w:numPr>
          <w:numId w:val="1048"/>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222" w:name="extensions"/>
      <w:bookmarkEnd w:id="222"/>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223" w:name="bibliographic-notes-5"/>
      <w:bookmarkEnd w:id="223"/>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224" w:name="practice-glm"/>
      <w:bookmarkEnd w:id="224"/>
      <w:r>
        <w:t xml:space="preserve">Practice Yourself</w:t>
      </w:r>
    </w:p>
    <w:p>
      <w:pPr>
        <w:numPr>
          <w:numId w:val="1049"/>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49"/>
          <w:ilvl w:val="0"/>
        </w:numPr>
      </w:pPr>
      <w:r>
        <w:t xml:space="preserve">Generate some synthetic data for a logistic regression:</w:t>
      </w:r>
    </w:p>
    <w:p>
      <w:pPr>
        <w:pStyle w:val="Compact"/>
        <w:numPr>
          <w:numId w:val="1050"/>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50"/>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50"/>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50"/>
          <w:ilvl w:val="1"/>
        </w:numPr>
      </w:pPr>
      <w:r>
        <w:t xml:space="preserve">Are the estimated coefficients similar to the true ones you used?</w:t>
      </w:r>
    </w:p>
    <w:p>
      <w:pPr>
        <w:pStyle w:val="Compact"/>
        <w:numPr>
          <w:numId w:val="1050"/>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49"/>
          <w:ilvl w:val="0"/>
        </w:numPr>
      </w:pPr>
      <w:r>
        <w:t xml:space="preserve">Read about the</w:t>
      </w:r>
      <w:r>
        <w:t xml:space="preserve"> </w:t>
      </w:r>
      <w:r>
        <w:rPr>
          <w:rStyle w:val="VerbatimChar"/>
        </w:rPr>
        <w:t xml:space="preserve">epil</w:t>
      </w:r>
      <w:r>
        <w:t xml:space="preserve"> </w:t>
      </w:r>
      <w:r>
        <w:t xml:space="preserve">dataset using</w:t>
      </w:r>
      <w:r>
        <w:t xml:space="preserve"> </w:t>
      </w:r>
      <w:r>
        <w:rPr>
          <w:rStyle w:val="VerbatimChar"/>
        </w:rPr>
        <w:t xml:space="preserve">? MASS::epil</w:t>
      </w:r>
      <w:r>
        <w:t xml:space="preserve">. Inspect the dependency of the number of seizures (</w:t>
      </w:r>
      <m:oMath>
        <m:r>
          <m:t>y</m:t>
        </m:r>
      </m:oMath>
      <w:r>
        <w:t xml:space="preserve">) in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51"/>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51"/>
          <w:ilvl w:val="1"/>
        </w:numPr>
      </w:pPr>
      <w:r>
        <w:t xml:space="preserve">Are the coefficients significant?</w:t>
      </w:r>
      <w:r>
        <w:br w:type="textWrapping"/>
      </w:r>
    </w:p>
    <w:p>
      <w:pPr>
        <w:pStyle w:val="Compact"/>
        <w:numPr>
          <w:numId w:val="1051"/>
          <w:ilvl w:val="1"/>
        </w:numPr>
      </w:pPr>
      <w:r>
        <w:t xml:space="preserve">Does the treatment reduce the frequency of the seizures?</w:t>
      </w:r>
    </w:p>
    <w:p>
      <w:pPr>
        <w:pStyle w:val="Compact"/>
        <w:numPr>
          <w:numId w:val="1051"/>
          <w:ilvl w:val="1"/>
        </w:numPr>
      </w:pPr>
      <w:r>
        <w:t xml:space="preserve">According to this model, what would be the number of seizures for 20 years old patient with progabide treatment?</w:t>
      </w:r>
    </w:p>
    <w:p>
      <w:pPr>
        <w:pStyle w:val="FirstParagraph"/>
      </w:pPr>
      <w:r>
        <w:t xml:space="preserve">See DataCamp’s</w:t>
      </w:r>
      <w:r>
        <w:t xml:space="preserve"> </w:t>
      </w:r>
      <w:hyperlink r:id="rId225">
        <w:r>
          <w:rPr>
            <w:rStyle w:val="Hyperlink"/>
          </w:rPr>
          <w:t xml:space="preserve">Generalized Linear Models in R</w:t>
        </w:r>
      </w:hyperlink>
      <w:r>
        <w:t xml:space="preserve"> </w:t>
      </w:r>
      <w:r>
        <w:t xml:space="preserve">for more self practice.</w:t>
      </w:r>
    </w:p>
    <w:p>
      <w:pPr>
        <w:pStyle w:val="Heading1"/>
      </w:pPr>
      <w:bookmarkStart w:id="226" w:name="lme"/>
      <w:bookmarkEnd w:id="226"/>
      <w:r>
        <w:t xml:space="preserve">Linear Mixed Models</w:t>
      </w:r>
    </w:p>
    <w:p>
      <w:pPr>
        <w:pStyle w:val="Compact"/>
      </w:pPr>
    </w:p>
    <w:p>
      <w:pPr>
        <w:pStyle w:val="Compact"/>
      </w:pPr>
      <w:r>
        <w:t xml:space="preserve">Example 8</w:t>
      </w:r>
      <w:r>
        <w:t xml:space="preserve"> </w:t>
      </w:r>
      <w:r>
        <w:t xml:space="preserve">(Dependent Samples on the Mean)</w:t>
      </w:r>
      <w:r>
        <w:t xml:space="preserve"> </w:t>
      </w:r>
      <w:r>
        <w:t xml:space="preserve"> </w:t>
      </w:r>
      <w:r>
        <w:t xml:space="preserve">Consider inference on a population’s mean.</w:t>
      </w:r>
      <w:r>
        <w:t xml:space="preserve"> </w:t>
      </w:r>
      <w:r>
        <w:t xml:space="preserve">Supposdly, more observations imply more infotmation on the mean. This, however, is not the case if samples are completely dependant. More observations do not add any new information.</w:t>
      </w:r>
      <w:r>
        <w:t xml:space="preserve"> </w:t>
      </w:r>
      <w:r>
        <w:t xml:space="preserve">From this example one may think that dependence is a bad thing. This is a false intuitiont: negative correlations imply oscilations about the mean, so they are actually more informative on the mean than independent observations.</w:t>
      </w:r>
    </w:p>
    <w:p>
      <w:pPr>
        <w:pStyle w:val="BodyText"/>
      </w:pPr>
    </w:p>
    <w:p>
      <w:pPr>
        <w:pStyle w:val="Compact"/>
      </w:pPr>
    </w:p>
    <w:p>
      <w:pPr>
        <w:pStyle w:val="Compact"/>
      </w:pPr>
      <w:r>
        <w:t xml:space="preserve">Example 9</w:t>
      </w:r>
      <w:r>
        <w:t xml:space="preserve"> </w:t>
      </w:r>
      <w:r>
        <w:t xml:space="preserve">(Repeated Measures)</w:t>
      </w:r>
      <w:r>
        <w:t xml:space="preserve"> </w:t>
      </w:r>
      <w:r>
        <w:t xml:space="preserve"> </w:t>
      </w:r>
      <w:r>
        <w:t xml:space="preserve">Consider a prospective study, i.e., data that originates from selecting a set of subjects and making measurements on them over time.</w:t>
      </w:r>
      <w:r>
        <w:t xml:space="preserve"> </w:t>
      </w:r>
      <w:r>
        <w:t xml:space="preserve">Also assume that some subjects received some treatment, and other did not.</w:t>
      </w:r>
      <w:r>
        <w:t xml:space="preserve"> </w:t>
      </w:r>
      <w:r>
        <w:t xml:space="preserve">When we want to infer on the population from which these subjects have been sampled, we need to recall that some series of observations came from the same subject.</w:t>
      </w:r>
      <w:r>
        <w:t xml:space="preserve"> </w:t>
      </w:r>
      <w:r>
        <w:t xml:space="preserve">If we were to ignore the subject of origin, and treat each observation as an independent sample point, we will think we have more information in our data than we actually do.</w:t>
      </w:r>
      <w:r>
        <w:t xml:space="preserve"> </w:t>
      </w:r>
      <w:r>
        <w:t xml:space="preserve">For a rough intuition, think of a case where observatiosn within subject are perfectly dependent.</w:t>
      </w:r>
    </w:p>
    <w:p>
      <w:pPr>
        <w:pStyle w:val="BodyText"/>
      </w:pPr>
    </w:p>
    <w:p>
      <w:pPr>
        <w:pStyle w:val="BodyText"/>
      </w:pPr>
      <w:r>
        <w:t xml:space="preserve">The sources of variability, i.e. noise, are known in the statistical literature as</w:t>
      </w:r>
      <w:r>
        <w:t xml:space="preserve"> </w:t>
      </w:r>
      <w:r>
        <w:t xml:space="preserve">“</w:t>
      </w:r>
      <w:r>
        <w:t xml:space="preserve">random effects</w:t>
      </w:r>
      <w:r>
        <w:t xml:space="preserve">”</w:t>
      </w:r>
      <w:r>
        <w:t xml:space="preserve">.</w:t>
      </w:r>
      <w:r>
        <w:t xml:space="preserve"> </w:t>
      </w:r>
      <w:r>
        <w:t xml:space="preserve">Specifying these sources determines the correlation structure in our measurements.</w:t>
      </w:r>
      <w:r>
        <w:t xml:space="preserve"> </w:t>
      </w:r>
      <w:r>
        <w:t xml:space="preserve">In the simplest linear models of Chapter</w:t>
      </w:r>
      <w:r>
        <w:t xml:space="preserve"> </w:t>
      </w:r>
      <w:r>
        <w:t xml:space="preserve">6</w:t>
      </w:r>
      <w:r>
        <w:t xml:space="preserve">, we thought of the variability as a measurement error, independent of anything else. This, however, is rarely the case when time or space are involved.</w:t>
      </w:r>
    </w:p>
    <w:p>
      <w:pPr>
        <w:pStyle w:val="BodyText"/>
      </w:pPr>
      <w:r>
        <w:t xml:space="preserve">The variability in our data is rarely the object of interest.</w:t>
      </w:r>
      <w:r>
        <w:t xml:space="preserve"> </w:t>
      </w:r>
      <w:r>
        <w:t xml:space="preserve">It is merely the source of uncertainty in our measurements.</w:t>
      </w:r>
      <w:r>
        <w:t xml:space="preserve"> </w:t>
      </w:r>
      <w:r>
        <w:t xml:space="preserve">The effects we want to infer on are assumingly non-random, thus known as</w:t>
      </w:r>
      <w:r>
        <w:t xml:space="preserve"> </w:t>
      </w:r>
      <w:r>
        <w:t xml:space="preserve">“</w:t>
      </w:r>
      <w:r>
        <w:t xml:space="preserve">fixed-effects</w:t>
      </w:r>
      <w:r>
        <w:t xml:space="preserve">”</w:t>
      </w:r>
      <w:r>
        <w:t xml:space="preserve">.</w:t>
      </w:r>
      <w:r>
        <w:t xml:space="preserve"> </w:t>
      </w:r>
      <w:r>
        <w:t xml:space="preserve">A model which has several sources of variability, i.e. random-effects, and several deterministic effects to study, i.e. fixed-effects, is known as a</w:t>
      </w:r>
      <w:r>
        <w:t xml:space="preserve"> </w:t>
      </w:r>
      <w:r>
        <w:t xml:space="preserve">“</w:t>
      </w:r>
      <w:r>
        <w:t xml:space="preserve">mixed effects</w:t>
      </w:r>
      <w:r>
        <w:t xml:space="preserve">”</w:t>
      </w:r>
      <w:r>
        <w:t xml:space="preserve"> </w:t>
      </w:r>
      <w:r>
        <w:t xml:space="preserve">model.</w:t>
      </w:r>
      <w:r>
        <w:t xml:space="preserve"> </w:t>
      </w:r>
      <w:r>
        <w:t xml:space="preserve">If the model is also linear, it is known as a</w:t>
      </w:r>
      <w:r>
        <w:t xml:space="preserve"> </w:t>
      </w:r>
      <w:r>
        <w:rPr>
          <w:i/>
        </w:rPr>
        <w:t xml:space="preserve">linear mixed model</w:t>
      </w:r>
      <w:r>
        <w:t xml:space="preserve"> </w:t>
      </w:r>
      <w:r>
        <w:t xml:space="preserve">(LMM).</w:t>
      </w:r>
      <w:r>
        <w:t xml:space="preserve"> </w:t>
      </w:r>
      <w:r>
        <w:t xml:space="preserve">Here are some examples of such models.</w:t>
      </w:r>
    </w:p>
    <w:p>
      <w:pPr>
        <w:pStyle w:val="Compact"/>
      </w:pPr>
    </w:p>
    <w:p>
      <w:pPr>
        <w:pStyle w:val="Compact"/>
      </w:pPr>
      <w:r>
        <w:t xml:space="preserve">Example 10</w:t>
      </w:r>
      <w:r>
        <w:t xml:space="preserve"> </w:t>
      </w:r>
      <w:r>
        <w:t xml:space="preserve">(Fixed and Random Machine Effect)</w:t>
      </w:r>
      <w:r>
        <w:t xml:space="preserve"> </w:t>
      </w:r>
      <w:r>
        <w:t xml:space="preserve"> </w:t>
      </w:r>
      <w:r>
        <w:t xml:space="preserve">Consider the problem of testing for a change in the distribution of diamteters of manufactured bottle caps.</w:t>
      </w:r>
      <w:r>
        <w:t xml:space="preserve"> </w:t>
      </w:r>
      <w:r>
        <w:t xml:space="preserve">We want to study the (fixed) effect of time: before versus after.</w:t>
      </w:r>
      <w:r>
        <w:t xml:space="preserve"> </w:t>
      </w:r>
      <w:r>
        <w:t xml:space="preserve">Bottle caps are produced by several machines.</w:t>
      </w:r>
      <w:r>
        <w:t xml:space="preserve"> </w:t>
      </w:r>
      <w:r>
        <w:t xml:space="preserve">Clearly there is variablity in the diameters within-machine and between-machines.</w:t>
      </w:r>
      <w:r>
        <w:t xml:space="preserve"> </w:t>
      </w:r>
      <w:r>
        <w:t xml:space="preserve">Given many measurements on many bottle caps from many machines, we could standardize measurements by removing each machine’s average.</w:t>
      </w:r>
      <w:r>
        <w:t xml:space="preserve"> </w:t>
      </w:r>
      <w:r>
        <w:t xml:space="preserve">This implies the within-machine variability is the only source of variability we care about, because the substration of the machine effect, removed information on the between-machine variability.</w:t>
      </w:r>
      <w:r>
        <w:br w:type="textWrapping"/>
      </w:r>
      <w:r>
        <w:t xml:space="preserve">Alternatively, we could treat the between-machine variability as another source of noise/uncertainty when inferring on the temporal fixed effect.</w:t>
      </w:r>
    </w:p>
    <w:p>
      <w:pPr>
        <w:pStyle w:val="BodyText"/>
      </w:pPr>
    </w:p>
    <w:p>
      <w:pPr>
        <w:pStyle w:val="Compact"/>
      </w:pPr>
    </w:p>
    <w:p>
      <w:pPr>
        <w:pStyle w:val="Compact"/>
      </w:pPr>
      <w:r>
        <w:t xml:space="preserve">Example 11</w:t>
      </w:r>
      <w:r>
        <w:t xml:space="preserve"> </w:t>
      </w:r>
      <w:r>
        <w:t xml:space="preserve">(Fixed and Random Subject Effect)</w:t>
      </w:r>
      <w:r>
        <w:t xml:space="preserve"> </w:t>
      </w:r>
      <w:r>
        <w:t xml:space="preserve"> </w:t>
      </w:r>
      <w:r>
        <w:t xml:space="preserve">Consider an 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w:t>
      </w:r>
      <w:r>
        <w:t xml:space="preserve"> </w:t>
      </w:r>
      <w:r>
        <w:t xml:space="preserve">This also implies the within-subject variability is the only source of variability we care about.</w:t>
      </w:r>
      <w:r>
        <w:t xml:space="preserve"> </w:t>
      </w:r>
      <w:r>
        <w:t xml:space="preserve">Alternatively, for inference on the population of</w:t>
      </w:r>
      <w:r>
        <w:t xml:space="preserve"> </w:t>
      </w:r>
      <w:r>
        <w:t xml:space="preserve">“</w:t>
      </w:r>
      <w:r>
        <w:t xml:space="preserve">all subjects</w:t>
      </w:r>
      <w:r>
        <w:t xml:space="preserve">”</w:t>
      </w:r>
      <w:r>
        <w:t xml:space="preserve"> </w:t>
      </w:r>
      <w:r>
        <w:t xml:space="preserve">we need to adress the between-subject variability, and not only the within-subject variability.</w:t>
      </w:r>
    </w:p>
    <w:p>
      <w:pPr>
        <w:pStyle w:val="BodyText"/>
      </w:pPr>
    </w:p>
    <w:p>
      <w:pPr>
        <w:pStyle w:val="BodyText"/>
      </w:pPr>
      <w:r>
        <w:t xml:space="preserve">The unifying theme of the above examples, is that the variability in our data has several sources.</w:t>
      </w:r>
      <w:r>
        <w:t xml:space="preserve"> </w:t>
      </w:r>
      <w:r>
        <w:t xml:space="preserve">Which are the sources of variability that need to concern us?</w:t>
      </w:r>
      <w:r>
        <w:t xml:space="preserve"> </w:t>
      </w:r>
      <w:r>
        <w:t xml:space="preserve">This is a delicate matter which depends on your goals.</w:t>
      </w:r>
      <w:r>
        <w:t xml:space="preserve"> </w:t>
      </w:r>
      <w:r>
        <w:t xml:space="preserve">As a rule of thumb, we will suggest the following view:</w:t>
      </w:r>
      <w:r>
        <w:t xml:space="preserve"> </w:t>
      </w:r>
      <w:r>
        <w:rPr>
          <w:b/>
        </w:rPr>
        <w:t xml:space="preserve">If information of an effect will be available at the time of prediction, treat it as a fixed effect. If it is not, treat it as a random-effect.</w:t>
      </w:r>
    </w:p>
    <w:p>
      <w:pPr>
        <w:pStyle w:val="BodyText"/>
      </w:pPr>
      <w:r>
        <w:t xml:space="preserve">LMMs are so fundamental, that they have earned many names:</w:t>
      </w:r>
    </w:p>
    <w:p>
      <w:pPr>
        <w:numPr>
          <w:numId w:val="1052"/>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52"/>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6</w:t>
      </w:r>
      <w:r>
        <w:t xml:space="preserve">).</w:t>
      </w:r>
    </w:p>
    <w:p>
      <w:pPr>
        <w:numPr>
          <w:numId w:val="1052"/>
          <w:ilvl w:val="0"/>
        </w:numPr>
      </w:pPr>
      <w:r>
        <w:rPr>
          <w:b/>
        </w:rPr>
        <w:t xml:space="preserve">Hirarchial Models</w:t>
      </w:r>
      <w:r>
        <w:t xml:space="preserve">:</w:t>
      </w:r>
      <w:r>
        <w:t xml:space="preserve"> </w:t>
      </w:r>
      <w:r>
        <w:t xml:space="preserve">Because as Example</w:t>
      </w:r>
      <w:r>
        <w:t xml:space="preserve"> </w:t>
      </w:r>
      <w:r>
        <w:t xml:space="preserve">11</w:t>
      </w:r>
      <w:r>
        <w:t xml:space="preserve"> </w:t>
      </w:r>
      <w:r>
        <w:t xml:space="preserve">demonstrates, we can think of the sampling as hierarchical– first sample a subject, and then sample its response.</w:t>
      </w:r>
    </w:p>
    <w:p>
      <w:pPr>
        <w:numPr>
          <w:numId w:val="1052"/>
          <w:ilvl w:val="0"/>
        </w:numPr>
      </w:pPr>
      <w:r>
        <w:rPr>
          <w:b/>
        </w:rPr>
        <w:t xml:space="preserve">Multilevel Analysis</w:t>
      </w:r>
      <w:r>
        <w:t xml:space="preserve">:</w:t>
      </w:r>
      <w:r>
        <w:t xml:space="preserve"> </w:t>
      </w:r>
      <w:r>
        <w:t xml:space="preserve">For the same reasons it is also known as Hierarchical Models.</w:t>
      </w:r>
    </w:p>
    <w:p>
      <w:pPr>
        <w:numPr>
          <w:numId w:val="1052"/>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11</w:t>
      </w:r>
      <w:r>
        <w:t xml:space="preserve">.</w:t>
      </w:r>
    </w:p>
    <w:p>
      <w:pPr>
        <w:numPr>
          <w:numId w:val="1052"/>
          <w:ilvl w:val="0"/>
        </w:numPr>
      </w:pPr>
      <w:r>
        <w:rPr>
          <w:b/>
        </w:rPr>
        <w:t xml:space="preserve">Longitudinal Data</w:t>
      </w:r>
      <w:r>
        <w:t xml:space="preserve">:</w:t>
      </w:r>
      <w:r>
        <w:t xml:space="preserve"> </w:t>
      </w:r>
      <w:r>
        <w:t xml:space="preserve">Because we follow units over time, like in Example</w:t>
      </w:r>
      <w:r>
        <w:t xml:space="preserve"> </w:t>
      </w:r>
      <w:r>
        <w:t xml:space="preserve">11</w:t>
      </w:r>
      <w:r>
        <w:t xml:space="preserve">.</w:t>
      </w:r>
    </w:p>
    <w:p>
      <w:pPr>
        <w:numPr>
          <w:numId w:val="1052"/>
          <w:ilvl w:val="0"/>
        </w:numPr>
      </w:pPr>
      <w:r>
        <w:rPr>
          <w:b/>
        </w:rPr>
        <w:t xml:space="preserve">Panel Data</w:t>
      </w:r>
      <w:r>
        <w:t xml:space="preserve">:</w:t>
      </w:r>
      <w:r>
        <w:t xml:space="preserve"> </w:t>
      </w:r>
      <w:r>
        <w:t xml:space="preserve">Is the term typically used in econometric for such longitudinal data.</w:t>
      </w:r>
    </w:p>
    <w:p>
      <w:pPr>
        <w:numPr>
          <w:numId w:val="1052"/>
          <w:ilvl w:val="0"/>
        </w:numPr>
      </w:pPr>
      <w:r>
        <w:rPr>
          <w:b/>
        </w:rPr>
        <w:t xml:space="preserve">MANOVA</w:t>
      </w:r>
      <w:r>
        <w:t xml:space="preserve">:</w:t>
      </w:r>
      <w:r>
        <w:t xml:space="preserve"> </w:t>
      </w:r>
      <w:r>
        <w:t xml:space="preserve">Many of the problems that may be solved with a multivariate analysis of variance (MANOVA), may be solved with an LMM for reasons we detail in</w:t>
      </w:r>
      <w:r>
        <w:t xml:space="preserve"> </w:t>
      </w:r>
      <w:r>
        <w:t xml:space="preserve">9</w:t>
      </w:r>
      <w:r>
        <w:t xml:space="preserve">.</w:t>
      </w:r>
    </w:p>
    <w:p>
      <w:pPr>
        <w:numPr>
          <w:numId w:val="1052"/>
          <w:ilvl w:val="0"/>
        </w:numPr>
      </w:pPr>
      <w:r>
        <w:rPr>
          <w:b/>
        </w:rPr>
        <w:t xml:space="preserve">Structured Prediction</w:t>
      </w:r>
      <w:r>
        <w:t xml:space="preserve">:</w:t>
      </w:r>
      <w:r>
        <w:t xml:space="preserve"> </w:t>
      </w:r>
      <w:r>
        <w:t xml:space="preserve">In the machine learning literature, predicting outcomes with structure, such as correlated vectors, is known as Structured Learning.</w:t>
      </w:r>
      <w:r>
        <w:t xml:space="preserve"> </w:t>
      </w:r>
      <w:r>
        <w:t xml:space="preserve">Because LMMs merely specify correlations, using a LMM for making predictions may be thought of as an instance of structured prediction.</w:t>
      </w:r>
    </w:p>
    <w:p>
      <w:pPr>
        <w:pStyle w:val="FirstParagraph"/>
      </w:pPr>
      <w:r>
        <w:t xml:space="preserve">Whether we are aiming to infer on a generative model’s parameters, or to make predictions, there is no</w:t>
      </w:r>
      <w:r>
        <w:t xml:space="preserve"> </w:t>
      </w:r>
      <w:r>
        <w:t xml:space="preserve">“</w:t>
      </w:r>
      <w:r>
        <w:t xml:space="preserve">right</w:t>
      </w:r>
      <w:r>
        <w:t xml:space="preserve">”</w:t>
      </w:r>
      <w:r>
        <w:t xml:space="preserve"> </w:t>
      </w:r>
      <w:r>
        <w:t xml:space="preserve">nor</w:t>
      </w:r>
      <w:r>
        <w:t xml:space="preserve"> </w:t>
      </w:r>
      <w:r>
        <w:t xml:space="preserve">“</w:t>
      </w:r>
      <w:r>
        <w:t xml:space="preserve">wrong</w:t>
      </w:r>
      <w:r>
        <w:t xml:space="preserve">”</w:t>
      </w:r>
      <w:r>
        <w:t xml:space="preserve"> </w:t>
      </w:r>
      <w:r>
        <w:t xml:space="preserve">approach. Instead, there is always some implied measure of error, and an algorithm may be good, or bad, with respect to this measure (think of false and true positives, for instance).</w:t>
      </w:r>
      <w:r>
        <w:t xml:space="preserve"> </w:t>
      </w:r>
      <w:r>
        <w:t xml:space="preserve">This is why we care about dependencies in the data: ignoring the dependence structure will probably yield inefficient algorithms.</w:t>
      </w:r>
      <w:r>
        <w:t xml:space="preserve"> </w:t>
      </w:r>
      <w:r>
        <w:t xml:space="preserve">Put differently, if we ignore the statistical dependence in the data we will probably me making more errors than possible/optimal.</w:t>
      </w:r>
    </w:p>
    <w:p>
      <w:pPr>
        <w:pStyle w:val="BodyText"/>
      </w:pPr>
      <w:r>
        <w:t xml:space="preserve">We now emphasize:</w:t>
      </w:r>
    </w:p>
    <w:p>
      <w:pPr>
        <w:numPr>
          <w:numId w:val="1053"/>
          <w:ilvl w:val="0"/>
        </w:numPr>
      </w:pPr>
      <w:r>
        <w:t xml:space="preserve">Like in previous chapters, by</w:t>
      </w:r>
      <w:r>
        <w:t xml:space="preserve"> </w:t>
      </w:r>
      <w:r>
        <w:t xml:space="preserve">“</w:t>
      </w:r>
      <w:r>
        <w:t xml:space="preserve">model</w:t>
      </w:r>
      <w:r>
        <w:t xml:space="preserve">”</w:t>
      </w:r>
      <w:r>
        <w:t xml:space="preserve"> </w:t>
      </w:r>
      <w:r>
        <w:t xml:space="preserve">we refer to the assumed generative distribution, i.e., the sampling distribution.</w:t>
      </w:r>
    </w:p>
    <w:p>
      <w:pPr>
        <w:numPr>
          <w:numId w:val="1053"/>
          <w:ilvl w:val="0"/>
        </w:numPr>
      </w:pPr>
      <w:r>
        <w:t xml:space="preserve">LMMs are a way to infer against the right level of variability.</w:t>
      </w:r>
      <w:r>
        <w:t xml:space="preserve"> </w:t>
      </w:r>
      <w:r>
        <w:t xml:space="preserve">Using a naive linear model (which assumes a single source of variability) instead of a mixed effects model, probably means your inference is overly anti-conservative.</w:t>
      </w:r>
      <w:r>
        <w:t xml:space="preserve"> </w:t>
      </w:r>
      <w:r>
        <w:t xml:space="preserve">Put differently, the uncertainty in your estimates is higher than the linear model from Chapter</w:t>
      </w:r>
      <w:r>
        <w:t xml:space="preserve"> </w:t>
      </w:r>
      <w:r>
        <w:t xml:space="preserve">6</w:t>
      </w:r>
      <w:r>
        <w:t xml:space="preserve"> </w:t>
      </w:r>
      <w:r>
        <w:t xml:space="preserve">may suggest.</w:t>
      </w:r>
    </w:p>
    <w:p>
      <w:pPr>
        <w:numPr>
          <w:numId w:val="1053"/>
          <w:ilvl w:val="0"/>
        </w:numPr>
      </w:pPr>
      <w:r>
        <w:t xml:space="preserve">In a LMM we will specify the dependence structure via the hierarchy in the sampling scheme (e.g. caps within machine, students within class, etc.).</w:t>
      </w:r>
      <w:r>
        <w:t xml:space="preserve"> </w:t>
      </w:r>
      <w:r>
        <w:t xml:space="preserve">Not all dependency models can be specified in this way.</w:t>
      </w:r>
      <w:r>
        <w:t xml:space="preserve"> </w:t>
      </w:r>
      <w:r>
        <w:t xml:space="preserve">Dependency structures that are not hierarchical include temporal dependencies (</w:t>
      </w:r>
      <w:hyperlink r:id="rId227">
        <w:r>
          <w:rPr>
            <w:rStyle w:val="Hyperlink"/>
          </w:rPr>
          <w:t xml:space="preserve">AR</w:t>
        </w:r>
      </w:hyperlink>
      <w:r>
        <w:t xml:space="preserve">,</w:t>
      </w:r>
      <w:r>
        <w:t xml:space="preserve"> </w:t>
      </w:r>
      <w:hyperlink r:id="rId228">
        <w:r>
          <w:rPr>
            <w:rStyle w:val="Hyperlink"/>
          </w:rPr>
          <w:t xml:space="preserve">ARIMA</w:t>
        </w:r>
      </w:hyperlink>
      <w:r>
        <w:t xml:space="preserve">,</w:t>
      </w:r>
      <w:r>
        <w:t xml:space="preserve"> </w:t>
      </w:r>
      <w:hyperlink r:id="rId229">
        <w:r>
          <w:rPr>
            <w:rStyle w:val="Hyperlink"/>
          </w:rPr>
          <w:t xml:space="preserve">ARCH</w:t>
        </w:r>
      </w:hyperlink>
      <w:r>
        <w:t xml:space="preserve"> </w:t>
      </w:r>
      <w:r>
        <w:t xml:space="preserve">and GARCH),</w:t>
      </w:r>
      <w:r>
        <w:t xml:space="preserve"> </w:t>
      </w:r>
      <w:hyperlink r:id="rId230">
        <w:r>
          <w:rPr>
            <w:rStyle w:val="Hyperlink"/>
          </w:rPr>
          <w:t xml:space="preserve">spatial</w:t>
        </w:r>
      </w:hyperlink>
      <w:r>
        <w:t xml:space="preserve">,</w:t>
      </w:r>
      <w:r>
        <w:t xml:space="preserve"> </w:t>
      </w:r>
      <w:hyperlink r:id="rId231">
        <w:r>
          <w:rPr>
            <w:rStyle w:val="Hyperlink"/>
          </w:rPr>
          <w:t xml:space="preserve">Markov Chains</w:t>
        </w:r>
      </w:hyperlink>
      <w:r>
        <w:t xml:space="preserve">, and more.</w:t>
      </w:r>
      <w:r>
        <w:t xml:space="preserve"> </w:t>
      </w:r>
      <w:r>
        <w:t xml:space="preserve">To specify dependency structures that are no hierarchical,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numPr>
          <w:numId w:val="1053"/>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10</w:t>
      </w:r>
      <w:r>
        <w:t xml:space="preserve"> </w:t>
      </w:r>
      <w:r>
        <w:t xml:space="preserve">for more on prediction problems.</w:t>
      </w:r>
      <w:r>
        <w:t xml:space="preserve"> </w:t>
      </w:r>
      <w:r>
        <w:t xml:space="preserve">Also recall that machine learning from non-independent observations (such as LMMs) is a delicate matter that is rarely treated in the literature.</w:t>
      </w:r>
    </w:p>
    <w:p>
      <w:pPr>
        <w:pStyle w:val="Heading2"/>
      </w:pPr>
      <w:bookmarkStart w:id="232" w:name="problem-setup-2"/>
      <w:bookmarkEnd w:id="232"/>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10</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In our repeated measures example (</w:t>
      </w:r>
      <w:r>
        <w:t xml:space="preserve">9</w:t>
      </w:r>
      <w:r>
        <w:t xml:space="preserve">) the treatment is a fixed effect, and the subject is a random effect.</w:t>
      </w:r>
      <w:r>
        <w:t xml:space="preserve"> </w:t>
      </w:r>
      <w:r>
        <w:t xml:space="preserve">In our bottle-caps example (</w:t>
      </w:r>
      <w:r>
        <w:t xml:space="preserve">10</w:t>
      </w:r>
      <w:r>
        <w:t xml:space="preserve">) the time (before vs. after) is a fixed effect, and the machines may be either a fixed or a random effect (depending on the purpose of inference).</w:t>
      </w:r>
      <w:r>
        <w:t xml:space="preserve"> </w:t>
      </w:r>
      <w:r>
        <w:t xml:space="preserve">In our diet example (</w:t>
      </w:r>
      <w:r>
        <w:t xml:space="preserve">11</w:t>
      </w:r>
      <w:r>
        <w:t xml:space="preserve">) the diet is the fixed effect and the family is a random effect.</w:t>
      </w:r>
    </w:p>
    <w:p>
      <w:pPr>
        <w:pStyle w:val="BodyText"/>
      </w:pPr>
      <w:r>
        <w:t xml:space="preserve">Notice that we state</w:t>
      </w:r>
      <w:r>
        <w:t xml:space="preserve"> </w:t>
      </w:r>
      <m:oMath>
        <m:r>
          <m:t>y</m:t>
        </m:r>
        <m:r>
          <m:t>|</m:t>
        </m:r>
        <m:r>
          <m:t>x</m:t>
        </m:r>
        <m:r>
          <m:t>,</m:t>
        </m:r>
        <m:r>
          <m:t>z</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r>
        <w:t xml:space="preserve"> </w:t>
      </w:r>
      <w:r>
        <w:t xml:space="preserve">This is exactly the power of LMMs: we specify the covariance not via the matrix</w:t>
      </w:r>
      <w:r>
        <w:t xml:space="preserve"> </w:t>
      </w:r>
      <m:oMath>
        <m:r>
          <m:t>V</m:t>
        </m:r>
        <m:r>
          <m:t>a</m:t>
        </m:r>
        <m:r>
          <m:t>r</m:t>
        </m:r>
        <m:r>
          <m:t>[</m:t>
        </m:r>
        <m:r>
          <m:t>y</m:t>
        </m:r>
        <m:r>
          <m:t>,</m:t>
        </m:r>
        <m:r>
          <m:t>z</m:t>
        </m:r>
        <m:r>
          <m:t>]</m:t>
        </m:r>
      </m:oMath>
      <w:r>
        <w:t xml:space="preserve">, but rather via the sampling hierarchy.</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(10),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LMMs,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233" w:name="non-linear-mixed-models"/>
      <w:bookmarkEnd w:id="233"/>
      <w:r>
        <w:t xml:space="preserve">Non-Linear Mixed Models</w:t>
      </w:r>
    </w:p>
    <w:p>
      <w:pPr>
        <w:pStyle w:val="FirstParagraph"/>
      </w:pPr>
      <w:r>
        <w:t xml:space="preserve">The idea of random-effects can also be implemented for non-linear mean models. Formally, this means that</w:t>
      </w:r>
      <w:r>
        <w:t xml:space="preserve"> </w:t>
      </w:r>
      <m:oMath>
        <m:r>
          <m:t>y</m:t>
        </m:r>
        <m:r>
          <m:t>|</m:t>
        </m:r>
        <m:r>
          <m:t>x</m:t>
        </m:r>
        <m:r>
          <m:t>,</m:t>
        </m:r>
        <m:r>
          <m:t>z</m:t>
        </m:r>
        <m:r>
          <m:t>=</m:t>
        </m:r>
        <m:r>
          <m:t>f</m:t>
        </m:r>
        <m:r>
          <m:t>(</m:t>
        </m:r>
        <m:r>
          <m:t>x</m:t>
        </m:r>
        <m:r>
          <m:t>,</m:t>
        </m:r>
        <m:r>
          <m:t>z</m:t>
        </m:r>
        <m:r>
          <m:t>,</m:t>
        </m:r>
        <m:r>
          <m:t>ε</m:t>
        </m:r>
        <m:r>
          <m:t>)</m:t>
        </m:r>
      </m:oMath>
      <w:r>
        <w:t xml:space="preserve"> </w:t>
      </w:r>
      <w:r>
        <w:t xml:space="preserve">for some non-linear</w:t>
      </w:r>
      <w:r>
        <w:t xml:space="preserve"> </w:t>
      </w:r>
      <m:oMath>
        <m:r>
          <m:t>f</m:t>
        </m:r>
      </m:oMath>
      <w:r>
        <w:t xml:space="preserve">.</w:t>
      </w:r>
      <w:r>
        <w:t xml:space="preserve"> </w:t>
      </w:r>
      <w:r>
        <w:t xml:space="preserve">This is known as</w:t>
      </w:r>
      <w:r>
        <w:t xml:space="preserve"> </w:t>
      </w:r>
      <w:r>
        <w:rPr>
          <w:i/>
        </w:rPr>
        <w:t xml:space="preserve">non-linead-mixed-models</w:t>
      </w:r>
      <w:r>
        <w:t xml:space="preserve">, which will not be discussed in this text.</w:t>
      </w:r>
    </w:p>
    <w:p>
      <w:pPr>
        <w:pStyle w:val="Heading3"/>
      </w:pPr>
      <w:bookmarkStart w:id="234" w:name="generalized-linear-mixed-models-glmm"/>
      <w:bookmarkEnd w:id="234"/>
      <w:r>
        <w:t xml:space="preserve">Generalized Linear Mixed Models (GLMM)</w:t>
      </w:r>
    </w:p>
    <w:p>
      <w:pPr>
        <w:pStyle w:val="FirstParagraph"/>
      </w:pPr>
      <w:r>
        <w:t xml:space="preserve">You can marry the ideas of random effects, with non-linear link functions, and non-Gaussian distribution of the response.</w:t>
      </w:r>
      <w:r>
        <w:t xml:space="preserve"> </w:t>
      </w:r>
      <w:r>
        <w:t xml:space="preserve">These are known as</w:t>
      </w:r>
      <w:r>
        <w:t xml:space="preserve"> </w:t>
      </w:r>
      <w:hyperlink r:id="rId235">
        <w:r>
          <w:rPr>
            <w:rStyle w:val="Hyperlink"/>
          </w:rPr>
          <w:t xml:space="preserve">Generalized Linear Mixed Models</w:t>
        </w:r>
      </w:hyperlink>
      <w:r>
        <w:t xml:space="preserve">.</w:t>
      </w:r>
      <w:r>
        <w:t xml:space="preserve"> </w:t>
      </w:r>
      <w:hyperlink r:id="rId236">
        <w:r>
          <w:rPr>
            <w:rStyle w:val="Hyperlink"/>
          </w:rPr>
          <w:t xml:space="preserve">Wikidot</w:t>
        </w:r>
      </w:hyperlink>
      <w:r>
        <w:t xml:space="preserve"> </w:t>
      </w:r>
      <w:r>
        <w:t xml:space="preserve">has a nice comparison of several software suits for GLMMs.</w:t>
      </w:r>
    </w:p>
    <w:p>
      <w:pPr>
        <w:pStyle w:val="Heading2"/>
      </w:pPr>
      <w:bookmarkStart w:id="237" w:name="mixed-models-with-r"/>
      <w:bookmarkEnd w:id="237"/>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238">
        <w:r>
          <w:rPr>
            <w:rStyle w:val="Hyperlink"/>
          </w:rPr>
          <w:t xml:space="preserve">Douglas Bates</w:t>
        </w:r>
      </w:hyperlink>
      <w:r>
        <w:t xml:space="preserve">.</w:t>
      </w:r>
      <w:r>
        <w:t xml:space="preserve"> </w:t>
      </w:r>
      <w:r>
        <w:t xml:space="preserve">We start with a small simulation demonstrating the importance of acknowledging your sources of variability. Our demonstration consists of fitting a linear model that assumes independence, when data is clearly dependent.</w:t>
      </w:r>
    </w:p>
    <w:p>
      <w:pPr>
        <w:pStyle w:val="SourceCode"/>
      </w:pPr>
      <w:r>
        <w:rPr>
          <w:rStyle w:val="CommentTok"/>
        </w:rPr>
        <w:t xml:space="preserve"># Simulation parameters</w:t>
      </w:r>
      <w:r>
        <w:br w:type="textWrapping"/>
      </w:r>
      <w:r>
        <w:rPr>
          <w:rStyle w:val="NormalTok"/>
        </w:rPr>
        <w:t xml:space="preserve">n.groups &lt;-</w:t>
      </w:r>
      <w:r>
        <w:rPr>
          <w:rStyle w:val="StringTok"/>
        </w:rPr>
        <w:t xml:space="preserve"> </w:t>
      </w:r>
      <w:r>
        <w:rPr>
          <w:rStyle w:val="DecValTok"/>
        </w:rPr>
        <w:t xml:space="preserve">4</w:t>
      </w:r>
      <w:r>
        <w:rPr>
          <w:rStyle w:val="NormalTok"/>
        </w:rPr>
        <w:t xml:space="preserve"> </w:t>
      </w:r>
      <w:r>
        <w:rPr>
          <w:rStyle w:val="CommentTok"/>
        </w:rPr>
        <w:t xml:space="preserve"># number of groups</w:t>
      </w:r>
      <w:r>
        <w:br w:type="textWrapping"/>
      </w:r>
      <w:r>
        <w:rPr>
          <w:rStyle w:val="NormalTok"/>
        </w:rPr>
        <w:t xml:space="preserve">n.repeats &lt;-</w:t>
      </w:r>
      <w:r>
        <w:rPr>
          <w:rStyle w:val="StringTok"/>
        </w:rPr>
        <w:t xml:space="preserve"> </w:t>
      </w:r>
      <w:r>
        <w:rPr>
          <w:rStyle w:val="DecValTok"/>
        </w:rPr>
        <w:t xml:space="preserve">2</w:t>
      </w:r>
      <w:r>
        <w:rPr>
          <w:rStyle w:val="NormalTok"/>
        </w:rPr>
        <w:t xml:space="preserve"> </w:t>
      </w:r>
      <w:r>
        <w:rPr>
          <w:rStyle w:val="CommentTok"/>
        </w:rPr>
        <w:t xml:space="preserve"># sample per group</w:t>
      </w:r>
      <w:r>
        <w:br w:type="textWrapping"/>
      </w:r>
      <w:r>
        <w:rPr>
          <w:rStyle w:val="NormalTok"/>
        </w:rPr>
        <w:t xml:space="preserve">groups &lt;-</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n.groups, </w:t>
      </w:r>
      <w:r>
        <w:rPr>
          <w:rStyle w:val="DataTypeTok"/>
        </w:rPr>
        <w:t xml:space="preserve">each=</w:t>
      </w:r>
      <w:r>
        <w:rPr>
          <w:rStyle w:val="NormalTok"/>
        </w:rPr>
        <w:t xml:space="preserve">n.repeats) </w:t>
      </w:r>
      <w:r>
        <w:rPr>
          <w:rStyle w:val="OperatorTok"/>
        </w:rPr>
        <w:t xml:space="preserve">%&gt;%</w:t>
      </w:r>
      <w:r>
        <w:rPr>
          <w:rStyle w:val="StringTok"/>
        </w:rPr>
        <w:t xml:space="preserve"> </w:t>
      </w:r>
      <w:r>
        <w:rPr>
          <w:rStyle w:val="NormalTok"/>
        </w:rPr>
        <w:t xml:space="preserve">as.factor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(n.groups,</w:t>
      </w:r>
      <w:r>
        <w:rPr>
          <w:rStyle w:val="DecValTok"/>
        </w:rPr>
        <w:t xml:space="preserve">0</w:t>
      </w:r>
      <w:r>
        <w:rPr>
          <w:rStyle w:val="NormalTok"/>
        </w:rPr>
        <w:t xml:space="preserve">,</w:t>
      </w:r>
      <w:r>
        <w:rPr>
          <w:rStyle w:val="DecValTok"/>
        </w:rPr>
        <w:t xml:space="preserve">10</w:t>
      </w:r>
      <w:r>
        <w:rPr>
          <w:rStyle w:val="NormalTok"/>
        </w:rPr>
        <w:t xml:space="preserve">) </w:t>
      </w:r>
      <w:r>
        <w:rPr>
          <w:rStyle w:val="CommentTok"/>
        </w:rPr>
        <w:t xml:space="preserve"># generate group effects</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generate and inspect random group effects</w:t>
      </w:r>
    </w:p>
    <w:p>
      <w:pPr>
        <w:pStyle w:val="SourceCode"/>
      </w:pPr>
      <w:r>
        <w:rPr>
          <w:rStyle w:val="VerbatimChar"/>
        </w:rPr>
        <w:t xml:space="preserve">## [1]   8.901364   8.901364  -4.318889  -4.318889   9.708611   9.708611</w:t>
      </w:r>
      <w:r>
        <w:br w:type="textWrapping"/>
      </w:r>
      <w:r>
        <w:rPr>
          <w:rStyle w:val="VerbatimChar"/>
        </w:rPr>
        <w:t xml:space="preserve">## [7] -10.693773 -10.693773</w:t>
      </w:r>
    </w:p>
    <w:p>
      <w:pPr>
        <w:pStyle w:val="SourceCode"/>
      </w:pP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br w:type="textWrapping"/>
      </w:r>
      <w:r>
        <w:rPr>
          <w:rStyle w:val="CommentTok"/>
        </w:rPr>
        <w:t xml:space="preserve"># Generate data</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set global mean</w:t>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DecValTok"/>
        </w:rPr>
        <w:t xml:space="preserve">1</w:t>
      </w:r>
      <w:r>
        <w:rPr>
          <w:rStyle w:val="NormalTok"/>
        </w:rPr>
        <w:t xml:space="preserve">)  </w:t>
      </w:r>
      <w:r>
        <w:rPr>
          <w:rStyle w:val="CommentTok"/>
        </w:rPr>
        <w:t xml:space="preserve"># fit a linear model assuming independence</w:t>
      </w:r>
      <w:r>
        <w:br w:type="textWrapping"/>
      </w:r>
      <w:r>
        <w:rPr>
          <w:rStyle w:val="KeywordTok"/>
        </w:rPr>
        <w:t xml:space="preserve">library</w:t>
      </w:r>
      <w:r>
        <w:rPr>
          <w:rStyle w:val="NormalTok"/>
        </w:rPr>
        <w:t xml:space="preserve">(lme4)</w:t>
      </w:r>
      <w:r>
        <w:br w:type="textWrapping"/>
      </w:r>
      <w:r>
        <w:rPr>
          <w:rStyle w:val="NormalTok"/>
        </w:rPr>
        <w:t xml:space="preserve">lme.</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r>
        <w:rPr>
          <w:rStyle w:val="CommentTok"/>
        </w:rPr>
        <w:t xml:space="preserve"># fit a mixed-model that deals with the group dependence</w:t>
      </w:r>
    </w:p>
    <w:p>
      <w:pPr>
        <w:pStyle w:val="FirstParagraph"/>
      </w:pPr>
      <w:r>
        <w:t xml:space="preserve">The summary of the linear model</w:t>
      </w:r>
    </w:p>
    <w:p>
      <w:pPr>
        <w:pStyle w:val="SourceCode"/>
      </w:pPr>
      <w:r>
        <w:rPr>
          <w:rStyle w:val="NormalTok"/>
        </w:rPr>
        <w:t xml:space="preserve">summary.lm.</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DecValTok"/>
        </w:rPr>
        <w:t xml:space="preserve">5</w:t>
      </w:r>
      <w:r>
        <w:rPr>
          <w:rStyle w:val="NormalTok"/>
        </w:rPr>
        <w:t xml:space="preserve">)</w:t>
      </w:r>
      <w:r>
        <w:br w:type="textWrapping"/>
      </w:r>
      <w:r>
        <w:rPr>
          <w:rStyle w:val="NormalTok"/>
        </w:rPr>
        <w:t xml:space="preserve">summary.lm.</w:t>
      </w:r>
      <w:r>
        <w:rPr>
          <w:rStyle w:val="DecVal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1)</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-13.949  -7.275   1.629   8.668  10.005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3.317      3.500   0.948    0.375</w:t>
      </w:r>
      <w:r>
        <w:br w:type="textWrapping"/>
      </w:r>
      <w:r>
        <w:rPr>
          <w:rStyle w:val="VerbatimChar"/>
        </w:rPr>
        <w:t xml:space="preserve">## </w:t>
      </w:r>
      <w:r>
        <w:br w:type="textWrapping"/>
      </w:r>
      <w:r>
        <w:rPr>
          <w:rStyle w:val="VerbatimChar"/>
        </w:rPr>
        <w:t xml:space="preserve">## Residual standard error: 9.898 on 7 degrees of freedom</w:t>
      </w:r>
    </w:p>
    <w:p>
      <w:pPr>
        <w:pStyle w:val="FirstParagraph"/>
      </w:pPr>
      <w:r>
        <w:t xml:space="preserve">The summary of the mixed-model</w:t>
      </w:r>
    </w:p>
    <w:p>
      <w:pPr>
        <w:pStyle w:val="SourceCode"/>
      </w:pPr>
      <w:r>
        <w:rPr>
          <w:rStyle w:val="NormalTok"/>
        </w:rPr>
        <w:t xml:space="preserve">summary.lme.</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DecValTok"/>
        </w:rPr>
        <w:t xml:space="preserve">5</w:t>
      </w:r>
      <w:r>
        <w:rPr>
          <w:rStyle w:val="NormalTok"/>
        </w:rPr>
        <w:t xml:space="preserve">)</w:t>
      </w:r>
      <w:r>
        <w:br w:type="textWrapping"/>
      </w:r>
      <w:r>
        <w:rPr>
          <w:rStyle w:val="NormalTok"/>
        </w:rPr>
        <w:t xml:space="preserve">summary.lme.</w:t>
      </w:r>
      <w:r>
        <w:rPr>
          <w:rStyle w:val="DecVal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41</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-1.15395 -0.50048  0.04306  0.55891  0.99797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111.962  10.581  </w:t>
      </w:r>
      <w:r>
        <w:br w:type="textWrapping"/>
      </w:r>
      <w:r>
        <w:rPr>
          <w:rStyle w:val="VerbatimChar"/>
        </w:rPr>
        <w:t xml:space="preserve">##  Residual               2.012   1.418  </w:t>
      </w:r>
      <w:r>
        <w:br w:type="textWrapping"/>
      </w:r>
      <w:r>
        <w:rPr>
          <w:rStyle w:val="VerbatimChar"/>
        </w:rPr>
        <w:t xml:space="preserve">## Number of obs: 8, groups:  groups, 4</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3.317      5.314   0.624</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3.4996374, and for</w:t>
      </w:r>
      <w:r>
        <w:t xml:space="preserve"> </w:t>
      </w:r>
      <w:r>
        <w:rPr>
          <w:rStyle w:val="VerbatimChar"/>
        </w:rPr>
        <w:t xml:space="preserve">lme</w:t>
      </w:r>
      <w:r>
        <w:t xml:space="preserve"> </w:t>
      </w:r>
      <w:r>
        <w:t xml:space="preserve">it is 5.3143284.</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treats the group effect</w:t>
      </w:r>
      <w:r>
        <w:rPr>
          <w:rStyle w:val="FootnoteReference"/>
        </w:rPr>
        <w:footnoteReference w:id="239"/>
      </w:r>
      <w:r>
        <w:t xml:space="preserve"> </w:t>
      </w:r>
      <w:r>
        <w:t xml:space="preserve">as a fixed while the mixed model treats the group effect as a source of noise/uncertainty.</w:t>
      </w:r>
      <w:r>
        <w:t xml:space="preserve"> </w:t>
      </w:r>
      <w:r>
        <w:t xml:space="preserve">Clearly, inference using</w:t>
      </w:r>
      <w:r>
        <w:t xml:space="preserve"> </w:t>
      </w:r>
      <w:r>
        <w:rPr>
          <w:rStyle w:val="VerbatimChar"/>
        </w:rPr>
        <w:t xml:space="preserve">lm</w:t>
      </w:r>
      <w:r>
        <w:t xml:space="preserve"> </w:t>
      </w:r>
      <w:r>
        <w:t xml:space="preserve">underestimates our uncertainty in the estimated population mean (</w:t>
      </w:r>
      <m:oMath>
        <m:sSub>
          <m:e>
            <m:r>
              <m:t>β</m:t>
            </m:r>
          </m:e>
          <m:sub>
            <m:r>
              <m:t>0</m:t>
            </m:r>
          </m:sub>
        </m:sSub>
      </m:oMath>
      <w:r>
        <w:t xml:space="preserve">).</w:t>
      </w:r>
    </w:p>
    <w:p>
      <w:pPr>
        <w:pStyle w:val="BodyText"/>
      </w:pPr>
      <w:r>
        <w:t xml:space="preserve">Now let’s adopt the paired t-test view, which removes the group mean, so that it implicitly ignores the between-group variability. Which is the model compatible with this view?</w:t>
      </w:r>
    </w:p>
    <w:p>
      <w:pPr>
        <w:pStyle w:val="SourceCode"/>
      </w:pPr>
      <w:r>
        <w:rPr>
          <w:rStyle w:val="NormalTok"/>
        </w:rPr>
        <w:t xml:space="preserve">diffs &lt;-</w:t>
      </w:r>
      <w:r>
        <w:rPr>
          <w:rStyle w:val="StringTok"/>
        </w:rPr>
        <w:t xml:space="preserve"> </w:t>
      </w:r>
      <w:r>
        <w:rPr>
          <w:rStyle w:val="KeywordTok"/>
        </w:rPr>
        <w:t xml:space="preserve">tapply</w:t>
      </w:r>
      <w:r>
        <w:rPr>
          <w:rStyle w:val="NormalTok"/>
        </w:rPr>
        <w:t xml:space="preserve">(y, groups, diff) </w:t>
      </w:r>
      <w:r>
        <w:br w:type="textWrapping"/>
      </w:r>
      <w:r>
        <w:rPr>
          <w:rStyle w:val="NormalTok"/>
        </w:rPr>
        <w:t xml:space="preserve">diffs </w:t>
      </w:r>
      <w:r>
        <w:rPr>
          <w:rStyle w:val="CommentTok"/>
        </w:rPr>
        <w:t xml:space="preserve"># Q:what is this estimating? A: epsilon+epsilon.</w:t>
      </w:r>
    </w:p>
    <w:p>
      <w:pPr>
        <w:pStyle w:val="SourceCode"/>
      </w:pPr>
      <w:r>
        <w:rPr>
          <w:rStyle w:val="VerbatimChar"/>
        </w:rPr>
        <w:t xml:space="preserve">##         1         2         3         4 </w:t>
      </w:r>
      <w:r>
        <w:br w:type="textWrapping"/>
      </w:r>
      <w:r>
        <w:rPr>
          <w:rStyle w:val="VerbatimChar"/>
        </w:rPr>
        <w:t xml:space="preserve">## -1.411024 -1.598983 -1.493730  3.052394</w:t>
      </w:r>
    </w:p>
    <w:p>
      <w:pPr>
        <w:pStyle w:val="SourceCode"/>
      </w:pPr>
      <w:r>
        <w:rPr>
          <w:rStyle w:val="KeywordTok"/>
        </w:rPr>
        <w:t xml:space="preserve">sd</w:t>
      </w:r>
      <w:r>
        <w:rPr>
          <w:rStyle w:val="NormalTok"/>
        </w:rPr>
        <w:t xml:space="preserve">(diffs) </w:t>
      </w:r>
      <w:r>
        <w:rPr>
          <w:rStyle w:val="CommentTok"/>
        </w:rPr>
        <w:t xml:space="preserve"># </w:t>
      </w:r>
    </w:p>
    <w:p>
      <w:pPr>
        <w:pStyle w:val="SourceCode"/>
      </w:pPr>
      <w:r>
        <w:rPr>
          <w:rStyle w:val="VerbatimChar"/>
        </w:rPr>
        <w:t xml:space="preserve">## [1] 2.278119</w:t>
      </w:r>
    </w:p>
    <w:p>
      <w:pPr>
        <w:pStyle w:val="FirstParagraph"/>
      </w:pPr>
      <w:r>
        <w:t xml:space="preserve">So we see that a paired t-test infers only against the within-group variability.</w:t>
      </w:r>
      <w:r>
        <w:t xml:space="preserve"> </w:t>
      </w:r>
      <w:r>
        <w:t xml:space="preserve">Q:Is this a good think?</w:t>
      </w:r>
      <w:r>
        <w:t xml:space="preserve"> </w:t>
      </w:r>
      <w:r>
        <w:t xml:space="preserve">A: depends…</w:t>
      </w:r>
    </w:p>
    <w:p>
      <w:pPr>
        <w:pStyle w:val="Heading3"/>
      </w:pPr>
      <w:bookmarkStart w:id="240" w:name="a-single-random-effect"/>
      <w:bookmarkEnd w:id="240"/>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w:t>
      </w:r>
      <w:r>
        <w:rPr>
          <w:rStyle w:val="VerbatimChar"/>
        </w:rPr>
        <w:t xml:space="preserve">dyestuff</w:t>
      </w:r>
      <w:r>
        <w:t xml:space="preserve">),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NormalTok"/>
        </w:rPr>
        <w:t xml:space="preserve">lattice</w:t>
      </w:r>
      <w:r>
        <w:rPr>
          <w:rStyle w:val="OperatorTok"/>
        </w:rPr>
        <w:t xml:space="preserve">::</w:t>
      </w:r>
      <w:r>
        <w:rPr>
          <w:rStyle w:val="KeywordTok"/>
        </w:rPr>
        <w:t xml:space="preserve">dotplot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7-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(global) mean yield, we need to account for the two sources of variability: the within-batch variability, and the between-batch variability</w:t>
      </w:r>
      <w:r>
        <w:t xml:space="preserve"> </w:t>
      </w:r>
      <w:r>
        <w:t xml:space="preserve">We thus fit a mixed model, with an intercept and random batch effect.</w:t>
      </w:r>
    </w:p>
    <w:p>
      <w:pPr>
        <w:pStyle w:val="SourceCode"/>
      </w:pPr>
      <w:r>
        <w:rPr>
          <w:rStyle w:val="NormalTok"/>
        </w:rPr>
        <w:t xml:space="preserve">lme.</w:t>
      </w:r>
      <w:r>
        <w:rPr>
          <w:rStyle w:val="DecVal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DecVal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54"/>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54"/>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54"/>
          <w:ilvl w:val="0"/>
        </w:numPr>
      </w:pPr>
      <w:r>
        <w:t xml:space="preserve">The output distinguishes between random effects (</w:t>
      </w:r>
      <m:oMath>
        <m:r>
          <m:t>u</m:t>
        </m:r>
      </m:oMath>
      <w:r>
        <w:t xml:space="preserve">), a source of variability, and fixed effect (</w:t>
      </w:r>
      <m:oMath>
        <m:r>
          <m:t>β</m:t>
        </m:r>
      </m:oMath>
      <w:r>
        <w:t xml:space="preserve">), which we want to study. The mean of the random effect is not reported because it is unassumingly 0.</w:t>
      </w:r>
    </w:p>
    <w:p>
      <w:pPr>
        <w:pStyle w:val="Compact"/>
        <w:numPr>
          <w:numId w:val="1054"/>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better treated as prediction problems as in the Supervised Learning Chapter</w:t>
      </w:r>
      <w:r>
        <w:t xml:space="preserve"> </w:t>
      </w:r>
      <w:r>
        <w:t xml:space="preserve">10</w:t>
      </w:r>
      <w:r>
        <w:t xml:space="preserve">, but are a very delicate matter.</w:t>
      </w:r>
    </w:p>
    <w:p>
      <w:pPr>
        <w:pStyle w:val="SourceCode"/>
      </w:pPr>
      <w:r>
        <w:rPr>
          <w:rStyle w:val="KeywordTok"/>
        </w:rPr>
        <w:t xml:space="preserve">detach</w:t>
      </w:r>
      <w:r>
        <w:rPr>
          <w:rStyle w:val="NormalTok"/>
        </w:rPr>
        <w:t xml:space="preserve">(Dyestuff)</w:t>
      </w:r>
    </w:p>
    <w:p>
      <w:pPr>
        <w:pStyle w:val="Heading3"/>
      </w:pPr>
      <w:bookmarkStart w:id="242" w:name="multiple-random-effects"/>
      <w:bookmarkEnd w:id="242"/>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r>
        <w:t xml:space="preserve"> </w:t>
      </w:r>
      <w:r>
        <w:t xml:space="preserve">We will now try to infer on the diameter of typical organism, and compute its variability over plates and Penicillin types.</w:t>
      </w:r>
    </w:p>
    <w:p>
      <w:pPr>
        <w:pStyle w:val="SourceCode"/>
      </w:pP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 </w:t>
      </w:r>
      <w:r>
        <w:rPr>
          <w:rStyle w:val="CommentTok"/>
        </w:rPr>
        <w:t xml:space="preserve"># how many observations per plate &amp; type?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81-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 (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sample) , Penicillin )</w:t>
      </w:r>
      <w:r>
        <w:br w:type="textWrapping"/>
      </w:r>
      <w:r>
        <w:rPr>
          <w:rStyle w:val="KeywordTok"/>
        </w:rPr>
        <w:t xml:space="preserve">fixef</w:t>
      </w:r>
      <w:r>
        <w:rPr>
          <w:rStyle w:val="NormalTok"/>
        </w:rPr>
        <w:t xml:space="preserve">(lme.</w:t>
      </w:r>
      <w:r>
        <w:rPr>
          <w:rStyle w:val="DecVal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DecVal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0.80454389</w:t>
      </w:r>
      <w:r>
        <w:br w:type="textWrapping"/>
      </w:r>
      <w:r>
        <w:rPr>
          <w:rStyle w:val="VerbatimChar"/>
        </w:rPr>
        <w:t xml:space="preserve">## b  0.80454389</w:t>
      </w:r>
      <w:r>
        <w:br w:type="textWrapping"/>
      </w:r>
      <w:r>
        <w:rPr>
          <w:rStyle w:val="VerbatimChar"/>
        </w:rPr>
        <w:t xml:space="preserve">## c  0.18167120</w:t>
      </w:r>
      <w:r>
        <w:br w:type="textWrapping"/>
      </w:r>
      <w:r>
        <w:rPr>
          <w:rStyle w:val="VerbatimChar"/>
        </w:rPr>
        <w:t xml:space="preserve">## d  0.33738937</w:t>
      </w:r>
      <w:r>
        <w:br w:type="textWrapping"/>
      </w:r>
      <w:r>
        <w:rPr>
          <w:rStyle w:val="VerbatimChar"/>
        </w:rPr>
        <w:t xml:space="preserve">## e  0.02595303</w:t>
      </w:r>
      <w:r>
        <w:br w:type="textWrapping"/>
      </w:r>
      <w:r>
        <w:rPr>
          <w:rStyle w:val="VerbatimChar"/>
        </w:rPr>
        <w:t xml:space="preserve">## f -0.44120149</w:t>
      </w:r>
      <w:r>
        <w:br w:type="textWrapping"/>
      </w:r>
      <w:r>
        <w:rPr>
          <w:rStyle w:val="VerbatimChar"/>
        </w:rPr>
        <w:t xml:space="preserve">## g -1.37551052</w:t>
      </w:r>
      <w:r>
        <w:br w:type="textWrapping"/>
      </w:r>
      <w:r>
        <w:rPr>
          <w:rStyle w:val="VerbatimChar"/>
        </w:rPr>
        <w:t xml:space="preserve">## h  0.80454389</w:t>
      </w:r>
      <w:r>
        <w:br w:type="textWrapping"/>
      </w:r>
      <w:r>
        <w:rPr>
          <w:rStyle w:val="VerbatimChar"/>
        </w:rPr>
        <w:t xml:space="preserve">## i -0.75263783</w:t>
      </w:r>
      <w:r>
        <w:br w:type="textWrapping"/>
      </w:r>
      <w:r>
        <w:rPr>
          <w:rStyle w:val="VerbatimChar"/>
        </w:rPr>
        <w:t xml:space="preserve">## j -0.75263783</w:t>
      </w:r>
      <w:r>
        <w:br w:type="textWrapping"/>
      </w:r>
      <w:r>
        <w:rPr>
          <w:rStyle w:val="VerbatimChar"/>
        </w:rPr>
        <w:t xml:space="preserve">## k  0.96026206</w:t>
      </w:r>
      <w:r>
        <w:br w:type="textWrapping"/>
      </w:r>
      <w:r>
        <w:rPr>
          <w:rStyle w:val="VerbatimChar"/>
        </w:rPr>
        <w:t xml:space="preserve">## l  0.49310755</w:t>
      </w:r>
      <w:r>
        <w:br w:type="textWrapping"/>
      </w:r>
      <w:r>
        <w:rPr>
          <w:rStyle w:val="VerbatimChar"/>
        </w:rPr>
        <w:t xml:space="preserve">## m  1.42741658</w:t>
      </w:r>
      <w:r>
        <w:br w:type="textWrapping"/>
      </w:r>
      <w:r>
        <w:rPr>
          <w:rStyle w:val="VerbatimChar"/>
        </w:rPr>
        <w:t xml:space="preserve">## n  0.49310755</w:t>
      </w:r>
      <w:r>
        <w:br w:type="textWrapping"/>
      </w:r>
      <w:r>
        <w:rPr>
          <w:rStyle w:val="VerbatimChar"/>
        </w:rPr>
        <w:t xml:space="preserve">## o  0.96026206</w:t>
      </w:r>
      <w:r>
        <w:br w:type="textWrapping"/>
      </w:r>
      <w:r>
        <w:rPr>
          <w:rStyle w:val="VerbatimChar"/>
        </w:rPr>
        <w:t xml:space="preserve">## p  0.02595303</w:t>
      </w:r>
      <w:r>
        <w:br w:type="textWrapping"/>
      </w:r>
      <w:r>
        <w:rPr>
          <w:rStyle w:val="VerbatimChar"/>
        </w:rPr>
        <w:t xml:space="preserve">## q -0.28548332</w:t>
      </w:r>
      <w:r>
        <w:br w:type="textWrapping"/>
      </w:r>
      <w:r>
        <w:rPr>
          <w:rStyle w:val="VerbatimChar"/>
        </w:rPr>
        <w:t xml:space="preserve">## r -0.28548332</w:t>
      </w:r>
      <w:r>
        <w:br w:type="textWrapping"/>
      </w:r>
      <w:r>
        <w:rPr>
          <w:rStyle w:val="VerbatimChar"/>
        </w:rPr>
        <w:t xml:space="preserve">## s -1.37551052</w:t>
      </w:r>
      <w:r>
        <w:br w:type="textWrapping"/>
      </w:r>
      <w:r>
        <w:rPr>
          <w:rStyle w:val="VerbatimChar"/>
        </w:rPr>
        <w:t xml:space="preserve">## t  0.96026206</w:t>
      </w:r>
      <w:r>
        <w:br w:type="textWrapping"/>
      </w:r>
      <w:r>
        <w:rPr>
          <w:rStyle w:val="VerbatimChar"/>
        </w:rPr>
        <w:t xml:space="preserve">## u -0.90835601</w:t>
      </w:r>
      <w:r>
        <w:br w:type="textWrapping"/>
      </w:r>
      <w:r>
        <w:rPr>
          <w:rStyle w:val="VerbatimChar"/>
        </w:rPr>
        <w:t xml:space="preserve">## v -0.28548332</w:t>
      </w:r>
      <w:r>
        <w:br w:type="textWrapping"/>
      </w:r>
      <w:r>
        <w:rPr>
          <w:rStyle w:val="VerbatimChar"/>
        </w:rPr>
        <w:t xml:space="preserve">## w -0.59691966</w:t>
      </w:r>
      <w:r>
        <w:br w:type="textWrapping"/>
      </w:r>
      <w:r>
        <w:rPr>
          <w:rStyle w:val="VerbatimChar"/>
        </w:rPr>
        <w:t xml:space="preserve">## x -1.21979235</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2.18705819</w:t>
      </w:r>
      <w:r>
        <w:br w:type="textWrapping"/>
      </w:r>
      <w:r>
        <w:rPr>
          <w:rStyle w:val="VerbatimChar"/>
        </w:rPr>
        <w:t xml:space="preserve">## B -1.01047625</w:t>
      </w:r>
      <w:r>
        <w:br w:type="textWrapping"/>
      </w:r>
      <w:r>
        <w:rPr>
          <w:rStyle w:val="VerbatimChar"/>
        </w:rPr>
        <w:t xml:space="preserve">## C  1.93789966</w:t>
      </w:r>
      <w:r>
        <w:br w:type="textWrapping"/>
      </w:r>
      <w:r>
        <w:rPr>
          <w:rStyle w:val="VerbatimChar"/>
        </w:rPr>
        <w:t xml:space="preserve">## D -0.09689498</w:t>
      </w:r>
      <w:r>
        <w:br w:type="textWrapping"/>
      </w:r>
      <w:r>
        <w:rPr>
          <w:rStyle w:val="VerbatimChar"/>
        </w:rPr>
        <w:t xml:space="preserve">## E -0.01384214</w:t>
      </w:r>
      <w:r>
        <w:br w:type="textWrapping"/>
      </w:r>
      <w:r>
        <w:rPr>
          <w:rStyle w:val="VerbatimChar"/>
        </w:rPr>
        <w:t xml:space="preserve">## F -3.00374447</w:t>
      </w:r>
      <w:r>
        <w:br w:type="textWrapping"/>
      </w:r>
      <w:r>
        <w:rPr>
          <w:rStyle w:val="VerbatimChar"/>
        </w:rPr>
        <w:t xml:space="preserve">## </w:t>
      </w:r>
      <w:r>
        <w:br w:type="textWrapping"/>
      </w:r>
      <w:r>
        <w:rPr>
          <w:rStyle w:val="VerbatimChar"/>
        </w:rPr>
        <w:t xml:space="preserve">## with conditional variances for "plate" "sample"</w:t>
      </w:r>
    </w:p>
    <w:p>
      <w:pPr>
        <w:pStyle w:val="FirstParagraph"/>
      </w:pPr>
      <w:r>
        <w:t xml:space="preserve">Things to note:</w:t>
      </w:r>
    </w:p>
    <w:p>
      <w:pPr>
        <w:pStyle w:val="Compact"/>
        <w:numPr>
          <w:numId w:val="1055"/>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55"/>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Compact"/>
        <w:numPr>
          <w:numId w:val="1055"/>
          <w:ilvl w:val="0"/>
        </w:numPr>
      </w:pPr>
      <w:r>
        <w:t xml:space="preserve">The output of</w:t>
      </w:r>
      <w:r>
        <w:t xml:space="preserve"> </w:t>
      </w:r>
      <w:r>
        <w:rPr>
          <w:rStyle w:val="VerbatimChar"/>
        </w:rPr>
        <w:t xml:space="preserve">ranef</w:t>
      </w:r>
      <w:r>
        <w:t xml:space="preserve"> </w:t>
      </w:r>
      <w:r>
        <w:t xml:space="preserve">is somewhat controversial. Think about it: Why would we want to plot the estimates of a random variable?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DecVal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OperatorTok"/>
        </w:rPr>
        <w:t xml:space="preserv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4-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5-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6"/>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56"/>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FirstParagraph"/>
      </w:pPr>
      <w:r>
        <w:t xml:space="preserve">We used the penicillin example to demonstrate the incorporation of two random-effects. We could have, however, compared between penicillin types. For this matter, penicillin types are fixed effects to infer on, and not part of the uncertainty in the mean diameter. The appropriate model is the following:</w:t>
      </w:r>
    </w:p>
    <w:p>
      <w:pPr>
        <w:pStyle w:val="SourceCode"/>
      </w:pPr>
      <w:r>
        <w:rPr>
          <w:rStyle w:val="NormalTok"/>
        </w:rPr>
        <w:t xml:space="preserve">lme.</w:t>
      </w:r>
      <w:r>
        <w:rPr>
          <w:rStyle w:val="FloatTok"/>
        </w:rPr>
        <w:t xml:space="preserve">2.2</w:t>
      </w:r>
      <w:r>
        <w:rPr>
          <w:rStyle w:val="NormalTok"/>
        </w:rPr>
        <w:t xml:space="preserve"> &lt;-</w:t>
      </w:r>
      <w:r>
        <w:rPr>
          <w:rStyle w:val="StringTok"/>
        </w:rPr>
        <w:t xml:space="preserve"> </w:t>
      </w:r>
      <w:r>
        <w:rPr>
          <w:rStyle w:val="KeywordTok"/>
        </w:rPr>
        <w:t xml:space="preserve">lmer</w:t>
      </w:r>
      <w:r>
        <w:rPr>
          <w:rStyle w:val="NormalTok"/>
        </w:rPr>
        <w:t xml:space="preserve">(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sample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 Penicillin )</w:t>
      </w:r>
    </w:p>
    <w:p>
      <w:pPr>
        <w:pStyle w:val="FirstParagraph"/>
      </w:pPr>
      <w:r>
        <w:t xml:space="preserve">I may now ask myself: does the</w:t>
      </w:r>
      <w:r>
        <w:t xml:space="preserve"> </w:t>
      </w:r>
      <w:r>
        <w:rPr>
          <w:rStyle w:val="VerbatimChar"/>
        </w:rPr>
        <w:t xml:space="preserve">sample</w:t>
      </w:r>
      <w:r>
        <w:t xml:space="preserve">, i.e. penicillin, have any effect? This is what the ANOVA table typically gives us. The next table can be thought of as a</w:t>
      </w:r>
      <w:r>
        <w:t xml:space="preserve"> </w:t>
      </w:r>
      <w:r>
        <w:t xml:space="preserve">“</w:t>
      </w:r>
      <w:r>
        <w:t xml:space="preserve">repeated measures ANOVA</w:t>
      </w:r>
      <w:r>
        <w:t xml:space="preserve">”</w:t>
      </w:r>
      <w:r>
        <w:t xml:space="preserve">:</w:t>
      </w:r>
    </w:p>
    <w:p>
      <w:pPr>
        <w:pStyle w:val="SourceCode"/>
      </w:pPr>
      <w:r>
        <w:rPr>
          <w:rStyle w:val="KeywordTok"/>
        </w:rPr>
        <w:t xml:space="preserve">anova</w:t>
      </w:r>
      <w:r>
        <w:rPr>
          <w:rStyle w:val="NormalTok"/>
        </w:rPr>
        <w:t xml:space="preserve">(lme.</w:t>
      </w:r>
      <w:r>
        <w:rPr>
          <w:rStyle w:val="FloatTok"/>
        </w:rPr>
        <w:t xml:space="preserve">2.2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Df Sum Sq Mean Sq F value</w:t>
      </w:r>
      <w:r>
        <w:br w:type="textWrapping"/>
      </w:r>
      <w:r>
        <w:rPr>
          <w:rStyle w:val="VerbatimChar"/>
        </w:rPr>
        <w:t xml:space="preserve">## sample  5 449.22  89.844  297.09</w:t>
      </w:r>
    </w:p>
    <w:p>
      <w:pPr>
        <w:pStyle w:val="FirstParagraph"/>
      </w:pPr>
      <w:r>
        <w:t xml:space="preserve">Ugh! No p-values. Why is this? Because Doug Bates, the author of</w:t>
      </w:r>
      <w:r>
        <w:t xml:space="preserve"> </w:t>
      </w:r>
      <w:r>
        <w:rPr>
          <w:b/>
        </w:rPr>
        <w:t xml:space="preserve">lme4</w:t>
      </w:r>
      <w:r>
        <w:t xml:space="preserve"> </w:t>
      </w:r>
      <w:r>
        <w:t xml:space="preserve">makes a</w:t>
      </w:r>
      <w:r>
        <w:t xml:space="preserve"> </w:t>
      </w:r>
      <w:hyperlink r:id="rId246">
        <w:r>
          <w:rPr>
            <w:rStyle w:val="Hyperlink"/>
          </w:rPr>
          <w:t xml:space="preserve">strong argument</w:t>
        </w:r>
      </w:hyperlink>
      <w:r>
        <w:t xml:space="preserve"> </w:t>
      </w:r>
      <w:r>
        <w:t xml:space="preserve">against current methods of computing p-values in mixed models. If you insist on an p-value, you may recur to other packages that provide that, at your own caution:</w:t>
      </w:r>
    </w:p>
    <w:p>
      <w:pPr>
        <w:pStyle w:val="SourceCode"/>
      </w:pPr>
      <w:r>
        <w:rPr>
          <w:rStyle w:val="NormalTok"/>
        </w:rPr>
        <w:t xml:space="preserve">car</w:t>
      </w:r>
      <w:r>
        <w:rPr>
          <w:rStyle w:val="OperatorTok"/>
        </w:rPr>
        <w:t xml:space="preserve">::</w:t>
      </w:r>
      <w:r>
        <w:rPr>
          <w:rStyle w:val="KeywordTok"/>
        </w:rPr>
        <w:t xml:space="preserve">Anova</w:t>
      </w:r>
      <w:r>
        <w:rPr>
          <w:rStyle w:val="NormalTok"/>
        </w:rPr>
        <w:t xml:space="preserve">(lme.</w:t>
      </w:r>
      <w:r>
        <w:rPr>
          <w:rStyle w:val="FloatTok"/>
        </w:rPr>
        <w:t xml:space="preserve">2.2</w:t>
      </w:r>
      <w:r>
        <w:rPr>
          <w:rStyle w:val="NormalTok"/>
        </w:rPr>
        <w:t xml:space="preserve">) </w:t>
      </w:r>
    </w:p>
    <w:p>
      <w:pPr>
        <w:pStyle w:val="SourceCode"/>
      </w:pPr>
      <w:r>
        <w:rPr>
          <w:rStyle w:val="VerbatimChar"/>
        </w:rPr>
        <w:t xml:space="preserve">## Analysis of Deviance Table (Type II Wald chisquare tests)</w:t>
      </w:r>
      <w:r>
        <w:br w:type="textWrapping"/>
      </w:r>
      <w:r>
        <w:rPr>
          <w:rStyle w:val="VerbatimChar"/>
        </w:rPr>
        <w:t xml:space="preserve">## </w:t>
      </w:r>
      <w:r>
        <w:br w:type="textWrapping"/>
      </w:r>
      <w:r>
        <w:rPr>
          <w:rStyle w:val="VerbatimChar"/>
        </w:rPr>
        <w:t xml:space="preserve">## Response: diameter</w:t>
      </w:r>
      <w:r>
        <w:br w:type="textWrapping"/>
      </w:r>
      <w:r>
        <w:rPr>
          <w:rStyle w:val="VerbatimChar"/>
        </w:rPr>
        <w:t xml:space="preserve">##         Chisq Df Pr(&gt;Chisq)    </w:t>
      </w:r>
      <w:r>
        <w:br w:type="textWrapping"/>
      </w:r>
      <w:r>
        <w:rPr>
          <w:rStyle w:val="VerbatimChar"/>
        </w:rPr>
        <w:t xml:space="preserve">## sample 1485.5  5  &lt; 2.2e-16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 and yes; the penicillin type has a significant effect on the diameter.</w:t>
      </w:r>
    </w:p>
    <w:p>
      <w:pPr>
        <w:pStyle w:val="Heading3"/>
      </w:pPr>
      <w:bookmarkStart w:id="247" w:name="a-full-mixed-model"/>
      <w:bookmarkEnd w:id="247"/>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89-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57"/>
          <w:ilvl w:val="0"/>
        </w:numPr>
      </w:pPr>
      <w:r>
        <w:rPr>
          <w:rStyle w:val="VerbatimChar"/>
        </w:rPr>
        <w:t xml:space="preserve">~Days</w:t>
      </w:r>
      <w:r>
        <w:t xml:space="preserve"> </w:t>
      </w:r>
      <w:r>
        <w:t xml:space="preserve">specifies the fixed effect.</w:t>
      </w:r>
    </w:p>
    <w:p>
      <w:pPr>
        <w:pStyle w:val="Compact"/>
        <w:numPr>
          <w:numId w:val="1057"/>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57"/>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2.2575329   9.1992737</w:t>
      </w:r>
      <w:r>
        <w:br w:type="textWrapping"/>
      </w:r>
      <w:r>
        <w:rPr>
          <w:rStyle w:val="VerbatimChar"/>
        </w:rPr>
        <w:t xml:space="preserve">## 309 -40.3942719  -8.6205161</w:t>
      </w:r>
      <w:r>
        <w:br w:type="textWrapping"/>
      </w:r>
      <w:r>
        <w:rPr>
          <w:rStyle w:val="VerbatimChar"/>
        </w:rPr>
        <w:t xml:space="preserve">## 310 -38.9563542  -5.4495796</w:t>
      </w:r>
      <w:r>
        <w:br w:type="textWrapping"/>
      </w:r>
      <w:r>
        <w:rPr>
          <w:rStyle w:val="VerbatimChar"/>
        </w:rPr>
        <w:t xml:space="preserve">## 330  23.6888704  -4.8141448</w:t>
      </w:r>
      <w:r>
        <w:br w:type="textWrapping"/>
      </w:r>
      <w:r>
        <w:rPr>
          <w:rStyle w:val="VerbatimChar"/>
        </w:rPr>
        <w:t xml:space="preserve">## 331  22.2585409  -3.0696766</w:t>
      </w:r>
      <w:r>
        <w:br w:type="textWrapping"/>
      </w:r>
      <w:r>
        <w:rPr>
          <w:rStyle w:val="VerbatimChar"/>
        </w:rPr>
        <w:t xml:space="preserve">## 332   9.0387625  -0.2720535</w:t>
      </w:r>
      <w:r>
        <w:br w:type="textWrapping"/>
      </w:r>
      <w:r>
        <w:rPr>
          <w:rStyle w:val="VerbatimChar"/>
        </w:rPr>
        <w:t xml:space="preserve">## 333  16.8389833  -0.2233978</w:t>
      </w:r>
      <w:r>
        <w:br w:type="textWrapping"/>
      </w:r>
      <w:r>
        <w:rPr>
          <w:rStyle w:val="VerbatimChar"/>
        </w:rPr>
        <w:t xml:space="preserve">## 334  -7.2320462   1.0745075</w:t>
      </w:r>
      <w:r>
        <w:br w:type="textWrapping"/>
      </w:r>
      <w:r>
        <w:rPr>
          <w:rStyle w:val="VerbatimChar"/>
        </w:rPr>
        <w:t xml:space="preserve">## 335  -0.3326901 -10.7524799</w:t>
      </w:r>
      <w:r>
        <w:br w:type="textWrapping"/>
      </w:r>
      <w:r>
        <w:rPr>
          <w:rStyle w:val="VerbatimChar"/>
        </w:rPr>
        <w:t xml:space="preserve">## 337  34.8865253   8.6290208</w:t>
      </w:r>
      <w:r>
        <w:br w:type="textWrapping"/>
      </w:r>
      <w:r>
        <w:rPr>
          <w:rStyle w:val="VerbatimChar"/>
        </w:rPr>
        <w:t xml:space="preserve">## 349 -25.2080191   1.1730997</w:t>
      </w:r>
      <w:r>
        <w:br w:type="textWrapping"/>
      </w:r>
      <w:r>
        <w:rPr>
          <w:rStyle w:val="VerbatimChar"/>
        </w:rPr>
        <w:t xml:space="preserve">## 350 -13.0694180   6.6142185</w:t>
      </w:r>
      <w:r>
        <w:br w:type="textWrapping"/>
      </w:r>
      <w:r>
        <w:rPr>
          <w:rStyle w:val="VerbatimChar"/>
        </w:rPr>
        <w:t xml:space="preserve">## 351   4.5777099  -3.0152825</w:t>
      </w:r>
      <w:r>
        <w:br w:type="textWrapping"/>
      </w:r>
      <w:r>
        <w:rPr>
          <w:rStyle w:val="VerbatimChar"/>
        </w:rPr>
        <w:t xml:space="preserve">## 352  20.8614523   3.5364062</w:t>
      </w:r>
      <w:r>
        <w:br w:type="textWrapping"/>
      </w:r>
      <w:r>
        <w:rPr>
          <w:rStyle w:val="VerbatimChar"/>
        </w:rPr>
        <w:t xml:space="preserve">## 369   3.2750882   0.8722876</w:t>
      </w:r>
      <w:r>
        <w:br w:type="textWrapping"/>
      </w:r>
      <w:r>
        <w:rPr>
          <w:rStyle w:val="VerbatimChar"/>
        </w:rPr>
        <w:t xml:space="preserve">## 370 -25.6110745   4.8222518</w:t>
      </w:r>
      <w:r>
        <w:br w:type="textWrapping"/>
      </w:r>
      <w:r>
        <w:rPr>
          <w:rStyle w:val="VerbatimChar"/>
        </w:rPr>
        <w:t xml:space="preserve">## 371   0.8070591  -0.9881730</w:t>
      </w:r>
      <w:r>
        <w:br w:type="textWrapping"/>
      </w:r>
      <w:r>
        <w:rPr>
          <w:rStyle w:val="VerbatimChar"/>
        </w:rPr>
        <w:t xml:space="preserve">## 372  12.3133491   1.2842380</w:t>
      </w:r>
      <w:r>
        <w:br w:type="textWrapping"/>
      </w:r>
      <w:r>
        <w:rPr>
          <w:rStyle w:val="VerbatimChar"/>
        </w:rPr>
        <w:t xml:space="preserve">## </w:t>
      </w:r>
      <w:r>
        <w:br w:type="textWrapping"/>
      </w:r>
      <w:r>
        <w:rPr>
          <w:rStyle w:val="VerbatimChar"/>
        </w:rPr>
        <w:t xml:space="preserve">## with conditional variances for "Subject"</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w:t>
      </w:r>
      <w:r>
        <w:t xml:space="preserve"> </w:t>
      </w:r>
      <w:r>
        <w:t xml:space="preserve">“</w:t>
      </w:r>
      <w:r>
        <w:t xml:space="preserve">we borrow strength over subjects</w:t>
      </w:r>
      <w:r>
        <w:t xml:space="preserve">”</w:t>
      </w:r>
      <w:r>
        <w:t xml:space="preserve">.</w:t>
      </w:r>
      <w:r>
        <w:t xml:space="preserve"> </w:t>
      </w:r>
      <w:r>
        <w:t xml:space="preserve">Is this a good thing? If the normality assumption is true, it certainly is.</w:t>
      </w:r>
      <w:r>
        <w:t xml:space="preserve"> </w:t>
      </w:r>
      <w:r>
        <w:t xml:space="preserve">If, on the other hand, you have a lot of samples per subject, and you don’t need to</w:t>
      </w:r>
      <w:r>
        <w:t xml:space="preserve"> </w:t>
      </w:r>
      <w:r>
        <w:t xml:space="preserve">“</w:t>
      </w:r>
      <w:r>
        <w:t xml:space="preserve">borrow strength</w:t>
      </w:r>
      <w:r>
        <w:t xml:space="preserve">”</w:t>
      </w:r>
      <w:r>
        <w:t xml:space="preserve"> </w:t>
      </w:r>
      <w:r>
        <w:t xml:space="preserve">from one subject to another, you can simply fit within-subject linear models without the mixed-models machinery.</w:t>
      </w:r>
    </w:p>
    <w:p>
      <w:pPr>
        <w:pStyle w:val="BodyText"/>
      </w:pPr>
      <w:r>
        <w:t xml:space="preserve">To demonstrate the</w:t>
      </w:r>
      <w:r>
        <w:t xml:space="preserve"> </w:t>
      </w:r>
      <w:r>
        <w:t xml:space="preserve">“</w:t>
      </w:r>
      <w:r>
        <w:t xml:space="preserve">strength borrowing</w:t>
      </w:r>
      <w:r>
        <w:t xml:space="preserve">”</w:t>
      </w:r>
      <w:r>
        <w:t xml:space="preserve">, here is a comparison of the lme, versus the effects of fitting a linear model to each subject separately.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2-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3-1.png" id="0" name="Picture"/>
                    <pic:cNvPicPr>
                      <a:picLocks noChangeArrowheads="1" noChangeAspect="1"/>
                    </pic:cNvPicPr>
                  </pic:nvPicPr>
                  <pic:blipFill>
                    <a:blip r:embed="rId2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251" w:name="serial"/>
      <w:bookmarkEnd w:id="251"/>
      <w:r>
        <w:t xml:space="preserve">Serial Correlations</w:t>
      </w:r>
    </w:p>
    <w:p>
      <w:pPr>
        <w:pStyle w:val="FirstParagraph"/>
      </w:pPr>
      <w:r>
        <w:t xml:space="preserve">As previously stated, a hierarchical model is a very convenient way to state correlations.</w:t>
      </w:r>
      <w:r>
        <w:t xml:space="preserve"> </w:t>
      </w:r>
      <w:r>
        <w:t xml:space="preserve">The hierarchical sampling scheme will always yield correlations in blocks.</w:t>
      </w:r>
      <w:r>
        <w:t xml:space="preserve"> </w:t>
      </w:r>
      <w:r>
        <w:t xml:space="preserve">What is the correlation does not have a block structure?</w:t>
      </w:r>
      <w:r>
        <w:t xml:space="preserve"> </w:t>
      </w:r>
      <w:r>
        <w:t xml:space="preserve">Like a smooth temporal decay for time-series, or a smooth spatial decay for geospatial data?</w:t>
      </w:r>
    </w:p>
    <w:p>
      <w:pPr>
        <w:pStyle w:val="BodyText"/>
      </w:pPr>
      <w:r>
        <w:t xml:space="preserve">One way to go about, is to find a dedicated package.</w:t>
      </w:r>
      <w:r>
        <w:t xml:space="preserve"> </w:t>
      </w:r>
      <w:r>
        <w:t xml:space="preserve">For instance, in the</w:t>
      </w:r>
      <w:r>
        <w:t xml:space="preserve"> </w:t>
      </w:r>
      <w:hyperlink r:id="rId252">
        <w:r>
          <w:rPr>
            <w:rStyle w:val="Hyperlink"/>
          </w:rPr>
          <w:t xml:space="preserve">Spatio-Temporal Data</w:t>
        </w:r>
      </w:hyperlink>
      <w:r>
        <w:t xml:space="preserve"> </w:t>
      </w:r>
      <w:r>
        <w:t xml:space="preserve">task view, or the</w:t>
      </w:r>
      <w:r>
        <w:t xml:space="preserve"> </w:t>
      </w:r>
      <w:hyperlink r:id="rId253">
        <w:r>
          <w:rPr>
            <w:rStyle w:val="Hyperlink"/>
          </w:rPr>
          <w:t xml:space="preserve">Ecological and Environmental</w:t>
        </w:r>
      </w:hyperlink>
      <w:r>
        <w:t xml:space="preserve"> </w:t>
      </w:r>
      <w:r>
        <w:t xml:space="preserve">task view.</w:t>
      </w:r>
      <w:r>
        <w:t xml:space="preserve"> </w:t>
      </w:r>
      <w:r>
        <w:t xml:space="preserve">Fans of vector-auto-regression should have a look at the</w:t>
      </w:r>
      <w:r>
        <w:t xml:space="preserve"> </w:t>
      </w:r>
      <w:hyperlink r:id="rId254">
        <w:r>
          <w:rPr>
            <w:rStyle w:val="Hyperlink"/>
          </w:rPr>
          <w:t xml:space="preserve">vars</w:t>
        </w:r>
      </w:hyperlink>
      <w:r>
        <w:t xml:space="preserve"> </w:t>
      </w:r>
      <w:r>
        <w:t xml:space="preserve">package.</w:t>
      </w:r>
    </w:p>
    <w:p>
      <w:pPr>
        <w:pStyle w:val="BodyText"/>
      </w:pPr>
      <w:r>
        <w:t xml:space="preserve">Instead, we will show how to solve this matter using the</w:t>
      </w:r>
      <w:r>
        <w:t xml:space="preserve"> </w:t>
      </w:r>
      <w:r>
        <w:rPr>
          <w:b/>
        </w:rPr>
        <w:t xml:space="preserve">nlme</w:t>
      </w:r>
      <w:r>
        <w:t xml:space="preserve"> </w:t>
      </w:r>
      <w:r>
        <w:t xml:space="preserve">package.</w:t>
      </w:r>
      <w:r>
        <w:t xml:space="preserve"> </w:t>
      </w:r>
      <w:r>
        <w:t xml:space="preserve">This is because</w:t>
      </w:r>
      <w:r>
        <w:t xml:space="preserve"> </w:t>
      </w:r>
      <w:r>
        <w:rPr>
          <w:b/>
        </w:rPr>
        <w:t xml:space="preserve">nlme</w:t>
      </w:r>
      <w:r>
        <w:t xml:space="preserve"> </w:t>
      </w:r>
      <w:r>
        <w:t xml:space="preserve">allows to specify both a block-covariance structure using the mixed-models framework, and the smooth parametric covariances we find in temporal and spatial data.</w:t>
      </w:r>
    </w:p>
    <w:p>
      <w:pPr>
        <w:pStyle w:val="BodyText"/>
      </w:pPr>
      <w:r>
        <w:t xml:space="preserve">The</w:t>
      </w:r>
      <w:r>
        <w:t xml:space="preserve"> </w:t>
      </w:r>
      <w:r>
        <w:rPr>
          <w:rStyle w:val="VerbatimChar"/>
        </w:rPr>
        <w:t xml:space="preserve">nlme::Ovary</w:t>
      </w:r>
      <w:r>
        <w:t xml:space="preserve"> </w:t>
      </w:r>
      <w:r>
        <w:t xml:space="preserve">data is panel data of number of ovarian follicles in different mares (female horse), at various times.</w:t>
      </w:r>
    </w:p>
    <w:p>
      <w:pPr>
        <w:pStyle w:val="BodyText"/>
      </w:pPr>
      <w:r>
        <w:t xml:space="preserve">with an AR(1) temporal correlation, alongside random-effects, we take an example from the help of</w:t>
      </w:r>
      <w:r>
        <w:t xml:space="preserve"> </w:t>
      </w:r>
      <w:r>
        <w:rPr>
          <w:rStyle w:val="VerbatimChar"/>
        </w:rPr>
        <w:t xml:space="preserve">nlme::corAR1</w:t>
      </w:r>
      <w:r>
        <w:t xml:space="preserve">.</w:t>
      </w:r>
    </w:p>
    <w:p>
      <w:pPr>
        <w:pStyle w:val="SourceCode"/>
      </w:pPr>
      <w:r>
        <w:rPr>
          <w:rStyle w:val="KeywordTok"/>
        </w:rPr>
        <w:t xml:space="preserve">library</w:t>
      </w:r>
      <w:r>
        <w:rPr>
          <w:rStyle w:val="NormalTok"/>
        </w:rPr>
        <w:t xml:space="preserve">(nlme)</w:t>
      </w:r>
      <w:r>
        <w:br w:type="textWrapping"/>
      </w:r>
      <w:r>
        <w:rPr>
          <w:rStyle w:val="KeywordTok"/>
        </w:rPr>
        <w:t xml:space="preserve">head</w:t>
      </w:r>
      <w:r>
        <w:rPr>
          <w:rStyle w:val="NormalTok"/>
        </w:rPr>
        <w:t xml:space="preserve">(nlme</w:t>
      </w:r>
      <w:r>
        <w:rPr>
          <w:rStyle w:val="OperatorTok"/>
        </w:rPr>
        <w:t xml:space="preserve">::</w:t>
      </w:r>
      <w:r>
        <w:rPr>
          <w:rStyle w:val="NormalTok"/>
        </w:rPr>
        <w:t xml:space="preserve">Ovary)</w:t>
      </w:r>
    </w:p>
    <w:p>
      <w:pPr>
        <w:pStyle w:val="SourceCode"/>
      </w:pPr>
      <w:r>
        <w:rPr>
          <w:rStyle w:val="VerbatimChar"/>
        </w:rPr>
        <w:t xml:space="preserve">## Grouped Data: follicles ~ Time | Mare</w:t>
      </w:r>
      <w:r>
        <w:br w:type="textWrapping"/>
      </w:r>
      <w:r>
        <w:rPr>
          <w:rStyle w:val="VerbatimChar"/>
        </w:rPr>
        <w:t xml:space="preserve">##   Mare        Time follicles</w:t>
      </w:r>
      <w:r>
        <w:br w:type="textWrapping"/>
      </w:r>
      <w:r>
        <w:rPr>
          <w:rStyle w:val="VerbatimChar"/>
        </w:rPr>
        <w:t xml:space="preserve">## 1    1 -0.13636360        20</w:t>
      </w:r>
      <w:r>
        <w:br w:type="textWrapping"/>
      </w:r>
      <w:r>
        <w:rPr>
          <w:rStyle w:val="VerbatimChar"/>
        </w:rPr>
        <w:t xml:space="preserve">## 2    1 -0.09090910        15</w:t>
      </w:r>
      <w:r>
        <w:br w:type="textWrapping"/>
      </w:r>
      <w:r>
        <w:rPr>
          <w:rStyle w:val="VerbatimChar"/>
        </w:rPr>
        <w:t xml:space="preserve">## 3    1 -0.04545455        19</w:t>
      </w:r>
      <w:r>
        <w:br w:type="textWrapping"/>
      </w:r>
      <w:r>
        <w:rPr>
          <w:rStyle w:val="VerbatimChar"/>
        </w:rPr>
        <w:t xml:space="preserve">## 4    1  0.00000000        16</w:t>
      </w:r>
      <w:r>
        <w:br w:type="textWrapping"/>
      </w:r>
      <w:r>
        <w:rPr>
          <w:rStyle w:val="VerbatimChar"/>
        </w:rPr>
        <w:t xml:space="preserve">## 5    1  0.04545455        13</w:t>
      </w:r>
      <w:r>
        <w:br w:type="textWrapping"/>
      </w:r>
      <w:r>
        <w:rPr>
          <w:rStyle w:val="VerbatimChar"/>
        </w:rPr>
        <w:t xml:space="preserve">## 6    1  0.09090910        10</w:t>
      </w:r>
    </w:p>
    <w:p>
      <w:pPr>
        <w:pStyle w:val="SourceCode"/>
      </w:pPr>
      <w:r>
        <w:rPr>
          <w:rStyle w:val="NormalTok"/>
        </w:rPr>
        <w:t xml:space="preserve">fm1Ovar.lme &lt;-</w:t>
      </w:r>
      <w:r>
        <w:rPr>
          <w:rStyle w:val="StringTok"/>
        </w:rPr>
        <w:t xml:space="preserve"> </w:t>
      </w:r>
      <w:r>
        <w:rPr>
          <w:rStyle w:val="NormalTok"/>
        </w:rPr>
        <w:t xml:space="preserve">nlme</w:t>
      </w:r>
      <w:r>
        <w:rPr>
          <w:rStyle w:val="OperatorTok"/>
        </w:rPr>
        <w:t xml:space="preserve">::</w:t>
      </w:r>
      <w:r>
        <w:rPr>
          <w:rStyle w:val="KeywordTok"/>
        </w:rPr>
        <w:t xml:space="preserve">lme</w:t>
      </w:r>
      <w:r>
        <w:rPr>
          <w:rStyle w:val="NormalTok"/>
        </w:rPr>
        <w:t xml:space="preserve">(</w:t>
      </w:r>
      <w:r>
        <w:rPr>
          <w:rStyle w:val="DataTypeTok"/>
        </w:rPr>
        <w:t xml:space="preserve">fixed=</w:t>
      </w:r>
      <w:r>
        <w:rPr>
          <w:rStyle w:val="NormalTok"/>
        </w:rPr>
        <w:t xml:space="preserve">follicles </w:t>
      </w:r>
      <w:r>
        <w:rPr>
          <w:rStyle w:val="OperatorTok"/>
        </w:rPr>
        <w:t xml:space="preserve">~</w:t>
      </w:r>
      <w:r>
        <w:rPr>
          <w:rStyle w:val="StringTok"/>
        </w:rPr>
        <w:t xml:space="preserve"> </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rPr>
          <w:rStyle w:val="OperatorTok"/>
        </w:rPr>
        <w:t xml:space="preserve">+</w:t>
      </w:r>
      <w:r>
        <w:rPr>
          <w:rStyle w:val="StringTok"/>
        </w:rPr>
        <w:t xml:space="preserve"> </w:t>
      </w:r>
      <w:r>
        <w:rPr>
          <w:rStyle w:val="KeywordTok"/>
        </w:rPr>
        <w:t xml:space="preserve">cos</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data =</w:t>
      </w:r>
      <w:r>
        <w:rPr>
          <w:rStyle w:val="NormalTok"/>
        </w:rPr>
        <w:t xml:space="preserve"> Ovary,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pdDiag</w:t>
      </w:r>
      <w:r>
        <w:rPr>
          <w:rStyle w:val="NormalTok"/>
        </w:rPr>
        <w:t xml:space="preserve">(</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correlation=</w:t>
      </w:r>
      <w:r>
        <w:rPr>
          <w:rStyle w:val="KeywordTok"/>
        </w:rPr>
        <w:t xml:space="preserve">corAR1</w:t>
      </w:r>
      <w:r>
        <w:rPr>
          <w:rStyle w:val="NormalTok"/>
        </w:rPr>
        <w:t xml:space="preserve">() )</w:t>
      </w:r>
      <w:r>
        <w:br w:type="textWrapping"/>
      </w:r>
      <w:r>
        <w:rPr>
          <w:rStyle w:val="KeywordTok"/>
        </w:rPr>
        <w:t xml:space="preserve">summary</w:t>
      </w:r>
      <w:r>
        <w:rPr>
          <w:rStyle w:val="NormalTok"/>
        </w:rPr>
        <w:t xml:space="preserve">(fm1Ovar.lme)</w:t>
      </w:r>
    </w:p>
    <w:p>
      <w:pPr>
        <w:pStyle w:val="SourceCode"/>
      </w:pPr>
      <w:r>
        <w:rPr>
          <w:rStyle w:val="VerbatimChar"/>
        </w:rPr>
        <w:t xml:space="preserve">## Linear mixed-effects model fit by REML</w:t>
      </w:r>
      <w:r>
        <w:br w:type="textWrapping"/>
      </w:r>
      <w:r>
        <w:rPr>
          <w:rStyle w:val="VerbatimChar"/>
        </w:rPr>
        <w:t xml:space="preserve">##  Data: Ovary </w:t>
      </w:r>
      <w:r>
        <w:br w:type="textWrapping"/>
      </w:r>
      <w:r>
        <w:rPr>
          <w:rStyle w:val="VerbatimChar"/>
        </w:rPr>
        <w:t xml:space="preserve">##        AIC     BIC   logLik</w:t>
      </w:r>
      <w:r>
        <w:br w:type="textWrapping"/>
      </w:r>
      <w:r>
        <w:rPr>
          <w:rStyle w:val="VerbatimChar"/>
        </w:rPr>
        <w:t xml:space="preserve">##   1563.448 1589.49 -774.724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~sin(2 * pi * Time) | Mare</w:t>
      </w:r>
      <w:r>
        <w:br w:type="textWrapping"/>
      </w:r>
      <w:r>
        <w:rPr>
          <w:rStyle w:val="VerbatimChar"/>
        </w:rPr>
        <w:t xml:space="preserve">##  Structure: Diagonal</w:t>
      </w:r>
      <w:r>
        <w:br w:type="textWrapping"/>
      </w:r>
      <w:r>
        <w:rPr>
          <w:rStyle w:val="VerbatimChar"/>
        </w:rPr>
        <w:t xml:space="preserve">##         (Intercept) sin(2 * pi * Time) Residual</w:t>
      </w:r>
      <w:r>
        <w:br w:type="textWrapping"/>
      </w:r>
      <w:r>
        <w:rPr>
          <w:rStyle w:val="VerbatimChar"/>
        </w:rPr>
        <w:t xml:space="preserve">## StdDev:    2.858385           1.257977 3.507053</w:t>
      </w:r>
      <w:r>
        <w:br w:type="textWrapping"/>
      </w:r>
      <w:r>
        <w:rPr>
          <w:rStyle w:val="VerbatimChar"/>
        </w:rPr>
        <w:t xml:space="preserve">## </w:t>
      </w:r>
      <w:r>
        <w:br w:type="textWrapping"/>
      </w:r>
      <w:r>
        <w:rPr>
          <w:rStyle w:val="VerbatimChar"/>
        </w:rPr>
        <w:t xml:space="preserve">## Correlation Structure: AR(1)</w:t>
      </w:r>
      <w:r>
        <w:br w:type="textWrapping"/>
      </w:r>
      <w:r>
        <w:rPr>
          <w:rStyle w:val="VerbatimChar"/>
        </w:rPr>
        <w:t xml:space="preserve">##  Formula: ~1 | Mare </w:t>
      </w:r>
      <w:r>
        <w:br w:type="textWrapping"/>
      </w:r>
      <w:r>
        <w:rPr>
          <w:rStyle w:val="VerbatimChar"/>
        </w:rPr>
        <w:t xml:space="preserve">##  Parameter estimate(s):</w:t>
      </w:r>
      <w:r>
        <w:br w:type="textWrapping"/>
      </w:r>
      <w:r>
        <w:rPr>
          <w:rStyle w:val="VerbatimChar"/>
        </w:rPr>
        <w:t xml:space="preserve">##       Phi </w:t>
      </w:r>
      <w:r>
        <w:br w:type="textWrapping"/>
      </w:r>
      <w:r>
        <w:rPr>
          <w:rStyle w:val="VerbatimChar"/>
        </w:rPr>
        <w:t xml:space="preserve">## 0.5721866 </w:t>
      </w:r>
      <w:r>
        <w:br w:type="textWrapping"/>
      </w:r>
      <w:r>
        <w:rPr>
          <w:rStyle w:val="VerbatimChar"/>
        </w:rPr>
        <w:t xml:space="preserve">## Fixed effects: follicles ~ sin(2 * pi * Time) + cos(2 * pi * Time) </w:t>
      </w:r>
      <w:r>
        <w:br w:type="textWrapping"/>
      </w:r>
      <w:r>
        <w:rPr>
          <w:rStyle w:val="VerbatimChar"/>
        </w:rPr>
        <w:t xml:space="preserve">##                        Value Std.Error  DF   t-value p-value</w:t>
      </w:r>
      <w:r>
        <w:br w:type="textWrapping"/>
      </w:r>
      <w:r>
        <w:rPr>
          <w:rStyle w:val="VerbatimChar"/>
        </w:rPr>
        <w:t xml:space="preserve">## (Intercept)        12.188089 0.9436602 295 12.915760  0.0000</w:t>
      </w:r>
      <w:r>
        <w:br w:type="textWrapping"/>
      </w:r>
      <w:r>
        <w:rPr>
          <w:rStyle w:val="VerbatimChar"/>
        </w:rPr>
        <w:t xml:space="preserve">## sin(2 * pi * Time) -2.985297 0.6055968 295 -4.929513  0.0000</w:t>
      </w:r>
      <w:r>
        <w:br w:type="textWrapping"/>
      </w:r>
      <w:r>
        <w:rPr>
          <w:rStyle w:val="VerbatimChar"/>
        </w:rPr>
        <w:t xml:space="preserve">## cos(2 * pi * Time) -0.877762 0.4777821 295 -1.837159  0.0672</w:t>
      </w:r>
      <w:r>
        <w:br w:type="textWrapping"/>
      </w:r>
      <w:r>
        <w:rPr>
          <w:rStyle w:val="VerbatimChar"/>
        </w:rPr>
        <w:t xml:space="preserve">##  Correlation: </w:t>
      </w:r>
      <w:r>
        <w:br w:type="textWrapping"/>
      </w:r>
      <w:r>
        <w:rPr>
          <w:rStyle w:val="VerbatimChar"/>
        </w:rPr>
        <w:t xml:space="preserve">##                    (Intr) s(*p*T</w:t>
      </w:r>
      <w:r>
        <w:br w:type="textWrapping"/>
      </w:r>
      <w:r>
        <w:rPr>
          <w:rStyle w:val="VerbatimChar"/>
        </w:rPr>
        <w:t xml:space="preserve">## sin(2 * pi * Time)  0.000       </w:t>
      </w:r>
      <w:r>
        <w:br w:type="textWrapping"/>
      </w:r>
      <w:r>
        <w:rPr>
          <w:rStyle w:val="VerbatimChar"/>
        </w:rPr>
        <w:t xml:space="preserve">## cos(2 * pi * Time) -0.123  0.000</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-2.34910093 -0.58969626 -0.04577893  0.52931186  3.37167486 </w:t>
      </w:r>
      <w:r>
        <w:br w:type="textWrapping"/>
      </w:r>
      <w:r>
        <w:rPr>
          <w:rStyle w:val="VerbatimChar"/>
        </w:rPr>
        <w:t xml:space="preserve">## </w:t>
      </w:r>
      <w:r>
        <w:br w:type="textWrapping"/>
      </w:r>
      <w:r>
        <w:rPr>
          <w:rStyle w:val="VerbatimChar"/>
        </w:rPr>
        <w:t xml:space="preserve">## Number of Observations: 308</w:t>
      </w:r>
      <w:r>
        <w:br w:type="textWrapping"/>
      </w:r>
      <w:r>
        <w:rPr>
          <w:rStyle w:val="VerbatimChar"/>
        </w:rPr>
        <w:t xml:space="preserve">## Number of Groups: 11</w:t>
      </w:r>
    </w:p>
    <w:p>
      <w:pPr>
        <w:pStyle w:val="FirstParagraph"/>
      </w:pPr>
      <w:r>
        <w:t xml:space="preserve">Things to note:</w:t>
      </w:r>
    </w:p>
    <w:p>
      <w:pPr>
        <w:pStyle w:val="Compact"/>
        <w:numPr>
          <w:numId w:val="1058"/>
          <w:ilvl w:val="0"/>
        </w:numPr>
      </w:pPr>
      <w:r>
        <w:t xml:space="preserve">The fitting is done with the</w:t>
      </w:r>
      <w:r>
        <w:t xml:space="preserve"> </w:t>
      </w:r>
      <w:r>
        <w:rPr>
          <w:rStyle w:val="VerbatimChar"/>
        </w:rPr>
        <w:t xml:space="preserve">nlme::lme</w:t>
      </w:r>
      <w:r>
        <w:t xml:space="preserve"> </w:t>
      </w:r>
      <w:r>
        <w:t xml:space="preserve">function, and not</w:t>
      </w:r>
      <w:r>
        <w:t xml:space="preserve"> </w:t>
      </w:r>
      <w:r>
        <w:rPr>
          <w:rStyle w:val="VerbatimChar"/>
        </w:rPr>
        <w:t xml:space="preserve">lme4::lmer</w:t>
      </w:r>
      <w:r>
        <w:t xml:space="preserve"> </w:t>
      </w:r>
      <w:r>
        <w:t xml:space="preserve">(which does not allow for non blocked covariance models).</w:t>
      </w:r>
    </w:p>
    <w:p>
      <w:pPr>
        <w:pStyle w:val="Compact"/>
        <w:numPr>
          <w:numId w:val="1058"/>
          <w:ilvl w:val="0"/>
        </w:numPr>
      </w:pPr>
      <w:r>
        <w:rPr>
          <w:rStyle w:val="VerbatimChar"/>
        </w:rPr>
        <w:t xml:space="preserve">sin(2*pi*Time) + cos(2*pi*Time)</w:t>
      </w:r>
      <w:r>
        <w:t xml:space="preserve"> </w:t>
      </w:r>
      <w:r>
        <w:t xml:space="preserve">is a fixed effect that captures seasonality.</w:t>
      </w:r>
    </w:p>
    <w:p>
      <w:pPr>
        <w:pStyle w:val="Compact"/>
        <w:numPr>
          <w:numId w:val="1058"/>
          <w:ilvl w:val="0"/>
        </w:numPr>
      </w:pPr>
      <w:r>
        <w:t xml:space="preserve">The temporal covariance, is specified using the</w:t>
      </w:r>
      <w:r>
        <w:t xml:space="preserve"> </w:t>
      </w:r>
      <w:r>
        <w:rPr>
          <w:rStyle w:val="VerbatimChar"/>
        </w:rPr>
        <w:t xml:space="preserve">correlations=</w:t>
      </w:r>
      <w:r>
        <w:t xml:space="preserve"> </w:t>
      </w:r>
      <w:r>
        <w:t xml:space="preserve">argument.</w:t>
      </w:r>
    </w:p>
    <w:p>
      <w:pPr>
        <w:pStyle w:val="Compact"/>
        <w:numPr>
          <w:numId w:val="1058"/>
          <w:ilvl w:val="0"/>
        </w:numPr>
      </w:pPr>
      <w:r>
        <w:t xml:space="preserve">AR(1) was assumed by calling</w:t>
      </w:r>
      <w:r>
        <w:t xml:space="preserve"> </w:t>
      </w:r>
      <w:r>
        <w:rPr>
          <w:rStyle w:val="VerbatimChar"/>
        </w:rPr>
        <w:t xml:space="preserve">correlation=corAR1()</w:t>
      </w:r>
      <w:r>
        <w:t xml:space="preserve">. See</w:t>
      </w:r>
      <w:r>
        <w:t xml:space="preserve"> </w:t>
      </w:r>
      <w:r>
        <w:rPr>
          <w:rStyle w:val="VerbatimChar"/>
        </w:rPr>
        <w:t xml:space="preserve">nlme::corClasses</w:t>
      </w:r>
      <w:r>
        <w:t xml:space="preserve"> </w:t>
      </w:r>
      <w:r>
        <w:t xml:space="preserve">for a list of supported correlation structures.</w:t>
      </w:r>
    </w:p>
    <w:p>
      <w:pPr>
        <w:pStyle w:val="Compact"/>
        <w:numPr>
          <w:numId w:val="1058"/>
          <w:ilvl w:val="0"/>
        </w:numPr>
      </w:pPr>
      <w:r>
        <w:t xml:space="preserve">From the summary, we see that a</w:t>
      </w:r>
      <w:r>
        <w:t xml:space="preserve"> </w:t>
      </w:r>
      <w:r>
        <w:rPr>
          <w:rStyle w:val="VerbatimChar"/>
        </w:rPr>
        <w:t xml:space="preserve">Mare</w:t>
      </w:r>
      <w:r>
        <w:t xml:space="preserve"> </w:t>
      </w:r>
      <w:r>
        <w:t xml:space="preserve">random effect has also been added. Where is it specified? It is implied by the</w:t>
      </w:r>
      <w:r>
        <w:t xml:space="preserve"> </w:t>
      </w:r>
      <w:r>
        <w:rPr>
          <w:rStyle w:val="VerbatimChar"/>
        </w:rPr>
        <w:t xml:space="preserve">random=</w:t>
      </w:r>
      <w:r>
        <w:t xml:space="preserve"> </w:t>
      </w:r>
      <w:r>
        <w:t xml:space="preserve">argument. Read</w:t>
      </w:r>
      <w:r>
        <w:t xml:space="preserve"> </w:t>
      </w:r>
      <w:r>
        <w:rPr>
          <w:rStyle w:val="VerbatimChar"/>
        </w:rPr>
        <w:t xml:space="preserve">?lme</w:t>
      </w:r>
      <w:r>
        <w:t xml:space="preserve"> </w:t>
      </w:r>
      <w:r>
        <w:t xml:space="preserve">for further details.</w:t>
      </w:r>
    </w:p>
    <w:p>
      <w:pPr>
        <w:pStyle w:val="FirstParagraph"/>
      </w:pPr>
      <w:r>
        <w:t xml:space="preserve">We can now inspect the contrivance implied by our model’s specification:</w:t>
      </w:r>
    </w:p>
    <w:p>
      <w:pPr>
        <w:pStyle w:val="SourceCode"/>
      </w:pPr>
      <w:r>
        <w:rPr>
          <w:rStyle w:val="NormalTok"/>
        </w:rPr>
        <w:t xml:space="preserve">the.cov &lt;-</w:t>
      </w:r>
      <w:r>
        <w:rPr>
          <w:rStyle w:val="StringTok"/>
        </w:rPr>
        <w:t xml:space="preserve"> </w:t>
      </w:r>
      <w:r>
        <w:rPr>
          <w:rStyle w:val="NormalTok"/>
        </w:rPr>
        <w:t xml:space="preserve">mgcv</w:t>
      </w:r>
      <w:r>
        <w:rPr>
          <w:rStyle w:val="OperatorTok"/>
        </w:rPr>
        <w:t xml:space="preserve">::</w:t>
      </w:r>
      <w:r>
        <w:rPr>
          <w:rStyle w:val="KeywordTok"/>
        </w:rPr>
        <w:t xml:space="preserve">extract.lme.cov</w:t>
      </w:r>
      <w:r>
        <w:rPr>
          <w:rStyle w:val="NormalTok"/>
        </w:rPr>
        <w:t xml:space="preserve">(fm1Ovar.lme, </w:t>
      </w:r>
      <w:r>
        <w:rPr>
          <w:rStyle w:val="DataTypeTok"/>
        </w:rPr>
        <w:t xml:space="preserve">data =</w:t>
      </w:r>
      <w:r>
        <w:rPr>
          <w:rStyle w:val="NormalTok"/>
        </w:rPr>
        <w:t xml:space="preserve"> Ovary) </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(the.cov)</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6-1.png" id="0"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6" w:name="extensions-1"/>
      <w:bookmarkEnd w:id="256"/>
      <w:r>
        <w:t xml:space="preserve">Extensions</w:t>
      </w:r>
    </w:p>
    <w:p>
      <w:pPr>
        <w:pStyle w:val="Heading3"/>
      </w:pPr>
      <w:bookmarkStart w:id="257" w:name="cluster-robust-standard-errors"/>
      <w:bookmarkEnd w:id="257"/>
      <w:r>
        <w:t xml:space="preserve">Cluster Robust Standard Errors</w:t>
      </w:r>
    </w:p>
    <w:p>
      <w:pPr>
        <w:pStyle w:val="FirstParagraph"/>
      </w:pPr>
      <w:r>
        <w:t xml:space="preserve">As previously stated, random effects are nothing more than a convenient way to specify dependencies within a level of a random effect, i.e., within a group/cluster.</w:t>
      </w:r>
      <w:r>
        <w:t xml:space="preserve"> </w:t>
      </w:r>
      <w:r>
        <w:t xml:space="preserve">This is also the motivation underlying</w:t>
      </w:r>
      <w:r>
        <w:t xml:space="preserve"> </w:t>
      </w:r>
      <w:r>
        <w:rPr>
          <w:i/>
        </w:rPr>
        <w:t xml:space="preserve">cluster robust</w:t>
      </w:r>
      <w:r>
        <w:t xml:space="preserve"> </w:t>
      </w:r>
      <w:r>
        <w:t xml:space="preserve">inference, which is immensely popular with econometricians, but less so elsewhere.</w:t>
      </w:r>
      <w:r>
        <w:t xml:space="preserve"> </w:t>
      </w:r>
      <w:r>
        <w:t xml:space="preserve">What is the difference between the two?</w:t>
      </w:r>
    </w:p>
    <w:p>
      <w:pPr>
        <w:pStyle w:val="BodyText"/>
      </w:pPr>
      <w:r>
        <w:t xml:space="preserve">Mixed models framework is a bona-fide generalization of cluster robust inference.</w:t>
      </w:r>
      <w:r>
        <w:t xml:space="preserve"> </w:t>
      </w:r>
      <w:r>
        <w:t xml:space="preserve">This author thus recommends using the</w:t>
      </w:r>
      <w:r>
        <w:t xml:space="preserve"> </w:t>
      </w:r>
      <w:r>
        <w:rPr>
          <w:b/>
        </w:rPr>
        <w:t xml:space="preserve">lme4</w:t>
      </w:r>
      <w:r>
        <w:t xml:space="preserve"> </w:t>
      </w:r>
      <w:r>
        <w:t xml:space="preserve">and</w:t>
      </w:r>
      <w:r>
        <w:t xml:space="preserve"> </w:t>
      </w:r>
      <w:r>
        <w:rPr>
          <w:b/>
        </w:rPr>
        <w:t xml:space="preserve">nlme</w:t>
      </w:r>
      <w:r>
        <w:t xml:space="preserve"> </w:t>
      </w:r>
      <w:r>
        <w:t xml:space="preserve">packages for mixed models to deal with correlations within cluster.</w:t>
      </w:r>
    </w:p>
    <w:p>
      <w:pPr>
        <w:pStyle w:val="BodyText"/>
      </w:pPr>
      <w:r>
        <w:t xml:space="preserve">For a longer comparison between the two approaches, see</w:t>
      </w:r>
      <w:r>
        <w:t xml:space="preserve"> </w:t>
      </w:r>
      <w:hyperlink r:id="rId258">
        <w:r>
          <w:rPr>
            <w:rStyle w:val="Hyperlink"/>
          </w:rPr>
          <w:t xml:space="preserve">Michael Clarck’s guide</w:t>
        </w:r>
      </w:hyperlink>
      <w:r>
        <w:t xml:space="preserve">.</w:t>
      </w:r>
    </w:p>
    <w:p>
      <w:pPr>
        <w:pStyle w:val="Heading3"/>
      </w:pPr>
      <w:bookmarkStart w:id="259" w:name="linear-models-for-panel-data"/>
      <w:bookmarkEnd w:id="259"/>
      <w:r>
        <w:t xml:space="preserve">Linear Models for Panel Data</w:t>
      </w:r>
    </w:p>
    <w:p>
      <w:pPr>
        <w:pStyle w:val="FirstParagraph"/>
      </w:pPr>
      <w:r>
        <w:rPr>
          <w:b/>
        </w:rPr>
        <w:t xml:space="preserve">nlme</w:t>
      </w:r>
      <w:r>
        <w:t xml:space="preserve"> </w:t>
      </w:r>
      <w:r>
        <w:t xml:space="preserve">and</w:t>
      </w:r>
      <w:r>
        <w:t xml:space="preserve"> </w:t>
      </w:r>
      <w:r>
        <w:rPr>
          <w:b/>
        </w:rPr>
        <w:t xml:space="preserve">lme4</w:t>
      </w:r>
      <w:r>
        <w:t xml:space="preserve"> </w:t>
      </w:r>
      <w:r>
        <w:t xml:space="preserve">will probably provide you with all the functionality you need for panel data.</w:t>
      </w:r>
      <w:r>
        <w:t xml:space="preserve"> </w:t>
      </w:r>
      <w:r>
        <w:t xml:space="preserve">If, however, you are trained as an econometrist, prefer the econometric parlance, and are not using non-linead models, then the</w:t>
      </w:r>
      <w:r>
        <w:t xml:space="preserve"> </w:t>
      </w:r>
      <w:hyperlink r:id="rId260">
        <w:r>
          <w:rPr>
            <w:rStyle w:val="Hyperlink"/>
          </w:rPr>
          <w:t xml:space="preserve">plm</w:t>
        </w:r>
      </w:hyperlink>
      <w:r>
        <w:t xml:space="preserve"> </w:t>
      </w:r>
      <w:r>
        <w:t xml:space="preserve">package is just for you.</w:t>
      </w:r>
      <w:r>
        <w:t xml:space="preserve"> </w:t>
      </w:r>
      <w:r>
        <w:t xml:space="preserve">In particular, it allows for cluster-robust covariance estimates, and</w:t>
      </w:r>
      <w:r>
        <w:t xml:space="preserve"> </w:t>
      </w:r>
      <w:hyperlink r:id="rId261">
        <w:r>
          <w:rPr>
            <w:rStyle w:val="Hyperlink"/>
          </w:rPr>
          <w:t xml:space="preserve">Durbin–Wu–Hausman test</w:t>
        </w:r>
      </w:hyperlink>
      <w:r>
        <w:t xml:space="preserve"> </w:t>
      </w:r>
      <w:r>
        <w:t xml:space="preserve">for random effects.</w:t>
      </w:r>
      <w:r>
        <w:t xml:space="preserve"> </w:t>
      </w:r>
      <w:r>
        <w:t xml:space="preserve">The</w:t>
      </w:r>
      <w:r>
        <w:t xml:space="preserve"> </w:t>
      </w:r>
      <w:r>
        <w:rPr>
          <w:b/>
        </w:rPr>
        <w:t xml:space="preserve">plm</w:t>
      </w:r>
      <w:r>
        <w:t xml:space="preserve"> </w:t>
      </w:r>
      <w:hyperlink r:id="rId262">
        <w:r>
          <w:rPr>
            <w:rStyle w:val="Hyperlink"/>
          </w:rPr>
          <w:t xml:space="preserve">package vignette</w:t>
        </w:r>
      </w:hyperlink>
      <w:r>
        <w:t xml:space="preserve"> </w:t>
      </w:r>
      <w:r>
        <w:t xml:space="preserve">also has a comparison to the</w:t>
      </w:r>
      <w:r>
        <w:t xml:space="preserve"> </w:t>
      </w:r>
      <w:r>
        <w:rPr>
          <w:b/>
        </w:rPr>
        <w:t xml:space="preserve">nlme</w:t>
      </w:r>
      <w:r>
        <w:t xml:space="preserve"> </w:t>
      </w:r>
      <w:r>
        <w:t xml:space="preserve">package.</w:t>
      </w:r>
    </w:p>
    <w:p>
      <w:pPr>
        <w:pStyle w:val="Heading3"/>
      </w:pPr>
      <w:bookmarkStart w:id="263" w:name="testing-hypotheses-on-correlations"/>
      <w:bookmarkEnd w:id="263"/>
      <w:r>
        <w:t xml:space="preserve">Testing Hypotheses on Correlations</w:t>
      </w:r>
    </w:p>
    <w:p>
      <w:pPr>
        <w:pStyle w:val="FirstParagraph"/>
      </w:pPr>
      <w:r>
        <w:t xml:space="preserve">After working so hard to model the correlations in observation, we may want to test if it was all required.</w:t>
      </w:r>
      <w:r>
        <w:t xml:space="preserve"> </w:t>
      </w:r>
      <w:r>
        <w:t xml:space="preserve">Douglas Bates, the author of</w:t>
      </w:r>
      <w:r>
        <w:t xml:space="preserve"> </w:t>
      </w:r>
      <w:r>
        <w:rPr>
          <w:b/>
        </w:rPr>
        <w:t xml:space="preserve">nlme</w:t>
      </w:r>
      <w:r>
        <w:t xml:space="preserve"> </w:t>
      </w:r>
      <w:r>
        <w:t xml:space="preserve">and</w:t>
      </w:r>
      <w:r>
        <w:t xml:space="preserve"> </w:t>
      </w:r>
      <w:r>
        <w:rPr>
          <w:b/>
        </w:rPr>
        <w:t xml:space="preserve">lme4</w:t>
      </w:r>
      <w:r>
        <w:t xml:space="preserve"> </w:t>
      </w:r>
      <w:r>
        <w:t xml:space="preserve">wrote a famous cautionary note,</w:t>
      </w:r>
      <w:r>
        <w:t xml:space="preserve"> </w:t>
      </w:r>
      <w:hyperlink r:id="rId246">
        <w:r>
          <w:rPr>
            <w:rStyle w:val="Hyperlink"/>
          </w:rPr>
          <w:t xml:space="preserve">found here</w:t>
        </w:r>
      </w:hyperlink>
      <w:r>
        <w:t xml:space="preserve">, on hypothesis testing in mixed models.</w:t>
      </w:r>
      <w:r>
        <w:t xml:space="preserve"> </w:t>
      </w:r>
      <w:r>
        <w:t xml:space="preserve">Many practitioners, however, do not adopt Doug’s view.</w:t>
      </w:r>
      <w:r>
        <w:t xml:space="preserve"> </w:t>
      </w:r>
      <w:r>
        <w:t xml:space="preserve">Many of the popular tests, particularly the ones in the econometric literature, can be found in the</w:t>
      </w:r>
      <w:r>
        <w:t xml:space="preserve"> </w:t>
      </w:r>
      <w:r>
        <w:rPr>
          <w:b/>
        </w:rPr>
        <w:t xml:space="preserve">plm</w:t>
      </w:r>
      <w:r>
        <w:t xml:space="preserve"> </w:t>
      </w:r>
      <w:r>
        <w:t xml:space="preserve">package (see Section 6 in the</w:t>
      </w:r>
      <w:r>
        <w:t xml:space="preserve"> </w:t>
      </w:r>
      <w:hyperlink r:id="rId262">
        <w:r>
          <w:rPr>
            <w:rStyle w:val="Hyperlink"/>
          </w:rPr>
          <w:t xml:space="preserve">package vignette</w:t>
        </w:r>
      </w:hyperlink>
      <w:r>
        <w:t xml:space="preserve">).</w:t>
      </w:r>
      <w:r>
        <w:t xml:space="preserve"> </w:t>
      </w:r>
      <w:r>
        <w:t xml:space="preserve">These include tests for poolability, Hausman test, tests for serial correlations, tests for cross-sectional dependence, and unit root tests.</w:t>
      </w:r>
    </w:p>
    <w:p>
      <w:pPr>
        <w:pStyle w:val="Heading2"/>
      </w:pPr>
      <w:bookmarkStart w:id="264" w:name="relation-to-other-estimators"/>
      <w:bookmarkEnd w:id="264"/>
      <w:r>
        <w:t xml:space="preserve">Relation to Other Estimators</w:t>
      </w:r>
    </w:p>
    <w:p>
      <w:pPr>
        <w:pStyle w:val="Heading3"/>
      </w:pPr>
      <w:bookmarkStart w:id="265" w:name="fixed-effects-in-the-econometric-literature"/>
      <w:bookmarkEnd w:id="265"/>
      <w:r>
        <w:t xml:space="preserve">Fixed Effects in the Econometric Literature</w:t>
      </w:r>
    </w:p>
    <w:p>
      <w:pPr>
        <w:pStyle w:val="FirstParagraph"/>
      </w:pPr>
      <w:r>
        <w:t xml:space="preserve">Fixed effects in the statistical literature, as discussed herein, are different than those in the econometric literature.</w:t>
      </w:r>
      <w:r>
        <w:t xml:space="preserve"> </w:t>
      </w:r>
      <w:r>
        <w:t xml:space="preserve">See Section 7 of the</w:t>
      </w:r>
      <w:r>
        <w:t xml:space="preserve"> </w:t>
      </w:r>
      <w:r>
        <w:rPr>
          <w:b/>
        </w:rPr>
        <w:t xml:space="preserve">plm</w:t>
      </w:r>
      <w:r>
        <w:t xml:space="preserve"> </w:t>
      </w:r>
      <w:hyperlink r:id="rId262">
        <w:r>
          <w:rPr>
            <w:rStyle w:val="Hyperlink"/>
          </w:rPr>
          <w:t xml:space="preserve">package vignette</w:t>
        </w:r>
      </w:hyperlink>
      <w:r>
        <w:t xml:space="preserve"> </w:t>
      </w:r>
      <w:r>
        <w:t xml:space="preserve">for a comparison.</w:t>
      </w:r>
    </w:p>
    <w:p>
      <w:pPr>
        <w:pStyle w:val="Heading3"/>
      </w:pPr>
      <w:bookmarkStart w:id="266" w:name="relation-to-generalized-least-squares-gls"/>
      <w:bookmarkEnd w:id="266"/>
      <w:r>
        <w:t xml:space="preserve">Relation to Generalized Least Squares (GLS)</w:t>
      </w:r>
    </w:p>
    <w:p>
      <w:pPr>
        <w:pStyle w:val="FirstParagraph"/>
      </w:pPr>
      <w:r>
        <w:t xml:space="preserve">GLS is the solution to a decorrelated least squares problem:</w:t>
      </w:r>
    </w:p>
    <w:p>
      <w:pPr>
        <w:pStyle w:val="BodyText"/>
      </w:pPr>
      <m:oMathPara>
        <m:oMathParaPr>
          <m:jc m:val="center"/>
        </m:oMathParaPr>
        <m:oMath>
          <m:sSub>
            <m:e>
              <m:groupChr>
                <m:groupChrPr>
                  <m:chr m:val="^"/>
                  <m:pos m:val="top"/>
                  <m:vertJc m:val="bot"/>
                </m:groupChrPr>
                <m:e>
                  <m:r>
                    <m:t>β</m:t>
                  </m:r>
                </m:e>
              </m:groupChr>
            </m:e>
            <m:sub>
              <m:r>
                <m:t>G</m:t>
              </m:r>
              <m:r>
                <m:t>L</m:t>
              </m:r>
              <m:r>
                <m:t>S</m:t>
              </m:r>
            </m:sub>
          </m:sSub>
          <m:r>
            <m:t>:=</m:t>
          </m:r>
          <m:r>
            <m:t>a</m:t>
          </m:r>
          <m:r>
            <m:t>r</m:t>
          </m:r>
          <m:r>
            <m:t>g</m:t>
          </m:r>
          <m:r>
            <m:t>m</m:t>
          </m:r>
          <m:r>
            <m:t>i</m:t>
          </m:r>
          <m:sSub>
            <m:e>
              <m:r>
                <m:t>n</m:t>
              </m:r>
            </m:e>
            <m:sub>
              <m:r>
                <m:t>β</m:t>
              </m:r>
            </m:sub>
          </m:sSub>
          <m:r>
            <m:t>{</m:t>
          </m:r>
          <m:r>
            <m:t>(</m:t>
          </m:r>
          <m:r>
            <m:t>X</m:t>
          </m:r>
          <m:r>
            <m:t>′</m:t>
          </m:r>
          <m:r>
            <m:t>β</m:t>
          </m:r>
          <m:r>
            <m:t>−</m:t>
          </m:r>
          <m:r>
            <m:t>y</m:t>
          </m:r>
          <m:r>
            <m:t>)</m:t>
          </m:r>
          <m:r>
            <m:t>′</m:t>
          </m:r>
          <m:sSup>
            <m:e>
              <m:r>
                <m:t>Σ</m:t>
              </m:r>
            </m:e>
            <m:sup>
              <m:r>
                <m:t>−</m:t>
              </m:r>
              <m:r>
                <m:t>1</m:t>
              </m:r>
            </m:sup>
          </m:sSup>
          <m:r>
            <m:t>(</m:t>
          </m:r>
          <m:r>
            <m:t>X</m:t>
          </m:r>
          <m:r>
            <m:t>′</m:t>
          </m:r>
          <m:r>
            <m:t>β</m:t>
          </m:r>
          <m:r>
            <m:t>−</m:t>
          </m:r>
          <m:r>
            <m:t>y</m:t>
          </m:r>
          <m:r>
            <m:t>)</m:t>
          </m:r>
          <m:r>
            <m:t>′</m:t>
          </m:r>
          <m:r>
            <m:t>}</m:t>
          </m:r>
          <m:r>
            <m:t>.</m:t>
          </m:r>
        </m:oMath>
      </m:oMathPara>
    </w:p>
    <w:p>
      <w:pPr>
        <w:pStyle w:val="FirstParagraph"/>
      </w:pPr>
      <w:r>
        <w:t xml:space="preserve">This estimator can be viewed as a least squares estimator that accounts for correlations in the data.</w:t>
      </w:r>
      <w:r>
        <w:t xml:space="preserve"> </w:t>
      </w:r>
      <w:r>
        <w:t xml:space="preserve">It is also a maximum likelihood estimator under a Gaussian error assumption.</w:t>
      </w:r>
      <w:r>
        <w:t xml:space="preserve"> </w:t>
      </w:r>
      <w:r>
        <w:t xml:space="preserve">Viewed as the latter, then linear mixed models under a Gaussian error assumption, collapses to a GLS estimator.</w:t>
      </w:r>
    </w:p>
    <w:p>
      <w:pPr>
        <w:pStyle w:val="Heading3"/>
      </w:pPr>
      <w:bookmarkStart w:id="267" w:name="relation-to-conditional-gaussian-fields"/>
      <w:bookmarkEnd w:id="267"/>
      <w:r>
        <w:t xml:space="preserve">Relation to Conditional Gaussian Fields</w:t>
      </w:r>
    </w:p>
    <w:p>
      <w:pPr>
        <w:pStyle w:val="FirstParagraph"/>
      </w:pPr>
      <w:r>
        <w:t xml:space="preserve">In the geo-spatial literature, geo-located measurements are typically assumed to be sampled from a</w:t>
      </w:r>
      <w:r>
        <w:t xml:space="preserve"> </w:t>
      </w:r>
      <w:r>
        <w:rPr>
          <w:i/>
        </w:rPr>
        <w:t xml:space="preserve">Gaussian Random Field</w:t>
      </w:r>
      <w:r>
        <w:t xml:space="preserve">.</w:t>
      </w:r>
      <w:r>
        <w:t xml:space="preserve"> </w:t>
      </w:r>
      <w:r>
        <w:t xml:space="preserve">All the models discussed in this chapter can be stated in terms of these random fields.</w:t>
      </w:r>
      <w:r>
        <w:t xml:space="preserve"> </w:t>
      </w:r>
      <w:r>
        <w:t xml:space="preserve">In the random field nomenclature, the fixed effects are known as the</w:t>
      </w:r>
      <w:r>
        <w:t xml:space="preserve"> </w:t>
      </w:r>
      <w:r>
        <w:rPr>
          <w:i/>
        </w:rPr>
        <w:t xml:space="preserve">drift</w:t>
      </w:r>
      <w:r>
        <w:t xml:space="preserve">, or the</w:t>
      </w:r>
      <w:r>
        <w:t xml:space="preserve"> </w:t>
      </w:r>
      <w:r>
        <w:rPr>
          <w:i/>
        </w:rPr>
        <w:t xml:space="preserve">mean field</w:t>
      </w:r>
      <w:r>
        <w:t xml:space="preserve">, and the covariance in errors is known as the</w:t>
      </w:r>
      <w:r>
        <w:t xml:space="preserve"> </w:t>
      </w:r>
      <w:r>
        <w:rPr>
          <w:i/>
        </w:rPr>
        <w:t xml:space="preserve">correlation function</w:t>
      </w:r>
      <w:r>
        <w:t xml:space="preserve">.</w:t>
      </w:r>
      <w:r>
        <w:t xml:space="preserve"> </w:t>
      </w:r>
      <w:r>
        <w:t xml:space="preserve">In other fields of literature the correlation function is known as a</w:t>
      </w:r>
      <w:r>
        <w:t xml:space="preserve"> </w:t>
      </w:r>
      <w:r>
        <w:rPr>
          <w:i/>
        </w:rPr>
        <w:t xml:space="preserve">charachteristic function</w:t>
      </w:r>
      <w:r>
        <w:t xml:space="preserve">,</w:t>
      </w:r>
      <w:r>
        <w:t xml:space="preserve"> </w:t>
      </w:r>
      <w:r>
        <w:rPr>
          <w:i/>
        </w:rPr>
        <w:t xml:space="preserve">radial basis functions</w:t>
      </w:r>
      <w:r>
        <w:t xml:space="preserve">, or</w:t>
      </w:r>
      <w:r>
        <w:t xml:space="preserve"> </w:t>
      </w:r>
      <w:r>
        <w:rPr>
          <w:i/>
        </w:rPr>
        <w:t xml:space="preserve">kernel</w:t>
      </w:r>
      <w:r>
        <w:t xml:space="preserve">.</w:t>
      </w:r>
      <w:r>
        <w:t xml:space="preserve"> </w:t>
      </w:r>
      <w:r>
        <w:t xml:space="preserve">Assuming stationarity, these simplify to the</w:t>
      </w:r>
      <w:r>
        <w:t xml:space="preserve"> </w:t>
      </w:r>
      <w:r>
        <w:rPr>
          <w:i/>
        </w:rPr>
        <w:t xml:space="preserve">power spectrum</w:t>
      </w:r>
      <w:r>
        <w:t xml:space="preserve"> </w:t>
      </w:r>
      <w:r>
        <w:t xml:space="preserve">via the</w:t>
      </w:r>
      <w:r>
        <w:t xml:space="preserve"> </w:t>
      </w:r>
      <w:r>
        <w:rPr>
          <w:i/>
        </w:rPr>
        <w:t xml:space="preserve">Wiener–Khinchin theorem</w:t>
      </w:r>
      <w:r>
        <w:t xml:space="preserve">.</w:t>
      </w:r>
      <w:r>
        <w:t xml:space="preserve"> </w:t>
      </w:r>
      <w:r>
        <w:t xml:space="preserve">The predictions of such models may be found under the names of</w:t>
      </w:r>
      <w:r>
        <w:t xml:space="preserve"> </w:t>
      </w:r>
      <w:r>
        <w:rPr>
          <w:i/>
        </w:rPr>
        <w:t xml:space="preserve">linear projection operators</w:t>
      </w:r>
      <w:r>
        <w:t xml:space="preserve">,</w:t>
      </w:r>
      <w:r>
        <w:t xml:space="preserve"> </w:t>
      </w:r>
      <w:r>
        <w:rPr>
          <w:i/>
        </w:rPr>
        <w:t xml:space="preserve">best linear unbiased prediction</w:t>
      </w:r>
      <w:r>
        <w:t xml:space="preserve">,</w:t>
      </w:r>
      <w:r>
        <w:t xml:space="preserve"> </w:t>
      </w:r>
      <w:r>
        <w:rPr>
          <w:i/>
        </w:rPr>
        <w:t xml:space="preserve">Kriging</w:t>
      </w:r>
      <w:r>
        <w:t xml:space="preserve">,</w:t>
      </w:r>
      <w:r>
        <w:t xml:space="preserve"> </w:t>
      </w:r>
      <w:r>
        <w:rPr>
          <w:i/>
        </w:rPr>
        <w:t xml:space="preserve">radial basis function interpolators</w:t>
      </w:r>
      <w:r>
        <w:t xml:space="preserve">.</w:t>
      </w:r>
    </w:p>
    <w:p>
      <w:pPr>
        <w:pStyle w:val="Heading3"/>
      </w:pPr>
      <w:bookmarkStart w:id="268" w:name="relation-to-empirical-risk-minimization-erm"/>
      <w:bookmarkEnd w:id="268"/>
      <w:r>
        <w:t xml:space="preserve">Relation to Empirical Risk Minimization (ERM)</w:t>
      </w:r>
    </w:p>
    <w:p>
      <w:pPr>
        <w:pStyle w:val="FirstParagraph"/>
      </w:pPr>
      <w:r>
        <w:t xml:space="preserve">ERM is more general than mixed-models estimation since it allows loss functions that are not the (log) likelihood.</w:t>
      </w:r>
      <w:r>
        <w:t xml:space="preserve"> </w:t>
      </w:r>
      <w:r>
        <w:t xml:space="preserve">ERM is less general than LMM, in that ERM (typically) does not account for correlations in the data.</w:t>
      </w:r>
    </w:p>
    <w:p>
      <w:pPr>
        <w:pStyle w:val="Heading3"/>
      </w:pPr>
      <w:bookmarkStart w:id="269" w:name="relation-to-m-estimation"/>
      <w:bookmarkEnd w:id="269"/>
      <w:r>
        <w:t xml:space="preserve">Relation to M-Estimation</w:t>
      </w:r>
    </w:p>
    <w:p>
      <w:pPr>
        <w:pStyle w:val="FirstParagraph"/>
      </w:pPr>
      <w:r>
        <w:t xml:space="preserve">M-estimation is term in the statistical literature for ERM.</w:t>
      </w:r>
    </w:p>
    <w:p>
      <w:pPr>
        <w:pStyle w:val="Heading3"/>
      </w:pPr>
      <w:bookmarkStart w:id="270" w:name="relation-to-generalize-estimating-equations-gee"/>
      <w:bookmarkEnd w:id="270"/>
      <w:r>
        <w:t xml:space="preserve">Relation to Generalize Estimating Equations (GEE)</w:t>
      </w:r>
    </w:p>
    <w:p>
      <w:pPr>
        <w:pStyle w:val="FirstParagraph"/>
      </w:pPr>
      <w:r>
        <w:t xml:space="preserve">The first order condition of the LMM problem returns a set of (non-linear) estimating equations.</w:t>
      </w:r>
      <w:r>
        <w:t xml:space="preserve"> </w:t>
      </w:r>
      <w:r>
        <w:t xml:space="preserve">In this sense, GEE can be seen as more general than LMM in that the GEE need not be the derivative of the (log) likelihood.</w:t>
      </w:r>
    </w:p>
    <w:p>
      <w:pPr>
        <w:pStyle w:val="Heading3"/>
      </w:pPr>
      <w:bookmarkStart w:id="271" w:name="manova"/>
      <w:bookmarkEnd w:id="271"/>
      <w:r>
        <w:t xml:space="preserve">Relation to MANOVA</w:t>
      </w:r>
    </w:p>
    <w:p>
      <w:pPr>
        <w:pStyle w:val="FirstParagraph"/>
      </w:pPr>
      <w:r>
        <w:t xml:space="preserve">Multivariate analysis of variance (MANOVA) deals with the estimation of effect on</w:t>
      </w:r>
      <w:r>
        <w:t xml:space="preserve"> </w:t>
      </w:r>
      <w:r>
        <w:rPr>
          <w:b/>
        </w:rPr>
        <w:t xml:space="preserve">vector valued</w:t>
      </w:r>
      <w:r>
        <w:t xml:space="preserve"> </w:t>
      </w:r>
      <w:r>
        <w:t xml:space="preserve">outcomes.</w:t>
      </w:r>
      <w:r>
        <w:t xml:space="preserve"> </w:t>
      </w:r>
      <w:r>
        <w:t xml:space="preserve">Put differently: in ANOVA the response,</w:t>
      </w:r>
      <w:r>
        <w:t xml:space="preserve"> </w:t>
      </w:r>
      <m:oMath>
        <m:r>
          <m:t>y</m:t>
        </m:r>
      </m:oMath>
      <w:r>
        <w:t xml:space="preserve">, is univariate.</w:t>
      </w:r>
      <w:r>
        <w:t xml:space="preserve"> </w:t>
      </w:r>
      <w:r>
        <w:t xml:space="preserve">In MANOVA, the outcome is multivariate.</w:t>
      </w:r>
      <w:r>
        <w:t xml:space="preserve"> </w:t>
      </w:r>
      <w:r>
        <w:t xml:space="preserve">MANOVA is useful when there are correlations among the entries of</w:t>
      </w:r>
      <w:r>
        <w:t xml:space="preserve"> </w:t>
      </w:r>
      <m:oMath>
        <m:r>
          <m:t>y</m:t>
        </m:r>
      </m:oMath>
      <w:r>
        <w:t xml:space="preserve">.</w:t>
      </w:r>
      <w:r>
        <w:t xml:space="preserve"> </w:t>
      </w:r>
      <w:r>
        <w:t xml:space="preserve">Otherwise- one may simply solve many ANOVA problems, instead of a single MANOVA.</w:t>
      </w:r>
    </w:p>
    <w:p>
      <w:pPr>
        <w:pStyle w:val="BodyText"/>
      </w:pPr>
      <w:r>
        <w:t xml:space="preserve">Now assume that the outcome of a MANOVA is measurements of an individual at several time periods.</w:t>
      </w:r>
      <w:r>
        <w:t xml:space="preserve"> </w:t>
      </w:r>
      <w:r>
        <w:t xml:space="preserve">The measurements are clearly correlated, so that MANOVA may be useful.</w:t>
      </w:r>
      <w:r>
        <w:t xml:space="preserve"> </w:t>
      </w:r>
      <w:r>
        <w:t xml:space="preserve">But one may also treat the subject as a random effect, with a univariate response.</w:t>
      </w:r>
      <w:r>
        <w:t xml:space="preserve"> </w:t>
      </w:r>
      <w:r>
        <w:t xml:space="preserve">We thus see that this seemingly MANOVA problem can be solved with the mixed models framework.</w:t>
      </w:r>
    </w:p>
    <w:p>
      <w:pPr>
        <w:pStyle w:val="BodyText"/>
      </w:pPr>
      <w:r>
        <w:t xml:space="preserve">What MANOVA problems cannot be solved with mixed models?</w:t>
      </w:r>
      <w:r>
        <w:t xml:space="preserve"> </w:t>
      </w:r>
      <w:r>
        <w:t xml:space="preserve">There may be cases where the covariance of the multivariate outcome,</w:t>
      </w:r>
      <w:r>
        <w:t xml:space="preserve"> </w:t>
      </w:r>
      <m:oMath>
        <m:r>
          <m:t>y</m:t>
        </m:r>
      </m:oMath>
      <w:r>
        <w:t xml:space="preserve">, is very complicated.</w:t>
      </w:r>
      <w:r>
        <w:t xml:space="preserve"> </w:t>
      </w:r>
      <w:r>
        <w:t xml:space="preserve">If the covariance in</w:t>
      </w:r>
      <w:r>
        <w:t xml:space="preserve"> </w:t>
      </w:r>
      <m:oMath>
        <m:r>
          <m:t>y</m:t>
        </m:r>
      </m:oMath>
      <w:r>
        <w:t xml:space="preserve"> </w:t>
      </w:r>
      <w:r>
        <w:t xml:space="preserve">may not be stated using a combination of random and fixed effects, then the covariance has to be stated explicitly.</w:t>
      </w:r>
      <w:r>
        <w:t xml:space="preserve"> </w:t>
      </w:r>
      <w:r>
        <w:t xml:space="preserve">It is also possible to consider mixed-models with multivariate outcomes, i.e., a</w:t>
      </w:r>
      <w:r>
        <w:t xml:space="preserve"> </w:t>
      </w:r>
      <w:r>
        <w:rPr>
          <w:i/>
        </w:rPr>
        <w:t xml:space="preserve">mixed MANOVA</w:t>
      </w:r>
      <w:r>
        <w:t xml:space="preserve">, or</w:t>
      </w:r>
      <w:r>
        <w:t xml:space="preserve"> </w:t>
      </w:r>
      <w:r>
        <w:rPr>
          <w:i/>
        </w:rPr>
        <w:t xml:space="preserve">hirarchial MANOVA</w:t>
      </w:r>
      <w:r>
        <w:t xml:space="preserve">.</w:t>
      </w:r>
      <w:r>
        <w:t xml:space="preserve"> </w:t>
      </w:r>
      <w:r>
        <w:t xml:space="preserve">The R functions we present herein permit this.</w:t>
      </w:r>
    </w:p>
    <w:p>
      <w:pPr>
        <w:pStyle w:val="Heading3"/>
      </w:pPr>
      <w:bookmarkStart w:id="272" w:name="relation-to-seemingly-unrelated-equations-sur"/>
      <w:bookmarkEnd w:id="272"/>
      <w:r>
        <w:t xml:space="preserve">Relation to Seemingly Unrelated Equations (SUR)</w:t>
      </w:r>
    </w:p>
    <w:p>
      <w:pPr>
        <w:pStyle w:val="FirstParagraph"/>
      </w:pPr>
      <w:r>
        <w:t xml:space="preserve">SUR is the econometric term for MANOVA.</w:t>
      </w:r>
    </w:p>
    <w:p>
      <w:pPr>
        <w:pStyle w:val="Heading2"/>
      </w:pPr>
      <w:bookmarkStart w:id="273" w:name="the-variance-components-view"/>
      <w:bookmarkEnd w:id="273"/>
      <w:r>
        <w:t xml:space="preserve">The Variance-Components View</w:t>
      </w:r>
    </w:p>
    <w:p>
      <w:pPr>
        <w:pStyle w:val="FirstParagraph"/>
      </w:pPr>
      <w:r>
        <w:t xml:space="preserve">TODO</w:t>
      </w:r>
    </w:p>
    <w:p>
      <w:pPr>
        <w:pStyle w:val="Heading2"/>
      </w:pPr>
      <w:bookmarkStart w:id="274" w:name="bibliographic-notes-6"/>
      <w:bookmarkEnd w:id="274"/>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general and very applied treatment, see</w:t>
      </w:r>
      <w:r>
        <w:t xml:space="preserve"> </w:t>
      </w:r>
      <w:r>
        <w:t xml:space="preserve">Pinero and Bates (</w:t>
      </w:r>
      <w:hyperlink w:anchor="ref-pinero2000mixed">
        <w:r>
          <w:rPr>
            <w:rStyle w:val="Hyperlink"/>
          </w:rPr>
          <w:t xml:space="preserve">2000</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 and also in an excellent blog post by</w:t>
      </w:r>
      <w:r>
        <w:t xml:space="preserve"> </w:t>
      </w:r>
      <w:hyperlink r:id="rId275">
        <w:r>
          <w:rPr>
            <w:rStyle w:val="Hyperlink"/>
          </w:rPr>
          <w:t xml:space="preserve">Kristoffer Magnusson</w:t>
        </w:r>
      </w:hyperlink>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Sometimes it is unclear if an effect is random or fixed; on the difference between the two types of inference see</w:t>
      </w:r>
      <w:r>
        <w:t xml:space="preserve"> </w:t>
      </w:r>
      <w:r>
        <w:t xml:space="preserve">Rosset and Tibshirani (</w:t>
      </w:r>
      <w:hyperlink w:anchor="ref-rosset2018fixed">
        <w:r>
          <w:rPr>
            <w:rStyle w:val="Hyperlink"/>
          </w:rPr>
          <w:t xml:space="preserve">2018</w:t>
        </w:r>
      </w:hyperlink>
      <w:r>
        <w:t xml:space="preserve">)</w:t>
      </w:r>
      <w:r>
        <w:t xml:space="preserve"> </w:t>
      </w:r>
      <w:r>
        <w:t xml:space="preserve">and references therein.</w:t>
      </w:r>
      <w:r>
        <w:t xml:space="preserve"> </w:t>
      </w:r>
      <w:r>
        <w:t xml:space="preserve">For more on predictions in linear mixed models see</w:t>
      </w:r>
      <w:r>
        <w:t xml:space="preserve"> </w:t>
      </w:r>
      <w:r>
        <w:t xml:space="preserve">Robinson (</w:t>
      </w:r>
      <w:hyperlink w:anchor="ref-robinson1991blup">
        <w:r>
          <w:rPr>
            <w:rStyle w:val="Hyperlink"/>
          </w:rPr>
          <w:t xml:space="preserve">1991</w:t>
        </w:r>
      </w:hyperlink>
      <w:r>
        <w:t xml:space="preserve">)</w:t>
      </w:r>
      <w:r>
        <w:t xml:space="preserve">,</w:t>
      </w:r>
      <w:r>
        <w:t xml:space="preserve"> </w:t>
      </w:r>
      <w:r>
        <w:t xml:space="preserve">Rabinowicz and Rosset (</w:t>
      </w:r>
      <w:hyperlink w:anchor="ref-rabinowicz2018assessing">
        <w:r>
          <w:rPr>
            <w:rStyle w:val="Hyperlink"/>
          </w:rPr>
          <w:t xml:space="preserve">2018</w:t>
        </w:r>
      </w:hyperlink>
      <w:r>
        <w:t xml:space="preserve">)</w:t>
      </w:r>
      <w:r>
        <w:t xml:space="preserve">, and references therein.</w:t>
      </w:r>
      <w:r>
        <w:t xml:space="preserve"> </w:t>
      </w:r>
      <w:r>
        <w:t xml:space="preserve">See</w:t>
      </w:r>
      <w:r>
        <w:t xml:space="preserve"> </w:t>
      </w:r>
      <w:hyperlink r:id="rId258">
        <w:r>
          <w:rPr>
            <w:rStyle w:val="Hyperlink"/>
          </w:rPr>
          <w:t xml:space="preserve">Michael Clarck’s</w:t>
        </w:r>
      </w:hyperlink>
      <w:r>
        <w:t xml:space="preserve"> </w:t>
      </w:r>
      <w:r>
        <w:t xml:space="preserve">guide for various ways of dealing with correlations within groups.</w:t>
      </w:r>
      <w:r>
        <w:t xml:space="preserve"> </w:t>
      </w:r>
      <w:r>
        <w:t xml:space="preserve">For the geo-spatial view and terminology of correlated data, see</w:t>
      </w:r>
      <w:r>
        <w:t xml:space="preserve"> </w:t>
      </w:r>
      <w:r>
        <w:t xml:space="preserve">Christakos (</w:t>
      </w:r>
      <w:hyperlink w:anchor="ref-christakos2000modern">
        <w:r>
          <w:rPr>
            <w:rStyle w:val="Hyperlink"/>
          </w:rPr>
          <w:t xml:space="preserve">2000</w:t>
        </w:r>
      </w:hyperlink>
      <w:r>
        <w:t xml:space="preserve">)</w:t>
      </w:r>
      <w:r>
        <w:t xml:space="preserve">,</w:t>
      </w:r>
      <w:r>
        <w:t xml:space="preserve"> </w:t>
      </w:r>
      <w:r>
        <w:t xml:space="preserve">Diggle, Tawn, and Moyeed (</w:t>
      </w:r>
      <w:hyperlink w:anchor="ref-diggle1998model">
        <w:r>
          <w:rPr>
            <w:rStyle w:val="Hyperlink"/>
          </w:rPr>
          <w:t xml:space="preserve">1998</w:t>
        </w:r>
      </w:hyperlink>
      <w:r>
        <w:t xml:space="preserve">)</w:t>
      </w:r>
      <w:r>
        <w:t xml:space="preserve">,</w:t>
      </w:r>
      <w:r>
        <w:t xml:space="preserve"> </w:t>
      </w:r>
      <w:r>
        <w:t xml:space="preserve">Allard (</w:t>
      </w:r>
      <w:hyperlink w:anchor="ref-allard2013j">
        <w:r>
          <w:rPr>
            <w:rStyle w:val="Hyperlink"/>
          </w:rPr>
          <w:t xml:space="preserve">2013</w:t>
        </w:r>
      </w:hyperlink>
      <w:r>
        <w:t xml:space="preserve">)</w:t>
      </w:r>
      <w:r>
        <w:t xml:space="preserve">, and</w:t>
      </w:r>
      <w:r>
        <w:t xml:space="preserve"> </w:t>
      </w:r>
      <w:r>
        <w:t xml:space="preserve">Cressie and Wikle (</w:t>
      </w:r>
      <w:hyperlink w:anchor="ref-cressie2015statistics">
        <w:r>
          <w:rPr>
            <w:rStyle w:val="Hyperlink"/>
          </w:rPr>
          <w:t xml:space="preserve">2015</w:t>
        </w:r>
      </w:hyperlink>
      <w:r>
        <w:t xml:space="preserve">)</w:t>
      </w:r>
      <w:r>
        <w:t xml:space="preserve">.</w:t>
      </w:r>
    </w:p>
    <w:p>
      <w:pPr>
        <w:pStyle w:val="Heading2"/>
      </w:pPr>
      <w:bookmarkStart w:id="276" w:name="practice-yourself-4"/>
      <w:bookmarkEnd w:id="276"/>
      <w:r>
        <w:t xml:space="preserve">Practice Yourself</w:t>
      </w:r>
    </w:p>
    <w:p>
      <w:pPr>
        <w:numPr>
          <w:numId w:val="1059"/>
          <w:ilvl w:val="0"/>
        </w:numPr>
      </w:pPr>
      <w:r>
        <w:t xml:space="preserve">Computing the variance of the sample mean given dependent correlations. How does it depend on the covariance between observations? When is the sample most informative on the population mean?</w:t>
      </w:r>
    </w:p>
    <w:p>
      <w:pPr>
        <w:pStyle w:val="Compact"/>
        <w:numPr>
          <w:numId w:val="1059"/>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60"/>
          <w:ilvl w:val="1"/>
        </w:numPr>
      </w:pPr>
      <w:r>
        <w:t xml:space="preserve">Compare the effect estimates.</w:t>
      </w:r>
    </w:p>
    <w:p>
      <w:pPr>
        <w:pStyle w:val="Compact"/>
        <w:numPr>
          <w:numId w:val="1060"/>
          <w:ilvl w:val="1"/>
        </w:numPr>
      </w:pPr>
      <w:r>
        <w:t xml:space="preserve">Compare the standard errors.</w:t>
      </w:r>
    </w:p>
    <w:p>
      <w:pPr>
        <w:pStyle w:val="Compact"/>
        <w:numPr>
          <w:numId w:val="1060"/>
          <w:ilvl w:val="1"/>
        </w:numPr>
      </w:pPr>
      <w:r>
        <w:t xml:space="preserve">Compare the predictions of the two models.</w:t>
      </w:r>
    </w:p>
    <w:p>
      <w:pPr>
        <w:pStyle w:val="Compact"/>
        <w:numPr>
          <w:numId w:val="1059"/>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59"/>
          <w:ilvl w:val="0"/>
        </w:numPr>
      </w:pPr>
      <w:r>
        <w:t xml:space="preserve">Read about the</w:t>
      </w:r>
      <w:r>
        <w:t xml:space="preserve"> </w:t>
      </w:r>
      <w:r>
        <w:t xml:space="preserve">“</w:t>
      </w:r>
      <w:r>
        <w:t xml:space="preserve">oats</w:t>
      </w:r>
      <w:r>
        <w:t xml:space="preserve">”</w:t>
      </w:r>
      <w:r>
        <w:t xml:space="preserve"> </w:t>
      </w:r>
      <w:r>
        <w:t xml:space="preserve">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61"/>
          <w:ilvl w:val="1"/>
        </w:numPr>
      </w:pPr>
      <w:r>
        <w:t xml:space="preserve">Fit a linear model, does the effect of the treatment significant? The interaction between the Varieties and Nitrogen is significant?</w:t>
      </w:r>
    </w:p>
    <w:p>
      <w:pPr>
        <w:pStyle w:val="Compact"/>
        <w:numPr>
          <w:numId w:val="1061"/>
          <w:ilvl w:val="1"/>
        </w:numPr>
      </w:pPr>
      <w:r>
        <w:t xml:space="preserve">An expert told you that could be a variance between the different blocks (B) which can bias the analysis. fit a LMM for the data.</w:t>
      </w:r>
    </w:p>
    <w:p>
      <w:pPr>
        <w:pStyle w:val="Compact"/>
        <w:numPr>
          <w:numId w:val="1061"/>
          <w:ilvl w:val="1"/>
        </w:numPr>
      </w:pPr>
      <w:r>
        <w:t xml:space="preserve">Do you think the blocks should be taken into account as</w:t>
      </w:r>
      <w:r>
        <w:t xml:space="preserve"> </w:t>
      </w:r>
      <w:r>
        <w:t xml:space="preserve">“</w:t>
      </w:r>
      <w:r>
        <w:t xml:space="preserve">random effect</w:t>
      </w:r>
      <w:r>
        <w:t xml:space="preserve">”</w:t>
      </w:r>
      <w:r>
        <w:t xml:space="preserve"> </w:t>
      </w:r>
      <w:r>
        <w:t xml:space="preserve">or</w:t>
      </w:r>
      <w:r>
        <w:t xml:space="preserve"> </w:t>
      </w:r>
      <w:r>
        <w:t xml:space="preserve">“</w:t>
      </w:r>
      <w:r>
        <w:t xml:space="preserve">fixed effect</w:t>
      </w:r>
      <w:r>
        <w:t xml:space="preserve">”</w:t>
      </w:r>
      <w:r>
        <w:t xml:space="preserve">?</w:t>
      </w:r>
    </w:p>
    <w:p>
      <w:pPr>
        <w:numPr>
          <w:numId w:val="1059"/>
          <w:ilvl w:val="0"/>
        </w:numPr>
      </w:pPr>
      <w:r>
        <w:t xml:space="preserve">Return to the temporal correlation in Section</w:t>
      </w:r>
      <w:r>
        <w:t xml:space="preserve"> </w:t>
      </w:r>
      <w:r>
        <w:t xml:space="preserve">8.3</w:t>
      </w:r>
      <w:r>
        <w:t xml:space="preserve">, and replace the AR(1) covariance, with an ARMA covariance. Visualize the data’s covariance matrix, and compare the fitted values.</w:t>
      </w:r>
    </w:p>
    <w:p>
      <w:pPr>
        <w:pStyle w:val="FirstParagraph"/>
      </w:pPr>
      <w:r>
        <w:t xml:space="preserve">See DataCamps’</w:t>
      </w:r>
      <w:r>
        <w:t xml:space="preserve"> </w:t>
      </w:r>
      <w:hyperlink r:id="rId277">
        <w:r>
          <w:rPr>
            <w:rStyle w:val="Hyperlink"/>
          </w:rPr>
          <w:t xml:space="preserve">Hierarchical and Mixed Effects Models</w:t>
        </w:r>
      </w:hyperlink>
      <w:r>
        <w:t xml:space="preserve"> </w:t>
      </w:r>
      <w:r>
        <w:t xml:space="preserve">for more self practice.</w:t>
      </w:r>
    </w:p>
    <w:p>
      <w:pPr>
        <w:pStyle w:val="Heading1"/>
      </w:pPr>
      <w:bookmarkStart w:id="278" w:name="multivariate"/>
      <w:bookmarkEnd w:id="278"/>
      <w:r>
        <w:t xml:space="preserve">Multivariate Data Analysis</w:t>
      </w:r>
    </w:p>
    <w:p>
      <w:pPr>
        <w:pStyle w:val="FirstParagraph"/>
      </w:pPr>
      <w:r>
        <w:t xml:space="preserve">The term</w:t>
      </w:r>
      <w:r>
        <w:t xml:space="preserve"> </w:t>
      </w:r>
      <w:r>
        <w:t xml:space="preserve">“</w:t>
      </w:r>
      <w:r>
        <w:t xml:space="preserve">multivariate data analysis</w:t>
      </w:r>
      <w:r>
        <w:t xml:space="preserve">”</w:t>
      </w:r>
      <w:r>
        <w:t xml:space="preserve"> </w:t>
      </w:r>
      <w:r>
        <w:t xml:space="preserve">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w:t>
      </w:r>
      <w:r>
        <w:t xml:space="preserve"> </w:t>
      </w:r>
      <w:r>
        <w:t xml:space="preserve">“</w:t>
      </w:r>
      <w:r>
        <w:t xml:space="preserve">exploratory flavored</w:t>
      </w:r>
      <w:r>
        <w:t xml:space="preserve">”</w:t>
      </w:r>
      <w:r>
        <w:t xml:space="preserve"> </w:t>
      </w:r>
      <w:r>
        <w:t xml:space="preserve">matters like clustering, and visualization, to the Unsupervised Learning Chapter</w:t>
      </w:r>
      <w:r>
        <w:t xml:space="preserve"> </w:t>
      </w:r>
      <w:r>
        <w:t xml:space="preserve">11</w:t>
      </w:r>
      <w:r>
        <w:t xml:space="preserve">.</w:t>
      </w:r>
    </w:p>
    <w:p>
      <w:pPr>
        <w:pStyle w:val="BodyText"/>
      </w:pPr>
      <w:r>
        <w:t xml:space="preserve">We start with an example.</w:t>
      </w:r>
    </w:p>
    <w:p>
      <w:pPr>
        <w:pStyle w:val="Compact"/>
      </w:pPr>
    </w:p>
    <w:p>
      <w:pPr>
        <w:pStyle w:val="Compact"/>
      </w:pPr>
      <w:r>
        <w:t xml:space="preserve">Example 12</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BodyText"/>
      </w:pPr>
    </w:p>
    <w:p>
      <w:pPr>
        <w:pStyle w:val="BodyText"/>
      </w:pPr>
      <w:r>
        <w:t xml:space="preserve">Formally, let</w:t>
      </w:r>
      <w:r>
        <w:t xml:space="preserve"> </w:t>
      </w:r>
      <m:oMath>
        <m:r>
          <m:t>y</m:t>
        </m:r>
      </m:oMath>
      <w:r>
        <w:t xml:space="preserve"> </w:t>
      </w:r>
      <w:r>
        <w:t xml:space="preserve">be single (random) measurement of a</w:t>
      </w:r>
      <w:r>
        <w:t xml:space="preserve"> </w:t>
      </w:r>
      <m:oMath>
        <m:r>
          <m:t>p</m:t>
        </m:r>
      </m:oMath>
      <w:r>
        <w:t xml:space="preserve">-variate random vector.</w:t>
      </w:r>
      <w:r>
        <w:t xml:space="preserve"> </w:t>
      </w:r>
      <w:r>
        <w:t xml:space="preserve">Denote</w:t>
      </w:r>
      <w:r>
        <w:t xml:space="preserve"> </w:t>
      </w:r>
      <m:oMath>
        <m:r>
          <m:t>μ</m:t>
        </m:r>
        <m:r>
          <m:t>:=</m:t>
        </m:r>
        <m:r>
          <m:t>E</m:t>
        </m:r>
        <m:r>
          <m:t>[</m:t>
        </m:r>
        <m:r>
          <m:t>y</m:t>
        </m:r>
        <m:r>
          <m:t>]</m:t>
        </m:r>
      </m:oMath>
      <w:r>
        <w:t xml:space="preserve">.</w:t>
      </w:r>
      <w:r>
        <w:t xml:space="preserve"> </w:t>
      </w:r>
      <w:r>
        <w:t xml:space="preserve">Here is the set of problems we will discuss, in order of their statistical difficulty.</w:t>
      </w:r>
    </w:p>
    <w:p>
      <w:pPr>
        <w:numPr>
          <w:numId w:val="1062"/>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our example:</w:t>
      </w:r>
      <w:r>
        <w:t xml:space="preserve"> </w:t>
      </w:r>
      <w:r>
        <w:t xml:space="preserve">“</w:t>
      </w:r>
      <w:r>
        <w:t xml:space="preserve">are the current measurement different than a typical one?</w:t>
      </w:r>
      <w:r>
        <w:t xml:space="preserve">”</w:t>
      </w:r>
    </w:p>
    <w:p>
      <w:pPr>
        <w:numPr>
          <w:numId w:val="1062"/>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In our example:</w:t>
      </w:r>
      <w:r>
        <w:t xml:space="preserve"> </w:t>
      </w:r>
      <w:r>
        <w:t xml:space="preserve">“</w:t>
      </w:r>
      <w:r>
        <w:t xml:space="preserve">how many measurements differ than their typical values?</w:t>
      </w:r>
      <w:r>
        <w:t xml:space="preserve">”</w:t>
      </w:r>
    </w:p>
    <w:p>
      <w:pPr>
        <w:numPr>
          <w:numId w:val="1062"/>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the ANOVA literature, this is known as a</w:t>
      </w:r>
      <w:r>
        <w:t xml:space="preserve"> </w:t>
      </w:r>
      <w:r>
        <w:rPr>
          <w:b/>
        </w:rPr>
        <w:t xml:space="preserve">post-hoc</w:t>
      </w:r>
      <w:r>
        <w:t xml:space="preserve"> </w:t>
      </w:r>
      <w:r>
        <w:t xml:space="preserve">analysis.</w:t>
      </w:r>
      <w:r>
        <w:t xml:space="preserve"> </w:t>
      </w:r>
      <w:r>
        <w:t xml:space="preserve">In our example:</w:t>
      </w:r>
      <w:r>
        <w:t xml:space="preserve"> </w:t>
      </w:r>
      <w:r>
        <w:t xml:space="preserve">“</w:t>
      </w:r>
      <w:r>
        <w:t xml:space="preserve">which measurements differ than their typical values?</w:t>
      </w:r>
      <w:r>
        <w:t xml:space="preserve">”</w:t>
      </w:r>
    </w:p>
    <w:p>
      <w:pPr>
        <w:numPr>
          <w:numId w:val="1062"/>
          <w:ilvl w:val="0"/>
        </w:numPr>
      </w:pPr>
      <w:r>
        <w:rPr>
          <w:b/>
        </w:rPr>
        <w:t xml:space="preserve">Signal estimation</w:t>
      </w:r>
      <w:r>
        <w:t xml:space="preserve">:</w:t>
      </w:r>
      <w:r>
        <w:t xml:space="preserve"> </w:t>
      </w:r>
      <w:r>
        <w:t xml:space="preserve">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 a</w:t>
      </w:r>
      <w:r>
        <w:t xml:space="preserve"> </w:t>
      </w:r>
      <w:r>
        <w:rPr>
          <w:i/>
        </w:rPr>
        <w:t xml:space="preserve">selective estimation</w:t>
      </w:r>
      <w:r>
        <w:t xml:space="preserve"> </w:t>
      </w:r>
      <w:r>
        <w:t xml:space="preserve">problem.</w:t>
      </w:r>
      <w:r>
        <w:t xml:space="preserve"> </w:t>
      </w:r>
      <w:r>
        <w:t xml:space="preserve">In our example:</w:t>
      </w:r>
      <w:r>
        <w:t xml:space="preserve"> </w:t>
      </w:r>
      <w:r>
        <w:t xml:space="preserve">“</w:t>
      </w:r>
      <w:r>
        <w:t xml:space="preserve">what is the value of the measurements that differ than their typical values?</w:t>
      </w:r>
      <w:r>
        <w:t xml:space="preserve">”</w:t>
      </w:r>
    </w:p>
    <w:p>
      <w:pPr>
        <w:numPr>
          <w:numId w:val="1062"/>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r>
        <w:t xml:space="preserve"> </w:t>
      </w:r>
      <w:r>
        <w:t xml:space="preserve">In our example:</w:t>
      </w:r>
      <w:r>
        <w:t xml:space="preserve"> </w:t>
      </w:r>
      <w:r>
        <w:t xml:space="preserve">“</w:t>
      </w:r>
      <w:r>
        <w:t xml:space="preserve">what factors affect the physiological measurements?</w:t>
      </w:r>
      <w:r>
        <w:t xml:space="preserve">”</w:t>
      </w:r>
    </w:p>
    <w:p>
      <w:pPr>
        <w:pStyle w:val="Compact"/>
      </w:pPr>
    </w:p>
    <w:p>
      <w:pPr>
        <w:pStyle w:val="Compact"/>
      </w:pPr>
      <w:r>
        <w:t xml:space="preserve">Example 13</w:t>
      </w:r>
      <w:r>
        <w:t xml:space="preserve"> </w:t>
      </w:r>
      <w:r>
        <w:t xml:space="preserve">Consider the problem of detecting regions of cognitive function in the brain using fMRI.</w:t>
      </w:r>
      <w:r>
        <w:t xml:space="preserve"> </w:t>
      </w:r>
      <w:r>
        <w:t xml:space="preserve">Each measurement is the activation level at each location in a brain’s region.</w:t>
      </w:r>
      <w:r>
        <w:t xml:space="preserve"> </w:t>
      </w:r>
      <w:r>
        <w:t xml:space="preserve">If the region has a cognitive function, the mean activation differs than</w:t>
      </w:r>
      <w:r>
        <w:t xml:space="preserve"> </w:t>
      </w:r>
      <m:oMath>
        <m:sSub>
          <m:e>
            <m:r>
              <m:t>μ</m:t>
            </m:r>
          </m:e>
          <m:sub>
            <m:r>
              <m:t>0</m:t>
            </m:r>
          </m:sub>
        </m:sSub>
        <m:r>
          <m:t>=</m:t>
        </m:r>
        <m:r>
          <m:t>0</m:t>
        </m:r>
      </m:oMath>
      <w:r>
        <w:t xml:space="preserve"> </w:t>
      </w:r>
      <w:r>
        <w:t xml:space="preserve">when the region is evoked.</w:t>
      </w:r>
    </w:p>
    <w:p>
      <w:pPr>
        <w:pStyle w:val="BodyText"/>
      </w:pPr>
    </w:p>
    <w:p>
      <w:pPr>
        <w:pStyle w:val="Compact"/>
      </w:pPr>
    </w:p>
    <w:p>
      <w:pPr>
        <w:pStyle w:val="Compact"/>
      </w:pPr>
      <w:r>
        <w:t xml:space="preserve">Example 14</w:t>
      </w:r>
      <w:r>
        <w:t xml:space="preserve"> </w:t>
      </w:r>
      <w:r>
        <w:t xml:space="preserve">Consider the problem of detecting cancer encoding regions in the genome.</w:t>
      </w:r>
      <w:r>
        <w:t xml:space="preserve"> </w:t>
      </w:r>
      <w:r>
        <w:t xml:space="preserve">Each measurement is the vector of the genetic configuration of an individual.</w:t>
      </w:r>
      <w:r>
        <w:t xml:space="preserve"> </w:t>
      </w:r>
      <w:r>
        <w:t xml:space="preserve">A cancer encoding region will have a different (multivariate) distribution between sick and healthy.</w:t>
      </w:r>
      <w:r>
        <w:t xml:space="preserve"> </w:t>
      </w:r>
      <w:r>
        <w:t xml:space="preserve">In particular,</w:t>
      </w:r>
      <w:r>
        <w:t xml:space="preserve"> </w:t>
      </w:r>
      <m:oMath>
        <m:r>
          <m:t>μ</m:t>
        </m:r>
      </m:oMath>
      <w:r>
        <w:t xml:space="preserve"> </w:t>
      </w:r>
      <w:r>
        <w:t xml:space="preserve">of sick will differ from</w:t>
      </w:r>
      <w:r>
        <w:t xml:space="preserve"> </w:t>
      </w:r>
      <m:oMath>
        <m:r>
          <m:t>μ</m:t>
        </m:r>
      </m:oMath>
      <w:r>
        <w:t xml:space="preserve"> </w:t>
      </w:r>
      <w:r>
        <w:t xml:space="preserve">of healthy.</w:t>
      </w:r>
    </w:p>
    <w:p>
      <w:pPr>
        <w:pStyle w:val="BodyText"/>
      </w:pPr>
    </w:p>
    <w:p>
      <w:pPr>
        <w:pStyle w:val="Compact"/>
      </w:pPr>
    </w:p>
    <w:p>
      <w:pPr>
        <w:pStyle w:val="Compact"/>
      </w:pPr>
      <w:r>
        <w:t xml:space="preserve">Example 15</w:t>
      </w:r>
      <w:r>
        <w:t xml:space="preserve"> </w:t>
      </w:r>
      <w:r>
        <w:t xml:space="preserve">Consider the problem of the simplest multiple regression.</w:t>
      </w:r>
      <w:r>
        <w:t xml:space="preserve"> </w:t>
      </w:r>
      <w:r>
        <w:t xml:space="preserve">The estimated coefficient,</w:t>
      </w:r>
      <w:r>
        <w:t xml:space="preserve"> </w:t>
      </w:r>
      <m:oMath>
        <m:groupChr>
          <m:groupChrPr>
            <m:chr m:val="^"/>
            <m:pos m:val="top"/>
            <m:vertJc m:val="bot"/>
          </m:groupChrPr>
          <m:e>
            <m:r>
              <m:t>β</m:t>
            </m:r>
          </m:e>
        </m:groupChr>
      </m:oMath>
      <w:r>
        <w:t xml:space="preserve"> </w:t>
      </w:r>
      <w:r>
        <w:t xml:space="preserve">are a random vector.</w:t>
      </w:r>
      <w:r>
        <w:t xml:space="preserve"> </w:t>
      </w:r>
      <w:r>
        <w:t xml:space="preserve">Regression theory tells us that its covariance is</w:t>
      </w:r>
      <w:r>
        <w:t xml:space="preserve"> </w:t>
      </w:r>
      <m:oMath>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BodyText"/>
      </w:pPr>
    </w:p>
    <w:p>
      <w:pPr>
        <w:pStyle w:val="Compact"/>
      </w:pPr>
    </w:p>
    <w:p>
      <w:pPr>
        <w:pStyle w:val="Compact"/>
      </w:pPr>
      <w:r>
        <w:t xml:space="preserve"> </w:t>
      </w:r>
      <w:r>
        <w:t xml:space="preserve">Remark.</w:t>
      </w:r>
      <w:r>
        <w:t xml:space="preserve"> </w:t>
      </w:r>
      <w:r>
        <w:t xml:space="preserve"> </w:t>
      </w:r>
      <w:r>
        <w:t xml:space="preserve">In the above,</w:t>
      </w:r>
      <w:r>
        <w:t xml:space="preserve"> </w:t>
      </w:r>
      <w:r>
        <w:t xml:space="preserve">“</w:t>
      </w:r>
      <w:r>
        <w:t xml:space="preserve">signal</w:t>
      </w:r>
      <w:r>
        <w:t xml:space="preserve">”</w:t>
      </w:r>
      <w:r>
        <w:t xml:space="preserve"> </w:t>
      </w:r>
      <w:r>
        <w:t xml:space="preserve">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BodyText"/>
      </w:pPr>
      <w:r>
        <w:t xml:space="preserve">Another possible question is: does a multivariate analysis gives us something we cannot get from a mass-univariate analysis (i.e., a multivariate analysis on each variable separately).</w:t>
      </w:r>
      <w:r>
        <w:t xml:space="preserve"> </w:t>
      </w:r>
      <w:r>
        <w:t xml:space="preserve">In Example</w:t>
      </w:r>
      <w:r>
        <w:t xml:space="preserve"> </w:t>
      </w:r>
      <w:r>
        <w:t xml:space="preserve">12</w:t>
      </w:r>
      <w:r>
        <w:t xml:space="preserve"> </w:t>
      </w:r>
      <w:r>
        <w:t xml:space="preserve">we could have just performed multiple univariate tests, and sign an alarm when any of the univariate detectors was triggered.</w:t>
      </w:r>
      <w:r>
        <w:t xml:space="preserve"> </w:t>
      </w:r>
      <w:r>
        <w:t xml:space="preserve">The reason we want a multivariate detector, and not multiple univariate detectors is that it is possible that each measurement alone is borderline, but together, the signal accumulates.</w:t>
      </w:r>
      <w:r>
        <w:t xml:space="preserve"> </w:t>
      </w:r>
      <w:r>
        <w:t xml:space="preserve">In our ICU example is may mean that the pulse is borderline, the body temperature is borderline, etc. Analyzed simultaneously, it is clear that the patient is in distress.</w:t>
      </w:r>
    </w:p>
    <w:p>
      <w:pPr>
        <w:pStyle w:val="BodyText"/>
      </w:pPr>
      <w:r>
        <w:t xml:space="preserve">The next figure</w:t>
      </w:r>
      <w:r>
        <w:rPr>
          <w:rStyle w:val="FootnoteReference"/>
        </w:rPr>
        <w:footnoteReference w:id="279"/>
      </w:r>
      <w:r>
        <w:t xml:space="preserve"> </w:t>
      </w:r>
      <w:r>
        <w:t xml:space="preserve">illustrates the idea that some bi-variate measurements may seem ordinary univariately, while very anomalous when examined bi-variately.</w:t>
      </w:r>
    </w:p>
    <w:p>
      <w:pPr>
        <w:pStyle w:val="Compact"/>
      </w:pPr>
    </w:p>
    <w:p>
      <w:pPr>
        <w:pStyle w:val="Compact"/>
      </w:pPr>
      <w:r>
        <w:t xml:space="preserve"> </w:t>
      </w:r>
      <w:r>
        <w:t xml:space="preserve">Remark.</w:t>
      </w:r>
      <w:r>
        <w:t xml:space="preserve"> </w:t>
      </w:r>
      <w:r>
        <w:t xml:space="preserve"> </w:t>
      </w:r>
      <w:r>
        <w:t xml:space="preserve">The following figure may also be used to demonstrate the difference between Euclidean Distance and Mahalanobis Distance.</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28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81" w:name="signal-detection"/>
      <w:bookmarkEnd w:id="281"/>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t-test.</w:t>
      </w:r>
    </w:p>
    <w:p>
      <w:pPr>
        <w:pStyle w:val="Heading3"/>
      </w:pPr>
      <w:bookmarkStart w:id="282" w:name="hotellings-t2-test"/>
      <w:bookmarkEnd w:id="282"/>
      <w:r>
        <w:t xml:space="preserve">Hotelling’s T2 Test</w:t>
      </w:r>
    </w:p>
    <w:p>
      <w:pPr>
        <w:pStyle w:val="FirstParagraph"/>
      </w:pPr>
      <w:r>
        <w:t xml:space="preserve">The most fundamental approach to signal detection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11</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Eq(11)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Eq.(12)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283"/>
      </w:r>
      <w:r>
        <w:t xml:space="preserve">:</w:t>
      </w:r>
    </w:p>
    <w:p>
      <w:pPr>
        <w:pStyle w:val="Compact"/>
        <w:numPr>
          <w:numId w:val="1063"/>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63"/>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63"/>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The above criticism is formalized in</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modern applications, Hotelling’s</w:t>
      </w:r>
      <w:r>
        <w:t xml:space="preserve"> </w:t>
      </w:r>
      <m:oMath>
        <m:sSup>
          <m:e>
            <m:r>
              <m:t>T</m:t>
            </m:r>
          </m:e>
          <m:sup>
            <m:r>
              <m:t>2</m:t>
            </m:r>
          </m:sup>
        </m:sSup>
      </m:oMath>
      <w:r>
        <w:t xml:space="preserve"> </w:t>
      </w:r>
      <w:r>
        <w:t xml:space="preserve">is not recommended, since many modern alternatives have been made available.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for a review.</w:t>
      </w:r>
    </w:p>
    <w:p>
      <w:pPr>
        <w:pStyle w:val="Heading3"/>
      </w:pPr>
      <w:bookmarkStart w:id="284" w:name="various-types-of-signal-to-detect"/>
      <w:bookmarkEnd w:id="284"/>
      <w:r>
        <w:t xml:space="preserve">Various Types of Signal to Detect</w:t>
      </w:r>
    </w:p>
    <w:p>
      <w:pPr>
        <w:pStyle w:val="FirstParagraph"/>
      </w:pPr>
      <w:r>
        <w:t xml:space="preserve">In the previous, we assumed that the signal is a departure of</w:t>
      </w:r>
      <w:r>
        <w:t xml:space="preserve"> </w:t>
      </w:r>
      <m:oMath>
        <m:r>
          <m:t>μ</m:t>
        </m:r>
      </m:oMath>
      <w:r>
        <w:t xml:space="preserve"> </w:t>
      </w:r>
      <w:r>
        <w:t xml:space="preserve">from some</w:t>
      </w:r>
      <w:r>
        <w:t xml:space="preserve"> </w:t>
      </w:r>
      <m:oMath>
        <m:sSub>
          <m:e>
            <m:r>
              <m:t>μ</m:t>
            </m:r>
          </m:e>
          <m:sub>
            <m:r>
              <m:t>0</m:t>
            </m:r>
          </m:sub>
        </m:sSub>
      </m:oMath>
      <w:r>
        <w:t xml:space="preserve">.</w:t>
      </w:r>
      <w:r>
        <w:t xml:space="preserve"> </w:t>
      </w:r>
      <w:r>
        <w:t xml:space="preserve">For vactor-valued data</w:t>
      </w:r>
      <w:r>
        <w:t xml:space="preserve"> </w:t>
      </w:r>
      <m:oMath>
        <m:r>
          <m:t>y</m:t>
        </m:r>
      </m:oMath>
      <w:r>
        <w:t xml:space="preserve">, that is distributed</w:t>
      </w:r>
      <w:r>
        <w:t xml:space="preserve"> </w:t>
      </w:r>
      <m:oMath>
        <m:r>
          <m:t>F</m:t>
        </m:r>
      </m:oMath>
      <w:r>
        <w:t xml:space="preserve">, we may define</w:t>
      </w:r>
      <w:r>
        <w:t xml:space="preserve"> </w:t>
      </w:r>
      <w:r>
        <w:t xml:space="preserve">“</w:t>
      </w:r>
      <w:r>
        <w:t xml:space="preserve">signal</w:t>
      </w:r>
      <w:r>
        <w:t xml:space="preserve">”</w:t>
      </w:r>
      <w:r>
        <w:t xml:space="preserve"> </w:t>
      </w:r>
      <w:r>
        <w:t xml:space="preserve">as any departure from some</w:t>
      </w:r>
      <w:r>
        <w:t xml:space="preserve"> </w:t>
      </w:r>
      <m:oMath>
        <m:sSub>
          <m:e>
            <m:r>
              <m:t>F</m:t>
            </m:r>
          </m:e>
          <m:sub>
            <m:r>
              <m:t>0</m:t>
            </m:r>
          </m:sub>
        </m:sSub>
      </m:oMath>
      <w:r>
        <w:t xml:space="preserve">.</w:t>
      </w:r>
      <w:r>
        <w:t xml:space="preserve"> </w:t>
      </w:r>
      <w:r>
        <w:t xml:space="preserve">This is the multivaraite counterpart of goodness-of-fit (GOF) tests.</w:t>
      </w:r>
    </w:p>
    <w:p>
      <w:pPr>
        <w:pStyle w:val="BodyText"/>
      </w:pPr>
      <w:r>
        <w:t xml:space="preserve">Even when restricting</w:t>
      </w:r>
      <w:r>
        <w:t xml:space="preserve"> </w:t>
      </w:r>
      <w:r>
        <w:t xml:space="preserve">“</w:t>
      </w:r>
      <w:r>
        <w:t xml:space="preserve">signal</w:t>
      </w:r>
      <w:r>
        <w:t xml:space="preserve">”</w:t>
      </w:r>
      <w:r>
        <w:t xml:space="preserve"> </w:t>
      </w:r>
      <w:r>
        <w:t xml:space="preserve">to departures of</w:t>
      </w:r>
      <w:r>
        <w:t xml:space="preserve"> </w:t>
      </w:r>
      <m:oMath>
        <m:r>
          <m:t>μ</m:t>
        </m:r>
      </m:oMath>
      <w:r>
        <w:t xml:space="preserve"> </w:t>
      </w:r>
      <w:r>
        <w:t xml:space="preserve">from</w:t>
      </w:r>
      <w:r>
        <w:t xml:space="preserve"> </w:t>
      </w:r>
      <m:oMath>
        <m:sSub>
          <m:e>
            <m:r>
              <m:t>μ</m:t>
            </m:r>
          </m:e>
          <m:sub>
            <m:r>
              <m:t>0</m:t>
            </m:r>
          </m:sub>
        </m:sSub>
      </m:oMath>
      <w:r>
        <w:t xml:space="preserve">, we may try to detect various types of signal:</w:t>
      </w:r>
    </w:p>
    <w:p>
      <w:pPr>
        <w:pStyle w:val="Compact"/>
        <w:numPr>
          <w:numId w:val="1064"/>
          <w:ilvl w:val="0"/>
        </w:numPr>
      </w:pPr>
      <w:r>
        <w:rPr>
          <w:b/>
        </w:rPr>
        <w:t xml:space="preserve">Dense Signal</w:t>
      </w:r>
      <w:r>
        <w:t xml:space="preserve">: when the departure is in all coordinates of</w:t>
      </w:r>
      <w:r>
        <w:t xml:space="preserve"> </w:t>
      </w:r>
      <m:oMath>
        <m:r>
          <m:t>μ</m:t>
        </m:r>
      </m:oMath>
      <w:r>
        <w:t xml:space="preserve">.</w:t>
      </w:r>
    </w:p>
    <w:p>
      <w:pPr>
        <w:pStyle w:val="Compact"/>
        <w:numPr>
          <w:numId w:val="1064"/>
          <w:ilvl w:val="0"/>
        </w:numPr>
      </w:pPr>
      <w:r>
        <w:rPr>
          <w:b/>
        </w:rPr>
        <w:t xml:space="preserve">Sparse Signal</w:t>
      </w:r>
      <w:r>
        <w:t xml:space="preserve">: when the departure is in a subset of coordinates of</w:t>
      </w:r>
      <w:r>
        <w:t xml:space="preserve"> </w:t>
      </w:r>
      <m:oMath>
        <m:r>
          <m:t>μ</m:t>
        </m:r>
      </m:oMath>
      <w:r>
        <w:t xml:space="preserve">.</w:t>
      </w:r>
    </w:p>
    <w:p>
      <w:pPr>
        <w:pStyle w:val="FirstParagraph"/>
      </w:pPr>
      <w:r>
        <w:t xml:space="preserve">A manufactoring motivation is consistent with a dense signal: if a manufacturing process has failed, we expect a change in many measurements (i.e. coordinates of</w:t>
      </w:r>
      <w:r>
        <w:t xml:space="preserve"> </w:t>
      </w:r>
      <m:oMath>
        <m:r>
          <m:t>μ</m:t>
        </m:r>
      </m:oMath>
      <w:r>
        <w:t xml:space="preserve">).</w:t>
      </w:r>
      <w:r>
        <w:t xml:space="preserve"> </w:t>
      </w:r>
      <w:r>
        <w:t xml:space="preserve">A brain-imaging motivation is consistent with a dense signal: if a region encodes cognitive function, we expect a change in many brain locations (i.e. coordinates of</w:t>
      </w:r>
      <w:r>
        <w:t xml:space="preserve"> </w:t>
      </w:r>
      <m:oMath>
        <m:r>
          <m:t>μ</m:t>
        </m:r>
      </m:oMath>
      <w:r>
        <w:t xml:space="preserve">.)</w:t>
      </w:r>
      <w:r>
        <w:t xml:space="preserve"> </w:t>
      </w:r>
      <w:r>
        <w:t xml:space="preserve">A genetic motivation is consistent with a sparse signal: if susceptibility of disease is genetic, only a small subset of locations in the genome will encode it.</w:t>
      </w:r>
    </w:p>
    <w:p>
      <w:pPr>
        <w:pStyle w:val="BodyText"/>
      </w:pPr>
      <w:r>
        <w:t xml:space="preserve">Hotelling’s</w:t>
      </w:r>
      <w:r>
        <w:t xml:space="preserve"> </w:t>
      </w:r>
      <m:oMath>
        <m:sSup>
          <m:e>
            <m:r>
              <m:t>T</m:t>
            </m:r>
          </m:e>
          <m:sup>
            <m:r>
              <m:t>2</m:t>
            </m:r>
          </m:sup>
        </m:sSup>
      </m:oMath>
      <w:r>
        <w:t xml:space="preserve"> </w:t>
      </w:r>
      <w:r>
        <w:t xml:space="preserve">statistic is designed for dense signal.</w:t>
      </w:r>
      <w:r>
        <w:t xml:space="preserve"> </w:t>
      </w:r>
      <w:r>
        <w:t xml:space="preserve">The following is a simple statistic designed for sparse signal.</w:t>
      </w:r>
    </w:p>
    <w:p>
      <w:pPr>
        <w:pStyle w:val="Heading3"/>
      </w:pPr>
      <w:bookmarkStart w:id="285" w:name="simes-test"/>
      <w:bookmarkEnd w:id="285"/>
      <w:r>
        <w:t xml:space="preserve">Simes’ Test</w:t>
      </w:r>
    </w:p>
    <w:p>
      <w:pPr>
        <w:pStyle w:val="FirstParagraph"/>
      </w:pPr>
      <w:r>
        <w:t xml:space="preserve">Hotelling’s</w:t>
      </w:r>
      <w:r>
        <w:t xml:space="preserve"> </w:t>
      </w:r>
      <m:oMath>
        <m:sSup>
          <m:e>
            <m:r>
              <m:t>T</m:t>
            </m:r>
          </m:e>
          <m:sup>
            <m:r>
              <m:t>2</m:t>
            </m:r>
          </m:sup>
        </m:sSup>
      </m:oMath>
      <w:r>
        <w:t xml:space="preserve"> </w:t>
      </w:r>
      <w:r>
        <w:t xml:space="preserve">statistic has currently two limitations: It is designed for dense signals, and it requires estimating the covariance, which is a very difficult problem.</w:t>
      </w:r>
    </w:p>
    <w:p>
      <w:pPr>
        <w:pStyle w:val="BodyText"/>
      </w:pPr>
      <w:r>
        <w:t xml:space="preserve">An algorithm, that is sensitive to sparse signal and allows statistically valid detection under a wide range of covariances (even if we don’t know the covariance) is known as</w:t>
      </w:r>
      <w:r>
        <w:t xml:space="preserve"> </w:t>
      </w:r>
      <w:r>
        <w:rPr>
          <w:i/>
        </w:rPr>
        <w:t xml:space="preserve">Simes’ Test</w:t>
      </w:r>
      <w:r>
        <w:t xml:space="preserve">.</w:t>
      </w:r>
      <w:r>
        <w:t xml:space="preserve"> </w:t>
      </w:r>
      <w:r>
        <w:t xml:space="preserve">The statistic is defined vie the following algorithm:</w:t>
      </w:r>
    </w:p>
    <w:p>
      <w:pPr>
        <w:pStyle w:val="Compact"/>
        <w:numPr>
          <w:numId w:val="1065"/>
          <w:ilvl w:val="0"/>
        </w:numPr>
      </w:pPr>
      <w:r>
        <w:t xml:space="preserve">Compute</w:t>
      </w:r>
      <w:r>
        <w:t xml:space="preserve"> </w:t>
      </w:r>
      <m:oMath>
        <m:r>
          <m:t>p</m:t>
        </m:r>
      </m:oMath>
      <w:r>
        <w:t xml:space="preserve"> </w:t>
      </w:r>
      <w:r>
        <w:t xml:space="preserve">variable-wise p-values:</w:t>
      </w:r>
      <w:r>
        <w:t xml:space="preserve"> </w:t>
      </w:r>
      <m:oMath>
        <m:sSub>
          <m:e>
            <m:r>
              <m:t>p</m:t>
            </m:r>
          </m:e>
          <m:sub>
            <m:r>
              <m:t>1</m:t>
            </m:r>
          </m:sub>
        </m:sSub>
        <m:r>
          <m:t>,</m:t>
        </m:r>
        <m:r>
          <m:t>…</m:t>
        </m:r>
        <m:r>
          <m:t>,</m:t>
        </m:r>
        <m:sSub>
          <m:e>
            <m:r>
              <m:t>p</m:t>
            </m:r>
          </m:e>
          <m:sub>
            <m:r>
              <m:t>j</m:t>
            </m:r>
          </m:sub>
        </m:sSub>
      </m:oMath>
      <w:r>
        <w:t xml:space="preserve">.</w:t>
      </w:r>
    </w:p>
    <w:p>
      <w:pPr>
        <w:pStyle w:val="Compact"/>
        <w:numPr>
          <w:numId w:val="1065"/>
          <w:ilvl w:val="0"/>
        </w:numPr>
      </w:pPr>
      <w:r>
        <w:t xml:space="preserve">Denote</w:t>
      </w:r>
      <w:r>
        <w:t xml:space="preserve"> </w:t>
      </w:r>
      <m:oMath>
        <m:sSub>
          <m:e>
            <m:r>
              <m:t>p</m:t>
            </m:r>
          </m:e>
          <m:sub>
            <m:r>
              <m:t>(</m:t>
            </m:r>
            <m:r>
              <m:t>1</m:t>
            </m:r>
            <m:r>
              <m:t>)</m:t>
            </m:r>
          </m:sub>
        </m:sSub>
        <m:r>
          <m:t>,</m:t>
        </m:r>
        <m:r>
          <m:t>…</m:t>
        </m:r>
        <m:r>
          <m:t>,</m:t>
        </m:r>
        <m:sSub>
          <m:e>
            <m:r>
              <m:t>p</m:t>
            </m:r>
          </m:e>
          <m:sub>
            <m:r>
              <m:t>(</m:t>
            </m:r>
            <m:r>
              <m:t>j</m:t>
            </m:r>
            <m:r>
              <m:t>)</m:t>
            </m:r>
          </m:sub>
        </m:sSub>
      </m:oMath>
      <w:r>
        <w:t xml:space="preserve"> </w:t>
      </w:r>
      <w:r>
        <w:t xml:space="preserve">the sorted p-values.</w:t>
      </w:r>
    </w:p>
    <w:p>
      <w:pPr>
        <w:pStyle w:val="Compact"/>
        <w:numPr>
          <w:numId w:val="1065"/>
          <w:ilvl w:val="0"/>
        </w:numPr>
      </w:pPr>
      <w:r>
        <w:t xml:space="preserve">Simes’ statistic is</w:t>
      </w:r>
      <w:r>
        <w:t xml:space="preserve"> </w:t>
      </w:r>
      <m:oMath>
        <m:sSub>
          <m:e>
            <m:r>
              <m:t>p</m:t>
            </m:r>
          </m:e>
          <m:sub>
            <m:r>
              <m:t>S</m:t>
            </m:r>
            <m:r>
              <m:t>i</m:t>
            </m:r>
            <m:r>
              <m:t>m</m:t>
            </m:r>
            <m:r>
              <m:t>e</m:t>
            </m:r>
            <m:r>
              <m:t>s</m:t>
            </m:r>
          </m:sub>
        </m:sSub>
        <m:r>
          <m:t>:=</m:t>
        </m:r>
        <m:r>
          <m:t>m</m:t>
        </m:r>
        <m:r>
          <m:t>i</m:t>
        </m:r>
        <m:sSub>
          <m:e>
            <m:r>
              <m:t>n</m:t>
            </m:r>
          </m:e>
          <m:sub>
            <m:r>
              <m:t>j</m:t>
            </m:r>
          </m:sub>
        </m:sSub>
        <m:r>
          <m:t>{</m:t>
        </m:r>
        <m:sSub>
          <m:e>
            <m:r>
              <m:t>p</m:t>
            </m:r>
          </m:e>
          <m:sub>
            <m:r>
              <m:t>(</m:t>
            </m:r>
            <m:r>
              <m:t>j</m:t>
            </m:r>
            <m:r>
              <m:t>)</m:t>
            </m:r>
          </m:sub>
        </m:sSub>
        <m:r>
          <m:t>×</m:t>
        </m:r>
        <m:r>
          <m:t>p</m:t>
        </m:r>
        <m:r>
          <m:t>/</m:t>
        </m:r>
        <m:r>
          <m:t>j</m:t>
        </m:r>
        <m:r>
          <m:t>}</m:t>
        </m:r>
      </m:oMath>
      <w:r>
        <w:t xml:space="preserve">.</w:t>
      </w:r>
    </w:p>
    <w:p>
      <w:pPr>
        <w:pStyle w:val="Compact"/>
        <w:numPr>
          <w:numId w:val="1065"/>
          <w:ilvl w:val="0"/>
        </w:numPr>
      </w:pPr>
      <w:r>
        <w:t xml:space="preserve">Reject the</w:t>
      </w:r>
      <w:r>
        <w:t xml:space="preserve"> </w:t>
      </w:r>
      <w:r>
        <w:t xml:space="preserve">“</w:t>
      </w:r>
      <w:r>
        <w:t xml:space="preserve">no signal</w:t>
      </w:r>
      <w:r>
        <w:t xml:space="preserve">”</w:t>
      </w:r>
      <w:r>
        <w:t xml:space="preserve"> </w:t>
      </w:r>
      <w:r>
        <w:t xml:space="preserve">null hypothesis at significance</w:t>
      </w:r>
      <w:r>
        <w:t xml:space="preserve"> </w:t>
      </w:r>
      <m:oMath>
        <m:r>
          <m:t>α</m:t>
        </m:r>
      </m:oMath>
      <w:r>
        <w:t xml:space="preserve"> </w:t>
      </w:r>
      <w:r>
        <w:t xml:space="preserve">if</w:t>
      </w:r>
      <w:r>
        <w:t xml:space="preserve"> </w:t>
      </w:r>
      <m:oMath>
        <m:sSub>
          <m:e>
            <m:r>
              <m:t>p</m:t>
            </m:r>
          </m:e>
          <m:sub>
            <m:r>
              <m:t>S</m:t>
            </m:r>
            <m:r>
              <m:t>i</m:t>
            </m:r>
            <m:r>
              <m:t>m</m:t>
            </m:r>
            <m:r>
              <m:t>e</m:t>
            </m:r>
            <m:r>
              <m:t>s</m:t>
            </m:r>
          </m:sub>
        </m:sSub>
        <m:r>
          <m:t>&lt;</m:t>
        </m:r>
        <m:r>
          <m:t>α</m:t>
        </m:r>
      </m:oMath>
      <w:r>
        <w:t xml:space="preserve">.</w:t>
      </w:r>
    </w:p>
    <w:p>
      <w:pPr>
        <w:pStyle w:val="Heading3"/>
      </w:pPr>
      <w:bookmarkStart w:id="286" w:name="signal-detection-with-r"/>
      <w:bookmarkEnd w:id="286"/>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DecValTok"/>
        </w:rPr>
        <w:t xml:space="preserve">18</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17.22438</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0.5077323</w:t>
      </w:r>
    </w:p>
    <w:p>
      <w:pPr>
        <w:pStyle w:val="FirstParagraph"/>
      </w:pPr>
      <w:r>
        <w:t xml:space="preserve">Things to note:</w:t>
      </w:r>
    </w:p>
    <w:p>
      <w:pPr>
        <w:pStyle w:val="Compact"/>
        <w:numPr>
          <w:numId w:val="1066"/>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66"/>
          <w:ilvl w:val="0"/>
        </w:numPr>
      </w:pPr>
      <w:r>
        <w:rPr>
          <w:rStyle w:val="VerbatimChar"/>
        </w:rPr>
        <w:t xml:space="preserve">solve</w:t>
      </w:r>
      <w:r>
        <w:t xml:space="preserve"> </w:t>
      </w:r>
      <w:r>
        <w:t xml:space="preserve">returns a matrix inverse.</w:t>
      </w:r>
    </w:p>
    <w:p>
      <w:pPr>
        <w:pStyle w:val="Compact"/>
        <w:numPr>
          <w:numId w:val="1066"/>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66"/>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 in which case I would use a high-dimensional adaptation (see Bibliography).</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17.22400, F = 0.79259, df1 = 18, df2 = 82, p-value = 0.703</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-0.01746212 0.03776332 0.1006145 -0.2083005 0.1026982</w:t>
      </w:r>
      <w:r>
        <w:br w:type="textWrapping"/>
      </w:r>
      <w:r>
        <w:rPr>
          <w:rStyle w:val="VerbatimChar"/>
        </w:rPr>
        <w:t xml:space="preserve">##                      [,6]         [,7]       [,8]       [,9]       [,10]</w:t>
      </w:r>
      <w:r>
        <w:br w:type="textWrapping"/>
      </w:r>
      <w:r>
        <w:rPr>
          <w:rStyle w:val="VerbatimChar"/>
        </w:rPr>
        <w:t xml:space="preserve">## mean x-vector -0.05220043 -0.009497987 -0.1139856 0.02851701 -0.03089953</w:t>
      </w:r>
      <w:r>
        <w:br w:type="textWrapping"/>
      </w:r>
      <w:r>
        <w:rPr>
          <w:rStyle w:val="VerbatimChar"/>
        </w:rPr>
        <w:t xml:space="preserve">##                     [,11]      [,12]      [,13]      [,14]      [,15]</w:t>
      </w:r>
      <w:r>
        <w:br w:type="textWrapping"/>
      </w:r>
      <w:r>
        <w:rPr>
          <w:rStyle w:val="VerbatimChar"/>
        </w:rPr>
        <w:t xml:space="preserve">## mean x-vector -0.02457798 -0.1270753 0.04717076 0.01683591 0.03085023</w:t>
      </w:r>
      <w:r>
        <w:br w:type="textWrapping"/>
      </w:r>
      <w:r>
        <w:rPr>
          <w:rStyle w:val="VerbatimChar"/>
        </w:rPr>
        <w:t xml:space="preserve">##                   [,16]       [,17]     [,18]</w:t>
      </w:r>
      <w:r>
        <w:br w:type="textWrapping"/>
      </w:r>
      <w:r>
        <w:rPr>
          <w:rStyle w:val="VerbatimChar"/>
        </w:rPr>
        <w:t xml:space="preserve">## mean x-vector 0.1499485 -0.07630663 0.1004852</w:t>
      </w:r>
    </w:p>
    <w:p>
      <w:pPr>
        <w:pStyle w:val="FirstParagraph"/>
      </w:pPr>
      <w:r>
        <w:t xml:space="preserve">Let’s do the same with Simes’:</w:t>
      </w:r>
    </w:p>
    <w:p>
      <w:pPr>
        <w:pStyle w:val="SourceCode"/>
      </w:pPr>
      <w:r>
        <w:rPr>
          <w:rStyle w:val="NormalTok"/>
        </w:rPr>
        <w:t xml:space="preserve">Simes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p.vals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(z) </w:t>
      </w:r>
      <w:r>
        <w:rPr>
          <w:rStyle w:val="KeywordTok"/>
        </w:rPr>
        <w:t xml:space="preserve">t.test</w:t>
      </w:r>
      <w:r>
        <w:rPr>
          <w:rStyle w:val="NormalTok"/>
        </w:rPr>
        <w:t xml:space="preserve">(z)</w:t>
      </w:r>
      <w:r>
        <w:rPr>
          <w:rStyle w:val="OperatorTok"/>
        </w:rPr>
        <w:t xml:space="preserve">$</w:t>
      </w:r>
      <w:r>
        <w:rPr>
          <w:rStyle w:val="NormalTok"/>
        </w:rPr>
        <w:t xml:space="preserve">p.value) </w:t>
      </w:r>
      <w:r>
        <w:rPr>
          <w:rStyle w:val="CommentTok"/>
        </w:rPr>
        <w:t xml:space="preserve"># Compute variable-wise pvalues</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p.Simes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min</w:t>
      </w:r>
      <w:r>
        <w:rPr>
          <w:rStyle w:val="NormalTok"/>
        </w:rPr>
        <w:t xml:space="preserve">(</w:t>
      </w:r>
      <w:r>
        <w:rPr>
          <w:rStyle w:val="KeywordTok"/>
        </w:rPr>
        <w:t xml:space="preserve">sort</w:t>
      </w:r>
      <w:r>
        <w:rPr>
          <w:rStyle w:val="NormalTok"/>
        </w:rPr>
        <w:t xml:space="preserve">(p.vals)</w:t>
      </w:r>
      <w:r>
        <w:rPr>
          <w:rStyle w:val="OperatorTok"/>
        </w:rPr>
        <w:t xml:space="preserve">/</w:t>
      </w:r>
      <w:r>
        <w:rPr>
          <w:rStyle w:val="KeywordTok"/>
        </w:rPr>
        <w:t xml:space="preserve">seq_along</w:t>
      </w:r>
      <w:r>
        <w:rPr>
          <w:rStyle w:val="NormalTok"/>
        </w:rPr>
        <w:t xml:space="preserve">(p.vals)) </w:t>
      </w:r>
      <w:r>
        <w:rPr>
          <w:rStyle w:val="CommentTok"/>
        </w:rPr>
        <w:t xml:space="preserve"># Compute the Simes statistic</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w:t>
      </w:r>
      <w:r>
        <w:rPr>
          <w:rStyle w:val="DataTypeTok"/>
        </w:rPr>
        <w:t xml:space="preserve">pvalue=</w:t>
      </w:r>
      <w:r>
        <w:rPr>
          <w:rStyle w:val="NormalTok"/>
        </w:rPr>
        <w:t xml:space="preserve">p.Simes))</w:t>
      </w:r>
      <w:r>
        <w:br w:type="textWrapping"/>
      </w:r>
      <w:r>
        <w:rPr>
          <w:rStyle w:val="NormalTok"/>
        </w:rPr>
        <w:t xml:space="preserve">}</w:t>
      </w:r>
      <w:r>
        <w:br w:type="textWrapping"/>
      </w: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0.6398998</w:t>
      </w:r>
    </w:p>
    <w:p>
      <w:pPr>
        <w:pStyle w:val="FirstParagraph"/>
      </w:pPr>
      <w:r>
        <w:t xml:space="preserve">And now we verify that both tests can indeed detect signal when present. Are p-values small enough to reject the</w:t>
      </w:r>
      <w:r>
        <w:t xml:space="preserve"> </w:t>
      </w:r>
      <w:r>
        <w:t xml:space="preserve">“</w:t>
      </w:r>
      <w:r>
        <w:t xml:space="preserve">no signal</w:t>
      </w:r>
      <w:r>
        <w:t xml:space="preserve">”</w:t>
      </w:r>
      <w:r>
        <w:t xml:space="preserve"> </w:t>
      </w:r>
      <w:r>
        <w:t xml:space="preserve">null hypothesis?</w:t>
      </w:r>
    </w:p>
    <w:p>
      <w:pPr>
        <w:pStyle w:val="SourceCode"/>
      </w:pPr>
      <w:r>
        <w:rPr>
          <w:rStyle w:val="NormalTok"/>
        </w:rPr>
        <w:t xml:space="preserve">mu &lt;-</w:t>
      </w:r>
      <w:r>
        <w:rPr>
          <w:rStyle w:val="String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DecValTok"/>
        </w:rPr>
        <w:t xml:space="preserve">10</w:t>
      </w:r>
      <w:r>
        <w:rPr>
          <w:rStyle w:val="OperatorTok"/>
        </w:rPr>
        <w:t xml:space="preserve">/</w:t>
      </w:r>
      <w:r>
        <w:rPr>
          <w:rStyle w:val="NormalTok"/>
        </w:rPr>
        <w:t xml:space="preserve">p,</w:t>
      </w:r>
      <w:r>
        <w:rPr>
          <w:rStyle w:val="DataTypeTok"/>
        </w:rPr>
        <w:t xml:space="preserve">times=</w:t>
      </w:r>
      <w:r>
        <w:rPr>
          <w:rStyle w:val="NormalTok"/>
        </w:rPr>
        <w:t xml:space="preserve">p)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686.8046</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3.575926e-134</w:t>
      </w:r>
    </w:p>
    <w:p>
      <w:pPr>
        <w:pStyle w:val="SourceCode"/>
      </w:pP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2.765312e-10</w:t>
      </w:r>
    </w:p>
    <w:p>
      <w:pPr>
        <w:pStyle w:val="FirstParagraph"/>
      </w:pPr>
      <w:r>
        <w:t xml:space="preserve">… yes. All p-values are very small, so that all statistics can detect the non-null distribution.</w:t>
      </w:r>
    </w:p>
    <w:p>
      <w:pPr>
        <w:pStyle w:val="Heading2"/>
      </w:pPr>
      <w:bookmarkStart w:id="288" w:name="signal-counting"/>
      <w:bookmarkEnd w:id="288"/>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Compact"/>
      </w:pPr>
    </w:p>
    <w:p>
      <w:pPr>
        <w:pStyle w:val="Compact"/>
      </w:pPr>
      <w:r>
        <w:t xml:space="preserve"> </w:t>
      </w:r>
      <w:r>
        <w:t xml:space="preserve">Remark.</w:t>
      </w:r>
      <w:r>
        <w:t xml:space="preserve"> </w:t>
      </w:r>
      <w:r>
        <w:t xml:space="preserve"> </w:t>
      </w:r>
      <w:r>
        <w:t xml:space="preserve">In the sparsity or multiple-testing literature, what we call</w:t>
      </w:r>
      <w:r>
        <w:t xml:space="preserve"> </w:t>
      </w:r>
      <w:r>
        <w:t xml:space="preserve">“</w:t>
      </w:r>
      <w:r>
        <w:t xml:space="preserve">signal counting</w:t>
      </w:r>
      <w:r>
        <w:t xml:space="preserve">”</w:t>
      </w:r>
      <w:r>
        <w:t xml:space="preserve"> </w:t>
      </w:r>
      <w:r>
        <w:t xml:space="preserve">is known as</w:t>
      </w:r>
      <w:r>
        <w:t xml:space="preserve"> </w:t>
      </w:r>
      <w:r>
        <w:t xml:space="preserve">“</w:t>
      </w:r>
      <w:r>
        <w:t xml:space="preserve">adapting to sparsit</w:t>
      </w:r>
      <w:r>
        <w:t xml:space="preserve">”</w:t>
      </w:r>
      <w:r>
        <w:t xml:space="preserve">, or</w:t>
      </w:r>
      <w:r>
        <w:t xml:space="preserve"> </w:t>
      </w:r>
      <w:r>
        <w:t xml:space="preserve">“</w:t>
      </w:r>
      <w:r>
        <w:t xml:space="preserve">adaptivity</w:t>
      </w:r>
      <w:r>
        <w:t xml:space="preserve">”</w:t>
      </w:r>
      <w:r>
        <w:t xml:space="preserve">.</w:t>
      </w:r>
    </w:p>
    <w:p>
      <w:pPr>
        <w:pStyle w:val="BodyText"/>
      </w:pPr>
    </w:p>
    <w:p>
      <w:pPr>
        <w:pStyle w:val="Heading2"/>
      </w:pPr>
      <w:bookmarkStart w:id="289" w:name="identification"/>
      <w:bookmarkEnd w:id="289"/>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w:t>
      </w:r>
      <w:r>
        <w:t xml:space="preserve"> </w:t>
      </w:r>
      <w:r>
        <w:t xml:space="preserve">“</w:t>
      </w:r>
      <w:r>
        <w:t xml:space="preserve">where?</w:t>
      </w:r>
      <w:r>
        <w:t xml:space="preserve">”</w:t>
      </w:r>
    </w:p>
    <w:p>
      <w:pPr>
        <w:pStyle w:val="BodyText"/>
      </w:pPr>
      <w:r>
        <w:t xml:space="preserve">The first question when approaching a multiple testing problem is</w:t>
      </w:r>
      <w:r>
        <w:t xml:space="preserve"> </w:t>
      </w:r>
      <w:r>
        <w:t xml:space="preserve">“</w:t>
      </w:r>
      <w:r>
        <w:t xml:space="preserve">what is an error</w:t>
      </w:r>
      <w:r>
        <w:t xml:space="preserve">”</w:t>
      </w:r>
      <w:r>
        <w:t xml:space="preserve">?</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Compact"/>
      </w:pPr>
    </w:p>
    <w:p>
      <w:pPr>
        <w:pStyle w:val="Compact"/>
      </w:pPr>
      <w:r>
        <w:t xml:space="preserve"> </w:t>
      </w:r>
      <w:r>
        <w:t xml:space="preserve">Remark.</w:t>
      </w:r>
      <w:r>
        <w:t xml:space="preserve"> </w:t>
      </w:r>
      <w:r>
        <w:t xml:space="preserve"> </w:t>
      </w:r>
      <w:r>
        <w:t xml:space="preserve">These types of errors have many names in many communities.</w:t>
      </w:r>
      <w:r>
        <w:t xml:space="preserve"> </w:t>
      </w:r>
      <w:r>
        <w:t xml:space="preserve">See the Wikipedia entry on</w:t>
      </w:r>
      <w:r>
        <w:t xml:space="preserve"> </w:t>
      </w:r>
      <w:hyperlink r:id="rId290">
        <w:r>
          <w:rPr>
            <w:rStyle w:val="Hyperlink"/>
          </w:rPr>
          <w:t xml:space="preserve">ROC</w:t>
        </w:r>
      </w:hyperlink>
      <w:r>
        <w:t xml:space="preserve"> </w:t>
      </w:r>
      <w:r>
        <w:t xml:space="preserve">for a table of the (endless) possible error measures.</w:t>
      </w:r>
    </w:p>
    <w:p>
      <w:pPr>
        <w:pStyle w:val="BodyText"/>
      </w:pPr>
    </w:p>
    <w:p>
      <w:pPr>
        <w:pStyle w:val="Heading3"/>
      </w:pPr>
      <w:bookmarkStart w:id="291" w:name="signal-identification-in-r"/>
      <w:bookmarkEnd w:id="291"/>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 the variable-wise</w:t>
      </w:r>
      <w:r>
        <w:t xml:space="preserve"> </w:t>
      </w:r>
      <w:r>
        <w:rPr>
          <w:b/>
        </w:rPr>
        <w:t xml:space="preserve">p-values</w:t>
      </w:r>
      <w:r>
        <w:t xml:space="preserve">.</w:t>
      </w:r>
      <w:r>
        <w:t xml:space="preserve"> </w:t>
      </w:r>
      <w:r>
        <w:t xml:space="preserve">Why do we start with variable-wise p-values, and not the full data set?</w:t>
      </w:r>
    </w:p>
    <w:p>
      <w:pPr>
        <w:pStyle w:val="Compact"/>
        <w:numPr>
          <w:numId w:val="1067"/>
          <w:ilvl w:val="0"/>
        </w:numPr>
      </w:pPr>
      <w:r>
        <w:t xml:space="preserve">Because we want to make inference variable-wise, so it is natural to start with variable-wise statistics.</w:t>
      </w:r>
    </w:p>
    <w:p>
      <w:pPr>
        <w:pStyle w:val="Compact"/>
        <w:numPr>
          <w:numId w:val="1067"/>
          <w:ilvl w:val="0"/>
        </w:numPr>
      </w:pPr>
      <w:r>
        <w:t xml:space="preserve">Because we want to avoid dealing with covariances if possible. Computing variable-wise p-values does not require estimating covariances.</w:t>
      </w:r>
    </w:p>
    <w:p>
      <w:pPr>
        <w:pStyle w:val="Compact"/>
        <w:numPr>
          <w:numId w:val="1067"/>
          <w:ilvl w:val="0"/>
        </w:numPr>
      </w:pPr>
      <w:r>
        <w:t xml:space="preserve">So that the identification problem is decoupled from the variable-wise inference problem, and may be applied much more generally than in the setup we presented.</w:t>
      </w:r>
    </w:p>
    <w:p>
      <w:pPr>
        <w:pStyle w:val="FirstParagraph"/>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7-1.png" id="0"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8-1.png" id="0" name="Picture"/>
                    <pic:cNvPicPr>
                      <a:picLocks noChangeArrowheads="1" noChangeAspect="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8"/>
          <w:ilvl w:val="0"/>
        </w:numPr>
      </w:pPr>
      <w:r>
        <w:rPr>
          <w:rStyle w:val="VerbatimChar"/>
        </w:rPr>
        <w:t xml:space="preserve">t.pval</w:t>
      </w:r>
      <w:r>
        <w:t xml:space="preserve"> </w:t>
      </w:r>
      <w:r>
        <w:t xml:space="preserve">is a function that merely returns the p-value of a t.test.</w:t>
      </w:r>
    </w:p>
    <w:p>
      <w:pPr>
        <w:pStyle w:val="Compact"/>
        <w:numPr>
          <w:numId w:val="1068"/>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68"/>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68"/>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for identification has the same structure, regardless of the desired error guarantees:</w:t>
      </w:r>
    </w:p>
    <w:p>
      <w:pPr>
        <w:pStyle w:val="Compact"/>
        <w:numPr>
          <w:numId w:val="1069"/>
          <w:ilvl w:val="0"/>
        </w:numPr>
      </w:pPr>
      <w:r>
        <w:t xml:space="preserve">Compute an</w:t>
      </w:r>
      <w:r>
        <w:t xml:space="preserve"> </w:t>
      </w:r>
      <w:r>
        <w:rPr>
          <w:rStyle w:val="VerbatimChar"/>
        </w:rPr>
        <w:t xml:space="preserve">adjusted p-value</w:t>
      </w:r>
      <w:r>
        <w:t xml:space="preserve">.</w:t>
      </w:r>
    </w:p>
    <w:p>
      <w:pPr>
        <w:pStyle w:val="Compact"/>
        <w:numPr>
          <w:numId w:val="1069"/>
          <w:ilvl w:val="0"/>
        </w:numPr>
      </w:pPr>
      <w:r>
        <w:t xml:space="preserve">Compare the adjusted p-value to the desired error level.</w:t>
      </w:r>
    </w:p>
    <w:p>
      <w:pPr>
        <w:pStyle w:val="FirstParagraph"/>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which</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 in first 10 variables</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7  9 10 55</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94" w:name="signal-estimation"/>
      <w:bookmarkEnd w:id="294"/>
      <w:r>
        <w:t xml:space="preserve">Signal Estimation (*)</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95"/>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96">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97" w:name="multivariate-regression"/>
      <w:bookmarkEnd w:id="297"/>
      <w:r>
        <w:t xml:space="preserve">Multivariate Regression (*)</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98">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BodyText"/>
      </w:pPr>
      <w:r>
        <w:t xml:space="preserve">When the entries of</w:t>
      </w:r>
      <w:r>
        <w:t xml:space="preserve"> </w:t>
      </w:r>
      <m:oMath>
        <m:r>
          <m:t>y</m:t>
        </m:r>
      </m:oMath>
      <w:r>
        <w:t xml:space="preserve"> </w:t>
      </w:r>
      <w:r>
        <w:t xml:space="preserve">are independent, MANOVA collapses to multiple univariate regressions. It is only when entries in</w:t>
      </w:r>
      <w:r>
        <w:t xml:space="preserve"> </w:t>
      </w:r>
      <m:oMath>
        <m:r>
          <m:t>y</m:t>
        </m:r>
      </m:oMath>
      <w:r>
        <w:t xml:space="preserve"> </w:t>
      </w:r>
      <w:r>
        <w:t xml:space="preserve">are correlated that we can gain in accuracy and power by harnessing these correlations through the MANOVA framework.</w:t>
      </w:r>
    </w:p>
    <w:p>
      <w:pPr>
        <w:pStyle w:val="Heading3"/>
      </w:pPr>
      <w:bookmarkStart w:id="299" w:name="multivariate-regression-with-r"/>
      <w:bookmarkEnd w:id="299"/>
      <w:r>
        <w:t xml:space="preserve">Multivariate Regression with R</w:t>
      </w:r>
    </w:p>
    <w:p>
      <w:pPr>
        <w:pStyle w:val="FirstParagraph"/>
      </w:pPr>
      <w:r>
        <w:t xml:space="preserve">TODO</w:t>
      </w:r>
    </w:p>
    <w:p>
      <w:pPr>
        <w:pStyle w:val="Heading2"/>
      </w:pPr>
      <w:bookmarkStart w:id="300" w:name="graphical-models"/>
      <w:bookmarkEnd w:id="300"/>
      <w:r>
        <w:t xml:space="preserve">Graphical Models (*)</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9.3</w:t>
      </w:r>
      <w:r>
        <w:t xml:space="preserve">).</w:t>
      </w:r>
      <w:r>
        <w:t xml:space="preserve"> </w:t>
      </w:r>
      <w:r>
        <w:t xml:space="preserve">The same solutions may be applied to identify non-zero entries in</w:t>
      </w:r>
      <w:r>
        <w:t xml:space="preserve"> </w:t>
      </w:r>
      <m:oMath>
        <m:r>
          <m:t>Σ</m:t>
        </m:r>
      </m:oMath>
      <w:r>
        <w:t xml:space="preserve">, instead of</w:t>
      </w:r>
      <w:r>
        <w:t xml:space="preserve"> </w:t>
      </w:r>
      <m:oMath>
        <m:r>
          <m:t>μ</m:t>
        </m:r>
      </m:oMath>
      <w:r>
        <w:t xml:space="preserve"> </w:t>
      </w:r>
      <w:r>
        <w:t xml:space="preserve">as discussed until now.</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301" w:name="graphical-models-in-r"/>
      <w:bookmarkEnd w:id="301"/>
      <w:r>
        <w:t xml:space="preserve">Graphical Models in R</w:t>
      </w:r>
    </w:p>
    <w:p>
      <w:pPr>
        <w:pStyle w:val="FirstParagraph"/>
      </w:pPr>
      <w:r>
        <w:t xml:space="preserve">TODO</w:t>
      </w:r>
    </w:p>
    <w:p>
      <w:pPr>
        <w:pStyle w:val="Heading2"/>
      </w:pPr>
      <w:bookmarkStart w:id="302" w:name="biblipgraphic-notes"/>
      <w:bookmarkEnd w:id="302"/>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therein.</w:t>
      </w:r>
      <w:r>
        <w:t xml:space="preserve"> </w:t>
      </w:r>
      <w:r>
        <w:t xml:space="preserve">Simes’ test is not very well known. It is introduced in</w:t>
      </w:r>
      <w:r>
        <w:t xml:space="preserve"> </w:t>
      </w:r>
      <w:r>
        <w:t xml:space="preserve">Simes (</w:t>
      </w:r>
      <w:hyperlink w:anchor="ref-simes1986improved">
        <w:r>
          <w:rPr>
            <w:rStyle w:val="Hyperlink"/>
          </w:rPr>
          <w:t xml:space="preserve">1986</w:t>
        </w:r>
      </w:hyperlink>
      <w:r>
        <w:t xml:space="preserve">)</w:t>
      </w:r>
      <w:r>
        <w:t xml:space="preserve">, and proven to control the type I error of detection under a PRDS type of dependence in</w:t>
      </w:r>
      <w:r>
        <w:t xml:space="preserve"> </w:t>
      </w:r>
      <w:r>
        <w:t xml:space="preserve">Benjamini and Yekutieli (</w:t>
      </w:r>
      <w:hyperlink w:anchor="ref-benjamini2001control">
        <w:r>
          <w:rPr>
            <w:rStyle w:val="Hyperlink"/>
          </w:rPr>
          <w:t xml:space="preserve">2001</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review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303">
        <w:r>
          <w:rPr>
            <w:rStyle w:val="Hyperlink"/>
          </w:rPr>
          <w:t xml:space="preserve">Task View</w:t>
        </w:r>
      </w:hyperlink>
      <w:r>
        <w:t xml:space="preserve">.</w:t>
      </w:r>
    </w:p>
    <w:p>
      <w:pPr>
        <w:pStyle w:val="Heading2"/>
      </w:pPr>
      <w:bookmarkStart w:id="304" w:name="practice-yourself-5"/>
      <w:bookmarkEnd w:id="304"/>
      <w:r>
        <w:t xml:space="preserve">Practice Yourself</w:t>
      </w:r>
    </w:p>
    <w:p>
      <w:pPr>
        <w:numPr>
          <w:numId w:val="1070"/>
          <w:ilvl w:val="0"/>
        </w:numPr>
      </w:pPr>
      <w:r>
        <w:t xml:space="preserve">Generate multivariate data with:</w:t>
      </w:r>
    </w:p>
    <w:p>
      <w:pPr>
        <w:pStyle w:val="SourceCode"/>
        <w:numPr>
          <w:numId w:val="1000"/>
          <w:ilvl w:val="0"/>
        </w:numPr>
      </w:pP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rPr>
          <w:rStyle w:val="NormalTok"/>
        </w:rPr>
        <w:t xml:space="preserve">mean&lt;-</w:t>
      </w:r>
      <w:r>
        <w:rPr>
          <w:rStyle w:val="KeywordTok"/>
        </w:rPr>
        <w:t xml:space="preserve">rexp</w:t>
      </w:r>
      <w:r>
        <w:rPr>
          <w:rStyle w:val="NormalTok"/>
        </w:rPr>
        <w:t xml:space="preserve">(</w:t>
      </w:r>
      <w:r>
        <w:rPr>
          <w:rStyle w:val="DecValTok"/>
        </w:rPr>
        <w:t xml:space="preserve">50</w:t>
      </w:r>
      <w:r>
        <w:rPr>
          <w:rStyle w:val="NormalTok"/>
        </w:rPr>
        <w:t xml:space="preserve">,</w:t>
      </w:r>
      <w:r>
        <w:rPr>
          <w:rStyle w:val="DecValTok"/>
        </w:rPr>
        <w:t xml:space="preserve">6</w:t>
      </w:r>
      <w:r>
        <w:rPr>
          <w:rStyle w:val="NormalTok"/>
        </w:rPr>
        <w:t xml:space="preserve">)</w:t>
      </w:r>
      <w:r>
        <w:br w:type="textWrapping"/>
      </w:r>
      <w:r>
        <w:rPr>
          <w:rStyle w:val="NormalTok"/>
        </w:rPr>
        <w:t xml:space="preserve">multi&lt;-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mean) </w:t>
      </w:r>
    </w:p>
    <w:p>
      <w:pPr>
        <w:pStyle w:val="Compact"/>
        <w:numPr>
          <w:numId w:val="1071"/>
          <w:ilvl w:val="1"/>
        </w:numPr>
      </w:pPr>
      <w:r>
        <w:t xml:space="preserve">Use Hotelling’s test to determine if</w:t>
      </w:r>
      <w:r>
        <w:t xml:space="preserve"> </w:t>
      </w:r>
      <m:oMath>
        <m:r>
          <m:t>μ</m:t>
        </m:r>
      </m:oMath>
      <w:r>
        <w:t xml:space="preserve"> </w:t>
      </w:r>
      <w:r>
        <w:t xml:space="preserve">equals</w:t>
      </w:r>
      <w:r>
        <w:t xml:space="preserve"> </w:t>
      </w:r>
      <m:oMath>
        <m:sSub>
          <m:e>
            <m:r>
              <m:t>μ</m:t>
            </m:r>
          </m:e>
          <m:sub>
            <m:r>
              <m:t>0</m:t>
            </m:r>
          </m:sub>
        </m:sSub>
        <m:r>
          <m:t>=</m:t>
        </m:r>
        <m:r>
          <m:t>0</m:t>
        </m:r>
      </m:oMath>
      <w:r>
        <w:t xml:space="preserve">. Can you detect the signal?</w:t>
      </w:r>
    </w:p>
    <w:p>
      <w:pPr>
        <w:pStyle w:val="Compact"/>
        <w:numPr>
          <w:numId w:val="1071"/>
          <w:ilvl w:val="1"/>
        </w:numPr>
      </w:pPr>
      <w:r>
        <w:t xml:space="preserve">Perform t.test on each variable and extract the p-value. Try to identify visually the variables which depart from</w:t>
      </w:r>
      <w:r>
        <w:t xml:space="preserve"> </w:t>
      </w:r>
      <m:oMath>
        <m:sSub>
          <m:e>
            <m:r>
              <m:t>μ</m:t>
            </m:r>
          </m:e>
          <m:sub>
            <m:r>
              <m:t>0</m:t>
            </m:r>
          </m:sub>
        </m:sSub>
      </m:oMath>
      <w:r>
        <w:t xml:space="preserve">.</w:t>
      </w:r>
    </w:p>
    <w:p>
      <w:pPr>
        <w:pStyle w:val="Compact"/>
        <w:numPr>
          <w:numId w:val="1071"/>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5% probability of making any false identification.</w:t>
      </w:r>
    </w:p>
    <w:p>
      <w:pPr>
        <w:pStyle w:val="Compact"/>
        <w:numPr>
          <w:numId w:val="1071"/>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a 5% proportion of errors within identifications.</w:t>
      </w:r>
    </w:p>
    <w:p>
      <w:pPr>
        <w:pStyle w:val="Compact"/>
        <w:numPr>
          <w:numId w:val="1070"/>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72"/>
          <w:ilvl w:val="1"/>
        </w:numPr>
      </w:pPr>
      <w:r>
        <w:t xml:space="preserve">Do we agree the groups differ?</w:t>
      </w:r>
    </w:p>
    <w:p>
      <w:pPr>
        <w:pStyle w:val="Compact"/>
        <w:numPr>
          <w:numId w:val="1072"/>
          <w:ilvl w:val="1"/>
        </w:numPr>
      </w:pPr>
      <w:r>
        <w:t xml:space="preserve">Implement the two-group Hotelling test described in Wikipedia: (</w:t>
      </w:r>
      <w:hyperlink r:id="rId305">
        <w:r>
          <w:rPr>
            <w:rStyle w:val="Hyperlink"/>
          </w:rPr>
          <w:t xml:space="preserve">https://en.wikipedia.org/wiki/Hotelling%27s_T-squared_distribution#Two-sample_statistic</w:t>
        </w:r>
      </w:hyperlink>
      <w:r>
        <w:t xml:space="preserve">).</w:t>
      </w:r>
    </w:p>
    <w:p>
      <w:pPr>
        <w:pStyle w:val="Compact"/>
        <w:numPr>
          <w:numId w:val="1072"/>
          <w:ilvl w:val="1"/>
        </w:numPr>
      </w:pPr>
      <w:r>
        <w:t xml:space="preserve">Verify that you are able to detect that the groups differ.</w:t>
      </w:r>
    </w:p>
    <w:p>
      <w:pPr>
        <w:pStyle w:val="Compact"/>
        <w:numPr>
          <w:numId w:val="1072"/>
          <w:ilvl w:val="1"/>
        </w:numPr>
      </w:pPr>
      <w:r>
        <w:t xml:space="preserve">Perform a two-group t-test on each coordinate. On which coordinates can you detect signal while controlling the FWER? On which while controlling the FDR? Use</w:t>
      </w:r>
      <w:r>
        <w:t xml:space="preserve"> </w:t>
      </w:r>
      <w:r>
        <w:rPr>
          <w:rStyle w:val="VerbatimChar"/>
        </w:rPr>
        <w:t xml:space="preserve">p.adjust</w:t>
      </w:r>
      <w:r>
        <w:t xml:space="preserve">.</w:t>
      </w:r>
    </w:p>
    <w:p>
      <w:pPr>
        <w:numPr>
          <w:numId w:val="1070"/>
          <w:ilvl w:val="0"/>
        </w:numPr>
      </w:pPr>
      <w:r>
        <w:t xml:space="preserve">Return to the previous problem, but set</w:t>
      </w:r>
      <w:r>
        <w:t xml:space="preserve"> </w:t>
      </w:r>
      <w:r>
        <w:rPr>
          <w:rStyle w:val="VerbatimChar"/>
        </w:rPr>
        <w:t xml:space="preserve">n=9</w:t>
      </w:r>
      <w:r>
        <w:t xml:space="preserve">. Verify that you cannot compute your Hotelling statistic.</w:t>
      </w:r>
    </w:p>
    <w:p>
      <w:pPr>
        <w:pStyle w:val="Heading1"/>
      </w:pPr>
      <w:bookmarkStart w:id="306" w:name="supervised"/>
      <w:bookmarkEnd w:id="306"/>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w:t>
      </w:r>
      <w:r>
        <w:t xml:space="preserve"> </w:t>
      </w:r>
      <w:r>
        <w:t xml:space="preserve">“</w:t>
      </w:r>
      <w:r>
        <w:t xml:space="preserve">are these the same?</w:t>
      </w:r>
      <w:r>
        <w:t xml:space="preserve">”</w:t>
      </w:r>
      <w:r>
        <w:t xml:space="preserve"> </w:t>
      </w:r>
      <w:r>
        <w:t xml:space="preserve">I like to give the example of internet fraud.</w:t>
      </w:r>
      <w:r>
        <w:t xml:space="preserve"> </w:t>
      </w:r>
      <w:r>
        <w:t xml:space="preserve">If you take a sample of fraud</w:t>
      </w:r>
      <w:r>
        <w:t xml:space="preserve"> </w:t>
      </w:r>
      <w:r>
        <w:t xml:space="preserve">“</w:t>
      </w:r>
      <w:r>
        <w:t xml:space="preserve">attacks</w:t>
      </w:r>
      <w:r>
        <w:t xml:space="preserve">”</w:t>
      </w:r>
      <w:r>
        <w:t xml:space="preserve">,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73"/>
          <w:ilvl w:val="0"/>
        </w:numPr>
      </w:pPr>
      <w:r>
        <w:rPr>
          <w:b/>
        </w:rPr>
        <w:t xml:space="preserve">Unsupervised learning</w:t>
      </w:r>
      <w:r>
        <w:t xml:space="preserve">:</w:t>
      </w:r>
      <w:r>
        <w:t xml:space="preserve"> </w:t>
      </w:r>
      <w:r>
        <w:t xml:space="preserve">See Chapter</w:t>
      </w:r>
      <w:r>
        <w:t xml:space="preserve"> </w:t>
      </w:r>
      <w:r>
        <w:t xml:space="preserve">11</w:t>
      </w:r>
      <w:r>
        <w:t xml:space="preserve">.</w:t>
      </w:r>
    </w:p>
    <w:p>
      <w:pPr>
        <w:numPr>
          <w:numId w:val="1073"/>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73"/>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73"/>
          <w:ilvl w:val="0"/>
        </w:numPr>
      </w:pPr>
      <w:r>
        <w:rPr>
          <w:b/>
        </w:rPr>
        <w:t xml:space="preserve">Learning on a budget</w:t>
      </w:r>
      <w:r>
        <w:t xml:space="preserve">:</w:t>
      </w:r>
      <w:r>
        <w:t xml:space="preserve"> </w:t>
      </w:r>
      <w:r>
        <w:t xml:space="preserve">A version of active learning where querying for labels induces variable costs.</w:t>
      </w:r>
    </w:p>
    <w:p>
      <w:pPr>
        <w:numPr>
          <w:numId w:val="1073"/>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mass-labeling cyber attacks by a rule based software, instead of a manual inspection.</w:t>
      </w:r>
    </w:p>
    <w:p>
      <w:pPr>
        <w:numPr>
          <w:numId w:val="1073"/>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73"/>
          <w:ilvl w:val="0"/>
        </w:numPr>
      </w:pPr>
      <w:r>
        <w:rPr>
          <w:b/>
        </w:rPr>
        <w:t xml:space="preserve">Structure learning</w:t>
      </w:r>
      <w:r>
        <w:t xml:space="preserve">:</w:t>
      </w:r>
      <w:r>
        <w:t xml:space="preserve"> </w:t>
      </w:r>
      <w:r>
        <w:t xml:space="preserve">When predicting objects with structure such as dependent vectors, graphs, images, tensors, etc.</w:t>
      </w:r>
    </w:p>
    <w:p>
      <w:pPr>
        <w:numPr>
          <w:numId w:val="1073"/>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73"/>
          <w:ilvl w:val="0"/>
        </w:numPr>
      </w:pPr>
      <w:r>
        <w:rPr>
          <w:b/>
        </w:rPr>
        <w:t xml:space="preserve">Similarity Learning</w:t>
      </w:r>
      <w:r>
        <w:t xml:space="preserve">: Where we try to learn how to measure similarity between objects (like faces, texts, images, etc.).</w:t>
      </w:r>
    </w:p>
    <w:p>
      <w:pPr>
        <w:numPr>
          <w:numId w:val="1073"/>
          <w:ilvl w:val="0"/>
        </w:numPr>
      </w:pPr>
      <w:r>
        <w:rPr>
          <w:b/>
        </w:rPr>
        <w:t xml:space="preserve">Metric Learning</w:t>
      </w:r>
      <w:r>
        <w:t xml:space="preserve">: Like</w:t>
      </w:r>
      <w:r>
        <w:t xml:space="preserve"> </w:t>
      </w:r>
      <w:r>
        <w:rPr>
          <w:i/>
        </w:rPr>
        <w:t xml:space="preserve">similarity learning</w:t>
      </w:r>
      <w:r>
        <w:t xml:space="preserve">, only that the similarity has to obey the definitioin of a</w:t>
      </w:r>
      <w:r>
        <w:t xml:space="preserve"> </w:t>
      </w:r>
      <w:r>
        <w:rPr>
          <w:i/>
        </w:rPr>
        <w:t xml:space="preserve">metric</w:t>
      </w:r>
      <w:r>
        <w:t xml:space="preserve">.</w:t>
      </w:r>
    </w:p>
    <w:p>
      <w:pPr>
        <w:numPr>
          <w:numId w:val="1073"/>
          <w:ilvl w:val="0"/>
        </w:numPr>
      </w:pPr>
      <w:r>
        <w:rPr>
          <w:b/>
        </w:rPr>
        <w:t xml:space="preserve">Learning to learn</w:t>
      </w:r>
      <w:r>
        <w:t xml:space="preserve">:</w:t>
      </w:r>
      <w:r>
        <w:t xml:space="preserve"> </w:t>
      </w:r>
      <w:r>
        <w:t xml:space="preserve">Deals with the carriage of</w:t>
      </w:r>
      <w:r>
        <w:t xml:space="preserve"> </w:t>
      </w:r>
      <w:r>
        <w:t xml:space="preserve">“</w:t>
      </w:r>
      <w:r>
        <w:t xml:space="preserve">experience</w:t>
      </w:r>
      <w:r>
        <w:t xml:space="preserve">”</w:t>
      </w:r>
      <w:r>
        <w:t xml:space="preserve"> </w:t>
      </w:r>
      <w:r>
        <w:t xml:space="preserve">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307" w:name="problem-setup-3"/>
      <w:bookmarkEnd w:id="307"/>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Compact"/>
      </w:pPr>
    </w:p>
    <w:p>
      <w:pPr>
        <w:pStyle w:val="Compact"/>
      </w:pPr>
      <w:r>
        <w:t xml:space="preserve">Example 16</w:t>
      </w:r>
      <w:r>
        <w:t xml:space="preserve"> </w:t>
      </w:r>
      <w:r>
        <w:t xml:space="preserve">(Rental Prices)</w:t>
      </w:r>
      <w:r>
        <w:t xml:space="preserve"> </w:t>
      </w:r>
      <w:r>
        <w:t xml:space="preserve"> </w:t>
      </w:r>
      <w:r>
        <w:t xml:space="preserve">Consider the problem of predicting if a mail is spam or not based on its attributes: length, number of exclamation marks, number of recipients, etc.</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In our example,</w:t>
      </w:r>
      <w:r>
        <w:t xml:space="preserve"> </w:t>
      </w:r>
      <m:oMath>
        <m:r>
          <m:t>y</m:t>
        </m:r>
      </m:oMath>
      <w:r>
        <w:t xml:space="preserve"> </w:t>
      </w:r>
      <w:r>
        <w:t xml:space="preserve">is the spam/no-spam label, and</w:t>
      </w:r>
      <w:r>
        <w:t xml:space="preserve"> </w:t>
      </w:r>
      <m:oMath>
        <m:r>
          <m:t>x</m:t>
        </m:r>
      </m:oMath>
      <w:r>
        <w:t xml:space="preserve"> </w:t>
      </w:r>
      <w:r>
        <w:t xml:space="preserve">is a vector of the mail’s attributes.</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 i.e., that classifies to spam given. This function is called a</w:t>
      </w:r>
      <w:r>
        <w:t xml:space="preserve"> </w:t>
      </w:r>
      <w:r>
        <w:rPr>
          <w:i/>
        </w:rPr>
        <w:t xml:space="preserve">hypothesis</w:t>
      </w:r>
      <w:r>
        <w:t xml:space="preserve">, or</w:t>
      </w:r>
      <w:r>
        <w:t xml:space="preserve"> </w:t>
      </w:r>
      <w:r>
        <w:rPr>
          <w:i/>
        </w:rPr>
        <w:t xml:space="preserve">predictor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16</w:t>
      </w:r>
      <w:r>
        <w:t xml:space="preserve"> </w:t>
      </w:r>
      <w:r>
        <w:t xml:space="preserve">(Risk Function)</w:t>
      </w:r>
      <w:r>
        <w:t xml:space="preserve"> </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13</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(13),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17</w:t>
      </w:r>
      <w:r>
        <w:t xml:space="preserve"> </w:t>
      </w:r>
      <w:r>
        <w:t xml:space="preserve">(Empirical Risk)</w:t>
      </w:r>
      <w:r>
        <w:t xml:space="preserve"> </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proxy for</w:t>
      </w:r>
      <w:r>
        <w:t xml:space="preserve"> </w:t>
      </w:r>
      <m:oMath>
        <m:sSup>
          <m:e>
            <m:r>
              <m:t>f</m:t>
            </m:r>
          </m:e>
          <m:sup>
            <m:r>
              <m:t>*</m:t>
            </m:r>
          </m:sup>
        </m:sSup>
      </m:oMath>
      <w:r>
        <w:t xml:space="preserve"> </w:t>
      </w:r>
      <w:r>
        <w:t xml:space="preserve">is its empirical counterpart,</w:t>
      </w:r>
      <w:r>
        <w:t xml:space="preserve"> </w:t>
      </w:r>
      <m:oMath>
        <m:groupChr>
          <m:groupChrPr>
            <m:chr m:val="^"/>
            <m:pos m:val="top"/>
            <m:vertJc m:val="bot"/>
          </m:groupChrPr>
          <m:e>
            <m:r>
              <m:t>f</m:t>
            </m:r>
          </m:e>
        </m:groupChr>
      </m:oMath>
      <w:r>
        <w:t xml:space="preserve">, known as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14</m:t>
                </m:r>
                <m:r>
                  <m:t>)</m:t>
                </m:r>
              </m:e>
            </m:mr>
          </m:m>
        </m:oMath>
      </m:oMathPara>
    </w:p>
    <w:p>
      <w:pPr>
        <w:pStyle w:val="FirstParagraph"/>
      </w:pPr>
      <w:r>
        <w:t xml:space="preserve">To make things more explicit:</w:t>
      </w:r>
    </w:p>
    <w:p>
      <w:pPr>
        <w:pStyle w:val="Compact"/>
        <w:numPr>
          <w:numId w:val="1074"/>
          <w:ilvl w:val="0"/>
        </w:numPr>
      </w:pPr>
      <m:oMath>
        <m:r>
          <m:t>f</m:t>
        </m:r>
      </m:oMath>
      <w:r>
        <w:t xml:space="preserve"> </w:t>
      </w:r>
      <w:r>
        <w:t xml:space="preserve">may be a linear function of the attributes, so that it may be indexed simply with its coefficient vector</w:t>
      </w:r>
      <w:r>
        <w:t xml:space="preserve"> </w:t>
      </w:r>
      <m:oMath>
        <m:r>
          <m:t>β</m:t>
        </m:r>
      </m:oMath>
      <w:r>
        <w:t xml:space="preserve">.</w:t>
      </w:r>
    </w:p>
    <w:p>
      <w:pPr>
        <w:pStyle w:val="Compact"/>
        <w:numPr>
          <w:numId w:val="1074"/>
          <w:ilvl w:val="0"/>
        </w:numPr>
      </w:pPr>
      <m:oMath>
        <m:r>
          <m:t>l</m:t>
        </m:r>
      </m:oMath>
      <w:r>
        <w:t xml:space="preserve"> </w:t>
      </w:r>
      <w:r>
        <w:t xml:space="preserve">may be a squared error loss:</w:t>
      </w:r>
      <w:r>
        <w:t xml:space="preserve"> </w:t>
      </w:r>
      <m:oMath>
        <m:r>
          <m:t>l</m:t>
        </m:r>
        <m:r>
          <m:t>(</m:t>
        </m:r>
        <m:r>
          <m:t>f</m:t>
        </m:r>
        <m:r>
          <m:t>(</m:t>
        </m:r>
        <m:r>
          <m:t>x</m:t>
        </m:r>
        <m:r>
          <m:t>)</m:t>
        </m:r>
        <m:r>
          <m:t>,</m:t>
        </m:r>
        <m:r>
          <m:t>y</m:t>
        </m:r>
        <m:r>
          <m:t>)</m:t>
        </m:r>
        <m:r>
          <m:t>:=</m:t>
        </m:r>
        <m:r>
          <m:t>(</m:t>
        </m:r>
        <m:r>
          <m:t>f</m:t>
        </m:r>
        <m:r>
          <m:t>(</m:t>
        </m:r>
        <m:r>
          <m:t>x</m:t>
        </m:r>
        <m:r>
          <m:t>)</m:t>
        </m:r>
        <m:r>
          <m:t>−</m:t>
        </m:r>
        <m:r>
          <m:t>y</m:t>
        </m:r>
        <m:sSup>
          <m:e>
            <m:r>
              <m:t>)</m:t>
            </m:r>
          </m:e>
          <m:sup>
            <m:r>
              <m:t>2</m:t>
            </m:r>
          </m:sup>
        </m:sSup>
      </m:oMath>
      <w:r>
        <w:t xml:space="preserve">.</w:t>
      </w:r>
    </w:p>
    <w:p>
      <w:pPr>
        <w:pStyle w:val="FirstParagraph"/>
      </w:pPr>
      <w:r>
        <w:t xml:space="preserve">Under these conditions, the best predictor</w:t>
      </w:r>
      <w:r>
        <w:t xml:space="preserve"> </w:t>
      </w:r>
      <m:oMath>
        <m:sSup>
          <m:e>
            <m:r>
              <m:t>f</m:t>
            </m:r>
          </m:e>
          <m:sup>
            <m:r>
              <m:t>*</m:t>
            </m:r>
          </m:sup>
        </m:sSup>
        <m:r>
          <m:t>∈</m:t>
        </m:r>
        <m:r>
          <m:rPr>
            <m:sty m:val="p"/>
            <m:scr m:val="script"/>
          </m:rPr>
          <m:t>F</m:t>
        </m:r>
      </m:oMath>
      <w:r>
        <w:t xml:space="preserve"> </w:t>
      </w:r>
      <w:r>
        <w:t xml:space="preserve">from problem (13) is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rPr>
                        <m:sty m:val="p"/>
                        <m:scr m:val="double-struck"/>
                      </m:rP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When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r>
                  <m:t>1</m:t>
                </m:r>
                <m:r>
                  <m:t>/</m:t>
                </m:r>
                <m:r>
                  <m:t>n</m:t>
                </m:r>
                <m:nary>
                  <m:naryPr>
                    <m:chr m:val="∑"/>
                    <m:limLoc m:val="undOvr"/>
                    <m:subHide m:val="0"/>
                    <m:supHide m:val="1"/>
                  </m:naryPr>
                  <m:sub>
                    <m:r>
                      <m:t>i</m:t>
                    </m:r>
                  </m:sub>
                  <m:sup/>
                  <m:e>
                    <m:r>
                      <m:t>(</m:t>
                    </m:r>
                  </m:e>
                </m:nary>
                <m:sSub>
                  <m:e>
                    <m:r>
                      <m:t>x</m:t>
                    </m:r>
                  </m:e>
                  <m:sub>
                    <m:r>
                      <m:t>i</m:t>
                    </m:r>
                  </m:sub>
                </m:sSub>
                <m:r>
                  <m:t>′</m:t>
                </m:r>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(14)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75"/>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75"/>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75"/>
          <w:ilvl w:val="0"/>
        </w:numPr>
      </w:pPr>
      <w:r>
        <w:t xml:space="preserve">Unbiased risk estimation:</w:t>
      </w:r>
      <w:r>
        <w:t xml:space="preserve"> </w:t>
      </w:r>
      <m:oMath>
        <m:sSub>
          <m:e>
            <m:r>
              <m:t>R</m:t>
            </m:r>
          </m:e>
          <m:sub>
            <m:r>
              <m:t>n</m:t>
            </m:r>
          </m:sub>
        </m:sSub>
        <m:r>
          <m:t>(</m:t>
        </m:r>
        <m:r>
          <m:t>f</m:t>
        </m:r>
        <m:r>
          <m:t>)</m:t>
        </m:r>
      </m:oMath>
      <w:r>
        <w:t xml:space="preserve"> </w:t>
      </w:r>
      <w:r>
        <w:t xml:space="preserve">is not an unbiased estimator of</w:t>
      </w:r>
      <w:r>
        <w:t xml:space="preserve"> </w:t>
      </w:r>
      <m:oMath>
        <m:r>
          <m:t>R</m:t>
        </m:r>
        <m:r>
          <m:t>(</m:t>
        </m:r>
        <m:r>
          <m:t>f</m:t>
        </m:r>
        <m:r>
          <m:t>)</m:t>
        </m:r>
      </m:oMath>
      <w:r>
        <w:t xml:space="preserve">.</w:t>
      </w:r>
      <w:r>
        <w:t xml:space="preserve"> </w:t>
      </w:r>
      <w:r>
        <w:t xml:space="preserve">Why? Think of estimating the mean with the sample minimum…</w:t>
      </w:r>
      <w:r>
        <w:t xml:space="preserve"> </w:t>
      </w:r>
      <w:r>
        <w:t xml:space="preserve">Because</w:t>
      </w:r>
      <w:r>
        <w:t xml:space="preserve"> </w:t>
      </w:r>
      <m:oMath>
        <m:sSub>
          <m:e>
            <m:r>
              <m:t>R</m:t>
            </m:r>
          </m:e>
          <m:sub>
            <m:r>
              <m:t>n</m:t>
            </m:r>
          </m:sub>
        </m:sSub>
        <m:r>
          <m:t>(</m:t>
        </m:r>
        <m:r>
          <m:t>f</m:t>
        </m:r>
        <m:r>
          <m:t>)</m:t>
        </m:r>
      </m:oMath>
      <w:r>
        <w:t xml:space="preserve"> </w:t>
      </w:r>
      <w:r>
        <w:t xml:space="preserve">is downward biased, we may add some correction term, or compute</w:t>
      </w:r>
      <w:r>
        <w:t xml:space="preserve"> </w:t>
      </w:r>
      <m:oMath>
        <m:sSub>
          <m:e>
            <m:r>
              <m:t>R</m:t>
            </m:r>
          </m:e>
          <m:sub>
            <m:r>
              <m:t>n</m:t>
            </m:r>
          </m:sub>
        </m:sSub>
        <m:r>
          <m:t>(</m:t>
        </m:r>
        <m:r>
          <m:t>f</m:t>
        </m:r>
        <m:r>
          <m:t>)</m:t>
        </m:r>
      </m:oMath>
      <w:r>
        <w:t xml:space="preserve"> </w:t>
      </w:r>
      <w:r>
        <w:t xml:space="preserve">on different data than the one used to recover</w:t>
      </w:r>
      <w:r>
        <w:t xml:space="preserve"> </w:t>
      </w:r>
      <m:oMath>
        <m:groupChr>
          <m:groupChrPr>
            <m:chr m:val="^"/>
            <m:pos m:val="top"/>
            <m:vertJc m:val="bot"/>
          </m:groupChrPr>
          <m:e>
            <m:r>
              <m:t>f</m:t>
            </m:r>
          </m:e>
        </m:groupChr>
      </m:oMath>
      <w:r>
        <w:t xml:space="preserve">.</w:t>
      </w:r>
    </w:p>
    <w:p>
      <w:pPr>
        <w:pStyle w:val="FirstParagraph"/>
      </w:pPr>
      <w:r>
        <w:t xml:space="preserve">Almost all ERM algorithms consist of some combination of all the three methods above.</w:t>
      </w:r>
    </w:p>
    <w:p>
      <w:pPr>
        <w:pStyle w:val="Heading3"/>
      </w:pPr>
      <w:bookmarkStart w:id="308" w:name="common-hypothesis-classes"/>
      <w:bookmarkEnd w:id="308"/>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numPr>
          <w:numId w:val="1076"/>
          <w:ilvl w:val="0"/>
        </w:numPr>
      </w:pPr>
      <w:r>
        <w:rPr>
          <w:b/>
        </w:rPr>
        <w:t xml:space="preserve">Linear hypotheses</w:t>
      </w:r>
      <w:r>
        <w:t xml:space="preserve">: such as linear models, GLMs, and (linear) support vector machines (SVM).</w:t>
      </w:r>
    </w:p>
    <w:p>
      <w:pPr>
        <w:numPr>
          <w:numId w:val="1076"/>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76"/>
          <w:ilvl w:val="0"/>
        </w:numPr>
      </w:pPr>
      <w:r>
        <w:rPr>
          <w:b/>
        </w:rPr>
        <w:t xml:space="preserve">Tree</w:t>
      </w:r>
      <w:r>
        <w:t xml:space="preserve">: a.k.a.</w:t>
      </w:r>
      <w:r>
        <w:t xml:space="preserve"> </w:t>
      </w:r>
      <w:r>
        <w:rPr>
          <w:i/>
        </w:rPr>
        <w:t xml:space="preserve">decision rules</w:t>
      </w:r>
      <w:r>
        <w:t xml:space="preserve">, is a class of hypotheses which can be stated as</w:t>
      </w:r>
      <w:r>
        <w:t xml:space="preserve"> </w:t>
      </w:r>
      <w:r>
        <w:t xml:space="preserve">“</w:t>
      </w:r>
      <w:r>
        <w:t xml:space="preserve">if-then</w:t>
      </w:r>
      <w:r>
        <w:t xml:space="preserve">”</w:t>
      </w:r>
      <w:r>
        <w:t xml:space="preserve"> </w:t>
      </w:r>
      <w:r>
        <w:t xml:space="preserve">rules.</w:t>
      </w:r>
    </w:p>
    <w:p>
      <w:pPr>
        <w:numPr>
          <w:numId w:val="1076"/>
          <w:ilvl w:val="0"/>
        </w:numPr>
      </w:pPr>
      <w:r>
        <w:rPr>
          <w:b/>
        </w:rPr>
        <w:t xml:space="preserve">Reproducing Kernel Hilbert Space</w:t>
      </w:r>
      <w:r>
        <w:t xml:space="preserve">: a.k.a. RKHS, is a subset of</w:t>
      </w:r>
      <w:r>
        <w:t xml:space="preserve"> </w:t>
      </w:r>
      <w:r>
        <w:t xml:space="preserve">“</w:t>
      </w:r>
      <w:r>
        <w:t xml:space="preserve">the space of all functions</w:t>
      </w:r>
      <w:r>
        <w:rPr>
          <w:rStyle w:val="FootnoteReference"/>
        </w:rPr>
        <w:footnoteReference w:id="309"/>
      </w:r>
      <w:r>
        <w:t xml:space="preserve">”</w:t>
      </w:r>
      <w:r>
        <w:t xml:space="preserve"> </w:t>
      </w:r>
      <w:r>
        <w:t xml:space="preserve">that is both large enough to capture very complicated relations, but small enough so that it is less prone to overfitting, and also surprisingly simple to compute with.</w:t>
      </w:r>
    </w:p>
    <w:p>
      <w:pPr>
        <w:pStyle w:val="Heading3"/>
      </w:pPr>
      <w:bookmarkStart w:id="310" w:name="common-complexity-penalties"/>
      <w:bookmarkEnd w:id="310"/>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77"/>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77"/>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77"/>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Compact"/>
        <w:numPr>
          <w:numId w:val="1077"/>
          <w:ilvl w:val="0"/>
        </w:numPr>
      </w:pPr>
      <w:r>
        <w:rPr>
          <w:b/>
        </w:rPr>
        <w:t xml:space="preserve">Function Norms</w:t>
      </w:r>
      <w:r>
        <w:t xml:space="preserve">: If the hypothesis class</w:t>
      </w:r>
      <w:r>
        <w:t xml:space="preserve"> </w:t>
      </w:r>
      <m:oMath>
        <m:r>
          <m:rPr>
            <m:sty m:val="p"/>
            <m:scr m:val="script"/>
          </m:rPr>
          <m:t>F</m:t>
        </m:r>
      </m:oMath>
      <w:r>
        <w:t xml:space="preserve"> </w:t>
      </w:r>
      <w:r>
        <w:t xml:space="preserve">does not admit a finite dimensional representation, the penalty is no longer a function of the parameters of the function. We may, however, penalize not the parametric representation of the function, but rather the function itself</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311" w:name="unbiased-risk-estimation"/>
      <w:bookmarkEnd w:id="311"/>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We can remove this bias in two ways:</w:t>
      </w:r>
      <w:r>
        <w:t xml:space="preserve"> </w:t>
      </w:r>
      <w:r>
        <w:t xml:space="preserve">(a) purely algorithmic</w:t>
      </w:r>
      <w:r>
        <w:t xml:space="preserve"> </w:t>
      </w:r>
      <w:r>
        <w:rPr>
          <w:i/>
        </w:rPr>
        <w:t xml:space="preserve">resampling</w:t>
      </w:r>
      <w:r>
        <w:t xml:space="preserve"> </w:t>
      </w:r>
      <w:r>
        <w:t xml:space="preserve">approaches, and (b) theory driven estimators.</w:t>
      </w:r>
    </w:p>
    <w:p>
      <w:pPr>
        <w:numPr>
          <w:numId w:val="1078"/>
          <w:ilvl w:val="0"/>
        </w:numPr>
      </w:pPr>
      <w:r>
        <w:rPr>
          <w:b/>
        </w:rPr>
        <w:t xml:space="preserve">Train-Validate-Test</w:t>
      </w:r>
      <w:r>
        <w:t xml:space="preserve">:</w:t>
      </w:r>
      <w:r>
        <w:t xml:space="preserve"> </w:t>
      </w:r>
      <w:r>
        <w:t xml:space="preserve">The simplest form of algorithmic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w:t>
      </w:r>
      <w:r>
        <w:t xml:space="preserve"> </w:t>
      </w:r>
      <w:r>
        <w:t xml:space="preserve">“</w:t>
      </w:r>
      <w:r>
        <w:t xml:space="preserve">data inefficient</w:t>
      </w:r>
      <w:r>
        <w:t xml:space="preserve">”</w:t>
      </w:r>
      <w:r>
        <w:t xml:space="preserve">, thus motivating the next method.</w:t>
      </w:r>
    </w:p>
    <w:p>
      <w:pPr>
        <w:numPr>
          <w:numId w:val="1078"/>
          <w:ilvl w:val="0"/>
        </w:numPr>
      </w:pPr>
      <w:r>
        <w:rPr>
          <w:b/>
        </w:rPr>
        <w:t xml:space="preserve">V-Fold Cross Validation</w:t>
      </w:r>
      <w:r>
        <w:t xml:space="preserve">:</w:t>
      </w:r>
      <w:r>
        <w:t xml:space="preserve"> </w:t>
      </w:r>
      <w:r>
        <w:t xml:space="preserve">By far the most popular algorithmic unbiased risk estimator; in</w:t>
      </w:r>
      <w:r>
        <w:t xml:space="preserve"> </w:t>
      </w:r>
      <w:r>
        <w:rPr>
          <w:i/>
        </w:rPr>
        <w:t xml:space="preserve">V-fold CV</w:t>
      </w:r>
      <w:r>
        <w:t xml:space="preserve"> </w:t>
      </w:r>
      <w:r>
        <w:t xml:space="preserve">we</w:t>
      </w:r>
      <w:r>
        <w:t xml:space="preserve"> </w:t>
      </w:r>
      <w:r>
        <w:t xml:space="preserve">“</w:t>
      </w:r>
      <w:r>
        <w:t xml:space="preserve">fold</w:t>
      </w:r>
      <w:r>
        <w:t xml:space="preserve">”</w:t>
      </w:r>
      <w:r>
        <w:t xml:space="preserve"> </w:t>
      </w:r>
      <w:r>
        <w:t xml:space="preserve">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78"/>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78"/>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312" w:name="collecting-the-pieces"/>
      <w:bookmarkEnd w:id="312"/>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  </m:t>
                </m:r>
                <m:r>
                  <m:t>(</m:t>
                </m:r>
                <m:r>
                  <m:t>15</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w:t>
      </w:r>
      <w:r>
        <w:t xml:space="preserve"> </w:t>
      </w:r>
      <w:r>
        <w:t xml:space="preserve">“</w:t>
      </w:r>
      <w:r>
        <w:t xml:space="preserve">hard</w:t>
      </w:r>
      <w:r>
        <w:t xml:space="preserve">”</w:t>
      </w:r>
      <w:r>
        <w:t xml:space="preserve"> </w:t>
      </w:r>
      <w:r>
        <w:t xml:space="preserve">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Eq.(15).</w:t>
      </w:r>
    </w:p>
    <w:p>
      <w:pPr>
        <w:pStyle w:val="BodyText"/>
      </w:pPr>
      <w:r>
        <w:t xml:space="preserve">Examples of such combos include:</w:t>
      </w:r>
    </w:p>
    <w:p>
      <w:pPr>
        <w:pStyle w:val="Compact"/>
        <w:numPr>
          <w:numId w:val="1079"/>
          <w:ilvl w:val="0"/>
        </w:numPr>
      </w:pPr>
      <w:r>
        <w:t xml:space="preserve">Linear regression, no penalty, train-validate test.</w:t>
      </w:r>
    </w:p>
    <w:p>
      <w:pPr>
        <w:pStyle w:val="Compact"/>
        <w:numPr>
          <w:numId w:val="1079"/>
          <w:ilvl w:val="0"/>
        </w:numPr>
      </w:pPr>
      <w:r>
        <w:t xml:space="preserve">Linear regression, no penalty, AIC.</w:t>
      </w:r>
    </w:p>
    <w:p>
      <w:pPr>
        <w:pStyle w:val="Compact"/>
        <w:numPr>
          <w:numId w:val="1079"/>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79"/>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79"/>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79"/>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79"/>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79"/>
          <w:ilvl w:val="0"/>
        </w:numPr>
      </w:pPr>
      <w:r>
        <w:t xml:space="preserve">Deep network, no penalty, V-fold CV.</w:t>
      </w:r>
    </w:p>
    <w:p>
      <w:pPr>
        <w:pStyle w:val="Compact"/>
        <w:numPr>
          <w:numId w:val="1079"/>
          <w:ilvl w:val="0"/>
        </w:numPr>
      </w:pPr>
      <w:r>
        <w:t xml:space="preserve">Unrestricted,</w:t>
      </w:r>
      <w:r>
        <w:t xml:space="preserve"> </w:t>
      </w:r>
      <m:oMath>
        <m:r>
          <m:t>‖</m:t>
        </m:r>
        <m:sSup>
          <m:e>
            <m:r>
              <m:t>∂</m:t>
            </m:r>
          </m:e>
          <m:sup>
            <m:r>
              <m:t>2</m:t>
            </m:r>
          </m:sup>
        </m:sSup>
        <m:r>
          <m:t>f</m:t>
        </m:r>
        <m:sSub>
          <m:e>
            <m:r>
              <m:t>‖</m:t>
            </m:r>
          </m:e>
          <m:sub>
            <m:r>
              <m:t>2</m:t>
            </m:r>
          </m:sub>
        </m:sSub>
      </m:oMath>
      <w:r>
        <w:t xml:space="preserve">, V-fold CV. This combo is typically known as a</w:t>
      </w:r>
      <w:r>
        <w:t xml:space="preserve"> </w:t>
      </w:r>
      <w:r>
        <w:rPr>
          <w:i/>
        </w:rPr>
        <w:t xml:space="preserve">smoothing spline</w:t>
      </w:r>
      <w:r>
        <w:t xml:space="preserve">.</w:t>
      </w:r>
    </w:p>
    <w:p>
      <w:pPr>
        <w:pStyle w:val="FirstParagraph"/>
      </w:pPr>
      <w:r>
        <w:t xml:space="preserve">For fans of statistical hypothesis testing we will also emphasize:</w:t>
      </w:r>
      <w:r>
        <w:t xml:space="preserve"> </w:t>
      </w:r>
      <w:r>
        <w:t xml:space="preserve">Testing and prediction are related, but are not the same:</w:t>
      </w:r>
    </w:p>
    <w:p>
      <w:pPr>
        <w:pStyle w:val="Compact"/>
        <w:numPr>
          <w:numId w:val="1080"/>
          <w:ilvl w:val="0"/>
        </w:numPr>
      </w:pPr>
      <w:r>
        <w:t xml:space="preserve">In the current chapter, we do not claim our models,</w:t>
      </w:r>
      <w:r>
        <w:t xml:space="preserve"> </w:t>
      </w:r>
      <m:oMath>
        <m:r>
          <m:t>f</m:t>
        </m:r>
      </m:oMath>
      <w:r>
        <w:t xml:space="preserve">, are generative. I.e., we do not claim that there is some causal relation between</w:t>
      </w:r>
      <w:r>
        <w:t xml:space="preserve"> </w:t>
      </w:r>
      <m:oMath>
        <m:r>
          <m:t>x</m:t>
        </m:r>
      </m:oMath>
      <w:r>
        <w:t xml:space="preserve"> </w:t>
      </w:r>
      <w:r>
        <w:t xml:space="preserve">and</w:t>
      </w:r>
      <w:r>
        <w:t xml:space="preserve"> </w:t>
      </w:r>
      <m:oMath>
        <m:r>
          <m:t>y</m:t>
        </m:r>
      </m:oMath>
      <w:r>
        <w:t xml:space="preserve">. We only claim that</w:t>
      </w:r>
      <w:r>
        <w:t xml:space="preserve"> </w:t>
      </w:r>
      <m:oMath>
        <m:r>
          <m:t>x</m:t>
        </m:r>
      </m:oMath>
      <w:r>
        <w:t xml:space="preserve"> </w:t>
      </w:r>
      <w:r>
        <w:t xml:space="preserve">predicts</w:t>
      </w:r>
      <w:r>
        <w:t xml:space="preserve"> </w:t>
      </w:r>
      <m:oMath>
        <m:r>
          <m:t>y</m:t>
        </m:r>
      </m:oMath>
      <w:r>
        <w:t xml:space="preserve">.</w:t>
      </w:r>
    </w:p>
    <w:p>
      <w:pPr>
        <w:pStyle w:val="Compact"/>
        <w:numPr>
          <w:numId w:val="1080"/>
          <w:ilvl w:val="0"/>
        </w:numPr>
      </w:pPr>
      <w:r>
        <w:t xml:space="preserve">It is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w:t>
      </w:r>
    </w:p>
    <w:p>
      <w:pPr>
        <w:pStyle w:val="Compact"/>
        <w:numPr>
          <w:numId w:val="1080"/>
          <w:ilvl w:val="0"/>
        </w:numPr>
      </w:pPr>
      <w:r>
        <w:t xml:space="preserve">Some authors will use hypothesis testing as an initial screening for candidate predictors.</w:t>
      </w:r>
      <w:r>
        <w:t xml:space="preserve"> </w:t>
      </w:r>
      <w:r>
        <w:t xml:space="preserve">This is a useful heuristic, but that is all it is– a heuristic. It may also fail miserably if predictors are linearly dependent (a.k.a. multicollinear).</w:t>
      </w:r>
    </w:p>
    <w:p>
      <w:pPr>
        <w:pStyle w:val="Heading2"/>
      </w:pPr>
      <w:bookmarkStart w:id="313" w:name="supervised-learning-in-r"/>
      <w:bookmarkEnd w:id="313"/>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 that accompanies the seminal book by</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I use the</w:t>
      </w:r>
      <w:r>
        <w:t xml:space="preserve"> </w:t>
      </w:r>
      <w:r>
        <w:rPr>
          <w:rStyle w:val="VerbatimChar"/>
        </w:rPr>
        <w:t xml:space="preserve">spam</w:t>
      </w:r>
      <w:r>
        <w:t xml:space="preserve"> </w:t>
      </w:r>
      <w:r>
        <w:t xml:space="preserve">data 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CommentTok"/>
        </w:rPr>
        <w:t xml:space="preserve"># Preparing prostate data</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 </w:t>
      </w:r>
      <w:r>
        <w:rPr>
          <w:rStyle w:val="DataTypeTok"/>
        </w:rPr>
        <w:t xml:space="preserve">package =</w:t>
      </w:r>
      <w:r>
        <w:rPr>
          <w:rStyle w:val="NormalTok"/>
        </w:rPr>
        <w:t xml:space="preserve"> </w:t>
      </w:r>
      <w:r>
        <w:rPr>
          <w:rStyle w:val="StringTok"/>
        </w:rPr>
        <w:t xml:space="preserve">'ElemStatLearn'</w:t>
      </w:r>
      <w:r>
        <w:rPr>
          <w:rStyle w:val="NormalTok"/>
        </w:rPr>
        <w:t xml:space="preserve">)</w:t>
      </w:r>
      <w:r>
        <w:br w:type="textWrapping"/>
      </w:r>
      <w:r>
        <w:rPr>
          <w:rStyle w:val="NormalTok"/>
        </w:rPr>
        <w:t xml:space="preserve">prostate &lt;-</w:t>
      </w:r>
      <w:r>
        <w:rPr>
          <w:rStyle w:val="StringTok"/>
        </w:rPr>
        <w:t xml:space="preserve"> </w:t>
      </w:r>
      <w:r>
        <w:rPr>
          <w:rStyle w:val="NormalTok"/>
        </w:rPr>
        <w:t xml:space="preserve">data.table</w:t>
      </w:r>
      <w:r>
        <w:rPr>
          <w:rStyle w:val="OperatorTok"/>
        </w:rPr>
        <w:t xml:space="preserve">::</w:t>
      </w:r>
      <w:r>
        <w:rPr>
          <w:rStyle w:val="KeywordTok"/>
        </w:rPr>
        <w:t xml:space="preserve">data.table</w:t>
      </w:r>
      <w:r>
        <w:rPr>
          <w:rStyle w:val="NormalTok"/>
        </w:rPr>
        <w:t xml:space="preserve">(prostate)</w:t>
      </w:r>
      <w:r>
        <w:br w:type="textWrapping"/>
      </w:r>
      <w:r>
        <w:rPr>
          <w:rStyle w:val="NormalTok"/>
        </w:rPr>
        <w:t xml:space="preserve">prostate.train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KeywordTok"/>
        </w:rPr>
        <w:t xml:space="preserve">data</w:t>
      </w:r>
      <w:r>
        <w:rPr>
          <w:rStyle w:val="NormalTok"/>
        </w:rPr>
        <w:t xml:space="preserve">(</w:t>
      </w:r>
      <w:r>
        <w:rPr>
          <w:rStyle w:val="StringTok"/>
        </w:rPr>
        <w:t xml:space="preserve">"spam"</w:t>
      </w:r>
      <w:r>
        <w:rPr>
          <w:rStyle w:val="NormalTok"/>
        </w:rPr>
        <w:t xml:space="preserve">, </w:t>
      </w:r>
      <w:r>
        <w:rPr>
          <w:rStyle w:val="DataTypeTok"/>
        </w:rPr>
        <w:t xml:space="preserve">package =</w:t>
      </w:r>
      <w:r>
        <w:rPr>
          <w:rStyle w:val="NormalTok"/>
        </w:rPr>
        <w:t xml:space="preserve"> </w:t>
      </w:r>
      <w:r>
        <w:rPr>
          <w:rStyle w:val="StringTok"/>
        </w:rPr>
        <w:t xml:space="preserve">'ElemStatLearn'</w:t>
      </w:r>
      <w:r>
        <w:rPr>
          <w:rStyle w:val="NormalTok"/>
        </w:rPr>
        <w:t xml:space="preserve">)</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br w:type="textWrapping"/>
      </w:r>
      <w:r>
        <w:rPr>
          <w:rStyle w:val="NormalTok"/>
        </w:rPr>
        <w:t xml:space="preserve">                    </w:t>
      </w:r>
      <w:r>
        <w:rPr>
          <w:rStyle w:val="DataTypeTok"/>
        </w:rPr>
        <w:t xml:space="preserve">size =</w:t>
      </w:r>
      <w:r>
        <w:rPr>
          <w:rStyle w:val="NormalTok"/>
        </w:rPr>
        <w:t xml:space="preserve"> n, </w:t>
      </w:r>
      <w:r>
        <w:br w:type="textWrapping"/>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br w:type="textWrapping"/>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314" w:name="least-squares"/>
      <w:bookmarkEnd w:id="314"/>
      <w:r>
        <w:t xml:space="preserve">Linear Models with Least Squares Loss</w:t>
      </w:r>
    </w:p>
    <w:p>
      <w:pPr>
        <w:pStyle w:val="FirstParagraph"/>
      </w:pPr>
      <w:r>
        <w:t xml:space="preserve">The simplest approach to supervised learning, is simply with OLS: a linear predictor, squared error loss, and train-test risk estimator.</w:t>
      </w:r>
      <w:r>
        <w:t xml:space="preserve"> </w:t>
      </w:r>
      <w:r>
        <w:t xml:space="preserve">Notice the better in-sample MSE than the out-of-sample. That is overfitting in action.</w:t>
      </w:r>
    </w:p>
    <w:p>
      <w:pPr>
        <w:pStyle w:val="SourceCode"/>
      </w:pPr>
      <w:r>
        <w:rPr>
          <w:rStyle w:val="NormalTok"/>
        </w:rPr>
        <w:t xml:space="preserve">ols.</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w:t>
      </w:r>
      <w:r>
        <w:rPr>
          <w:rStyle w:val="OperatorTok"/>
        </w:rPr>
        <w:t xml:space="preserve">-</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 </w:t>
      </w:r>
      <w:r>
        <w:rPr>
          <w:rStyle w:val="DataTypeTok"/>
        </w:rPr>
        <w:t xml:space="preserve">newdata=</w:t>
      </w:r>
      <w:r>
        <w:rPr>
          <w:rStyle w:val="NormalTok"/>
        </w:rPr>
        <w:t xml:space="preserve">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Things to note:</w:t>
      </w:r>
    </w:p>
    <w:p>
      <w:pPr>
        <w:pStyle w:val="Compact"/>
        <w:numPr>
          <w:numId w:val="1081"/>
          <w:ilvl w:val="0"/>
        </w:numPr>
      </w:pPr>
      <w:r>
        <w:t xml:space="preserve">I use the</w:t>
      </w:r>
      <w:r>
        <w:t xml:space="preserve"> </w:t>
      </w:r>
      <w:r>
        <w:rPr>
          <w:rStyle w:val="VerbatimChar"/>
        </w:rPr>
        <w:t xml:space="preserve">newdata</w:t>
      </w:r>
      <w:r>
        <w:t xml:space="preserve"> </w:t>
      </w:r>
      <w:r>
        <w:t xml:space="preserve">argument of the</w:t>
      </w:r>
      <w:r>
        <w:t xml:space="preserve"> </w:t>
      </w:r>
      <w:r>
        <w:rPr>
          <w:rStyle w:val="VerbatimChar"/>
        </w:rPr>
        <w:t xml:space="preserve">predict</w:t>
      </w:r>
      <w:r>
        <w:t xml:space="preserve"> </w:t>
      </w:r>
      <w:r>
        <w:t xml:space="preserve">function to make the out-of-sample predictions required to compute the test-error.</w:t>
      </w:r>
    </w:p>
    <w:p>
      <w:pPr>
        <w:pStyle w:val="Compact"/>
        <w:numPr>
          <w:numId w:val="1081"/>
          <w:ilvl w:val="0"/>
        </w:numPr>
      </w:pPr>
      <w:r>
        <w:t xml:space="preserve">The test error is larger than the train error. That is overfitting in action.</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w:t>
      </w:r>
      <w:r>
        <w:rPr>
          <w:rStyle w:val="OperatorTok"/>
        </w:rPr>
        <w:t xml:space="preserve">-</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0.5742128</w:t>
      </w:r>
    </w:p>
    <w:p>
      <w:pPr>
        <w:pStyle w:val="FirstParagraph"/>
      </w:pPr>
      <w:r>
        <w:t xml:space="preserve">Let’s try all possible variable subsets, and choose the best performer with respect to the Cp criterion, which is an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NormalTok"/>
        </w:rPr>
        <w:t xml:space="preserve">leaps</w:t>
      </w:r>
      <w:r>
        <w:rPr>
          <w:rStyle w:val="OperatorTok"/>
        </w:rPr>
        <w:t xml:space="preserve">::</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2"/>
          <w:ilvl w:val="0"/>
        </w:numPr>
      </w:pPr>
      <w:r>
        <w:t xml:space="preserve">The plot shows us which is the variable combination which is the best, i.e., has the smallest Cp.</w:t>
      </w:r>
    </w:p>
    <w:p>
      <w:pPr>
        <w:pStyle w:val="Compact"/>
        <w:numPr>
          <w:numId w:val="1082"/>
          <w:ilvl w:val="0"/>
        </w:numPr>
      </w:pPr>
      <w:r>
        <w:t xml:space="preserve">Scanning over all variable subsets is impossible when the number of variables is large.</w:t>
      </w:r>
    </w:p>
    <w:p>
      <w:pPr>
        <w:pStyle w:val="FirstParagraph"/>
      </w:pPr>
      <w:r>
        <w:t xml:space="preserve">Instead of the Cp criterion, we now compute the train and test errors for all the possible predictor subsets</w:t>
      </w:r>
      <w:r>
        <w:rPr>
          <w:rStyle w:val="FootnoteReference"/>
        </w:rPr>
        <w:footnoteReference w:id="316"/>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 </w:t>
      </w:r>
      <w:r>
        <w:rPr>
          <w:rStyle w:val="CommentTok"/>
        </w:rPr>
        <w:t xml:space="preserve"># exctract coefficients of i'th model</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7-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w:t>
      </w:r>
    </w:p>
    <w:p>
      <w:pPr>
        <w:pStyle w:val="SourceCode"/>
      </w:pPr>
      <w:r>
        <w:rPr>
          <w:rStyle w:val="NormalTok"/>
        </w:rPr>
        <w:t xml:space="preserve">ols.</w:t>
      </w:r>
      <w:r>
        <w:rPr>
          <w:rStyle w:val="DecVal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DecValTok"/>
        </w:rPr>
        <w:t xml:space="preserve">1</w:t>
      </w:r>
      <w:r>
        <w:rPr>
          <w:rStyle w:val="NormalTok"/>
        </w:rPr>
        <w:t xml:space="preserve">, </w:t>
      </w:r>
      <w:r>
        <w:rPr>
          <w:rStyle w:val="DataTypeTok"/>
        </w:rPr>
        <w:t xml:space="preserve">lower=</w:t>
      </w:r>
      <w:r>
        <w:rPr>
          <w:rStyle w:val="NormalTok"/>
        </w:rPr>
        <w:t xml:space="preserve">ols.</w:t>
      </w:r>
      <w:r>
        <w:rPr>
          <w:rStyle w:val="DecValTok"/>
        </w:rPr>
        <w:t xml:space="preserve">0</w:t>
      </w:r>
      <w:r>
        <w:rPr>
          <w:rStyle w:val="NormalTok"/>
        </w:rPr>
        <w:t xml:space="preserve">)</w:t>
      </w:r>
      <w:r>
        <w:br w:type="textWrapping"/>
      </w:r>
      <w:r>
        <w:rPr>
          <w:rStyle w:val="KeywordTok"/>
        </w:rPr>
        <w:t xml:space="preserve">step</w:t>
      </w:r>
      <w:r>
        <w:rPr>
          <w:rStyle w:val="NormalTok"/>
        </w:rPr>
        <w:t xml:space="preserve">(ols.</w:t>
      </w:r>
      <w:r>
        <w:rPr>
          <w:rStyle w:val="DecVal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Things to note:</w:t>
      </w:r>
    </w:p>
    <w:p>
      <w:pPr>
        <w:pStyle w:val="Compact"/>
        <w:numPr>
          <w:numId w:val="1083"/>
          <w:ilvl w:val="0"/>
        </w:numPr>
      </w:pPr>
      <w:r>
        <w:t xml:space="preserve">By default</w:t>
      </w:r>
      <w:r>
        <w:t xml:space="preserve"> </w:t>
      </w:r>
      <w:r>
        <w:rPr>
          <w:rStyle w:val="VerbatimChar"/>
        </w:rPr>
        <w:t xml:space="preserve">step</w:t>
      </w:r>
      <w:r>
        <w:t xml:space="preserve"> </w:t>
      </w:r>
      <w:r>
        <w:t xml:space="preserve">add variables according to the</w:t>
      </w:r>
      <w:r>
        <w:t xml:space="preserve"> </w:t>
      </w:r>
      <w:hyperlink r:id="rId319">
        <w:r>
          <w:rPr>
            <w:rStyle w:val="Hyperlink"/>
          </w:rPr>
          <w:t xml:space="preserve">AIC</w:t>
        </w:r>
      </w:hyperlink>
      <w:r>
        <w:t xml:space="preserve"> </w:t>
      </w:r>
      <w:r>
        <w:t xml:space="preserve">criterion, which is a theory-driven unbiased risk estimator.</w:t>
      </w:r>
    </w:p>
    <w:p>
      <w:pPr>
        <w:pStyle w:val="Compact"/>
        <w:numPr>
          <w:numId w:val="1083"/>
          <w:ilvl w:val="0"/>
        </w:numPr>
      </w:pPr>
      <w:r>
        <w:t xml:space="preserve">We need to tell</w:t>
      </w:r>
      <w:r>
        <w:t xml:space="preserve"> </w:t>
      </w:r>
      <w:r>
        <w:rPr>
          <w:rStyle w:val="VerbatimChar"/>
        </w:rPr>
        <w:t xml:space="preserve">step</w:t>
      </w:r>
      <w:r>
        <w:t xml:space="preserve"> </w:t>
      </w:r>
      <w:r>
        <w:t xml:space="preserve">which is the smallest and largest models to consider using the</w:t>
      </w:r>
      <w:r>
        <w:t xml:space="preserve"> </w:t>
      </w:r>
      <w:r>
        <w:rPr>
          <w:rStyle w:val="VerbatimChar"/>
        </w:rPr>
        <w:t xml:space="preserve">scope</w:t>
      </w:r>
      <w:r>
        <w:t xml:space="preserve"> </w:t>
      </w:r>
      <w:r>
        <w:t xml:space="preserve">argument.</w:t>
      </w:r>
    </w:p>
    <w:p>
      <w:pPr>
        <w:pStyle w:val="Compact"/>
        <w:numPr>
          <w:numId w:val="1083"/>
          <w:ilvl w:val="0"/>
        </w:numPr>
      </w:pPr>
      <w:r>
        <w:rPr>
          <w:rStyle w:val="VerbatimChar"/>
        </w:rPr>
        <w:t xml:space="preserve">direction='forward'</w:t>
      </w:r>
      <w:r>
        <w:t xml:space="preserve"> </w:t>
      </w:r>
      <w:r>
        <w:t xml:space="preserve">is used to</w:t>
      </w:r>
      <w:r>
        <w:t xml:space="preserve"> </w:t>
      </w:r>
      <w:r>
        <w:t xml:space="preserve">“</w:t>
      </w:r>
      <w:r>
        <w:t xml:space="preserve">grow</w:t>
      </w:r>
      <w:r>
        <w:t xml:space="preserve">”</w:t>
      </w:r>
      <w:r>
        <w:t xml:space="preserve"> </w:t>
      </w:r>
      <w:r>
        <w:t xml:space="preserve">from a small model. For</w:t>
      </w:r>
      <w:r>
        <w:t xml:space="preserve"> </w:t>
      </w:r>
      <w:r>
        <w:t xml:space="preserve">“</w:t>
      </w:r>
      <w:r>
        <w:t xml:space="preserve">shrinking</w:t>
      </w:r>
      <w:r>
        <w:t xml:space="preserve">”</w:t>
      </w:r>
      <w:r>
        <w:t xml:space="preserve"> </w:t>
      </w:r>
      <w:r>
        <w:t xml:space="preserve">a large model, use</w:t>
      </w:r>
      <w:r>
        <w:t xml:space="preserve"> </w:t>
      </w:r>
      <w:r>
        <w:rPr>
          <w:rStyle w:val="VerbatimChar"/>
        </w:rPr>
        <w:t xml:space="preserve">direction='backward'</w:t>
      </w:r>
      <w:r>
        <w:t xml:space="preserve">, or the default</w:t>
      </w:r>
      <w:r>
        <w:t xml:space="preserve"> </w:t>
      </w:r>
      <w:r>
        <w:rPr>
          <w:rStyle w:val="VerbatimChar"/>
        </w:rPr>
        <w:t xml:space="preserve">direction='stepwise'</w:t>
      </w:r>
      <w:r>
        <w:t xml:space="preserve">.</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1778  227</w:t>
      </w:r>
      <w:r>
        <w:br w:type="textWrapping"/>
      </w:r>
      <w:r>
        <w:rPr>
          <w:rStyle w:val="VerbatimChar"/>
        </w:rPr>
        <w:t xml:space="preserve">##      TRUE    66  980</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0.09603409</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884 139</w:t>
      </w:r>
      <w:r>
        <w:br w:type="textWrapping"/>
      </w:r>
      <w:r>
        <w:rPr>
          <w:rStyle w:val="VerbatimChar"/>
        </w:rPr>
        <w:t xml:space="preserve">##      TRUE   60 467</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0.1283871</w:t>
      </w:r>
    </w:p>
    <w:p>
      <w:pPr>
        <w:pStyle w:val="FirstParagraph"/>
      </w:pPr>
      <w:r>
        <w:t xml:space="preserve">Things to note:</w:t>
      </w:r>
    </w:p>
    <w:p>
      <w:pPr>
        <w:pStyle w:val="Compact"/>
        <w:numPr>
          <w:numId w:val="1084"/>
          <w:ilvl w:val="0"/>
        </w:numPr>
      </w:pPr>
      <w:r>
        <w:t xml:space="preserve">I can use</w:t>
      </w:r>
      <w:r>
        <w:t xml:space="preserve"> </w:t>
      </w:r>
      <w:r>
        <w:rPr>
          <w:rStyle w:val="VerbatimChar"/>
        </w:rPr>
        <w:t xml:space="preserve">lm</w:t>
      </w:r>
      <w:r>
        <w:t xml:space="preserve"> </w:t>
      </w:r>
      <w:r>
        <w:t xml:space="preserve">for categorical outcomes.</w:t>
      </w:r>
      <w:r>
        <w:t xml:space="preserve"> </w:t>
      </w:r>
      <w:r>
        <w:rPr>
          <w:rStyle w:val="VerbatimChar"/>
        </w:rPr>
        <w:t xml:space="preserve">lm</w:t>
      </w:r>
      <w:r>
        <w:t xml:space="preserve"> </w:t>
      </w:r>
      <w:r>
        <w:t xml:space="preserve">will simply dummy-code the outcome.</w:t>
      </w:r>
    </w:p>
    <w:p>
      <w:pPr>
        <w:pStyle w:val="Compact"/>
        <w:numPr>
          <w:numId w:val="1084"/>
          <w:ilvl w:val="0"/>
        </w:numPr>
      </w:pPr>
      <w:r>
        <w:t xml:space="preserve">A linear predictor trained on 0’s and 1’s will predict numbers. Think of these numbers as the probability of 1, and my prediction is the most probable class:</w:t>
      </w:r>
      <w:r>
        <w:t xml:space="preserve"> </w:t>
      </w:r>
      <w:r>
        <w:rPr>
          <w:rStyle w:val="VerbatimChar"/>
        </w:rPr>
        <w:t xml:space="preserve">predicts()&gt;0.5</w:t>
      </w:r>
      <w:r>
        <w:t xml:space="preserve">.</w:t>
      </w:r>
    </w:p>
    <w:p>
      <w:pPr>
        <w:pStyle w:val="Compact"/>
        <w:numPr>
          <w:numId w:val="1084"/>
          <w:ilvl w:val="0"/>
        </w:numPr>
      </w:pPr>
      <w:r>
        <w:t xml:space="preserve">The train error is smaller than the test error. This is overfitting in action.</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br w:type="textWrapping"/>
      </w:r>
      <w:r>
        <w:rPr>
          <w:rStyle w:val="NormalTok"/>
        </w:rPr>
        <w:t xml:space="preserve">means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mean)</w:t>
      </w:r>
      <w:r>
        <w:br w:type="textWrapping"/>
      </w:r>
      <w:r>
        <w:rPr>
          <w:rStyle w:val="NormalTok"/>
        </w:rPr>
        <w:t xml:space="preserve">sds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sd)</w:t>
      </w:r>
      <w:r>
        <w:br w:type="textWrapping"/>
      </w:r>
      <w:r>
        <w:rPr>
          <w:rStyle w:val="NormalTok"/>
        </w:rPr>
        <w:t xml:space="preserve">X.train.scaled &lt;-</w:t>
      </w:r>
      <w:r>
        <w:rPr>
          <w:rStyle w:val="StringTok"/>
        </w:rPr>
        <w:t xml:space="preserve"> </w:t>
      </w:r>
      <w:r>
        <w:rPr>
          <w:rStyle w:val="NormalTok"/>
        </w:rPr>
        <w:t xml:space="preserve">X.train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rPr>
          <w:rStyle w:val="NormalTok"/>
        </w:rPr>
        <w:t xml:space="preserve">ridge.</w:t>
      </w:r>
      <w:r>
        <w:rPr>
          <w:rStyle w:val="DecVal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NormalTok"/>
        </w:rPr>
        <w:t xml:space="preserve">X.test.scaled &lt;-</w:t>
      </w:r>
      <w:r>
        <w:rPr>
          <w:rStyle w:val="StringTok"/>
        </w:rPr>
        <w:t xml:space="preserve"> </w:t>
      </w:r>
      <w:r>
        <w:rPr>
          <w:rStyle w:val="NormalTok"/>
        </w:rPr>
        <w:t xml:space="preserve">X.test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rPr>
          <w:rStyle w:val="KeywordTok"/>
        </w:rPr>
        <w:t xml:space="preserve">MSE</w:t>
      </w:r>
      <w:r>
        <w:rPr>
          <w:rStyle w:val="NormalTok"/>
        </w:rPr>
        <w:t xml:space="preserve">(</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85"/>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85"/>
          <w:ilvl w:val="0"/>
        </w:numPr>
      </w:pPr>
      <w:r>
        <w:t xml:space="preserve">The</w:t>
      </w:r>
      <w:r>
        <w:t xml:space="preserve"> </w:t>
      </w:r>
      <w:r>
        <w:rPr>
          <w:rStyle w:val="VerbatimChar"/>
        </w:rPr>
        <w:t xml:space="preserve">family='gaussian'</w:t>
      </w:r>
      <w:r>
        <w:t xml:space="preserve"> </w:t>
      </w:r>
      <w:r>
        <w:t xml:space="preserve">argument tells R to fit a linear model, with least squares loss.</w:t>
      </w:r>
    </w:p>
    <w:p>
      <w:pPr>
        <w:pStyle w:val="Compact"/>
        <w:numPr>
          <w:numId w:val="1085"/>
          <w:ilvl w:val="0"/>
        </w:numPr>
      </w:pPr>
      <w:r>
        <w:t xml:space="preserve">Features for regularized predictors should be z-scored before learning.</w:t>
      </w:r>
    </w:p>
    <w:p>
      <w:pPr>
        <w:pStyle w:val="Compact"/>
        <w:numPr>
          <w:numId w:val="1085"/>
          <w:ilvl w:val="0"/>
        </w:numPr>
      </w:pPr>
      <w:r>
        <w:t xml:space="preserve">We use the</w:t>
      </w:r>
      <w:r>
        <w:t xml:space="preserve"> </w:t>
      </w:r>
      <w:r>
        <w:rPr>
          <w:rStyle w:val="VerbatimChar"/>
        </w:rPr>
        <w:t xml:space="preserve">sweep</w:t>
      </w:r>
      <w:r>
        <w:t xml:space="preserve"> </w:t>
      </w:r>
      <w:r>
        <w:t xml:space="preserve">function to z-score the predictors: we learn the z-scoring from the train set, and apply it to both the train and the test.</w:t>
      </w:r>
    </w:p>
    <w:p>
      <w:pPr>
        <w:pStyle w:val="Compact"/>
        <w:numPr>
          <w:numId w:val="1085"/>
          <w:ilvl w:val="0"/>
        </w:numPr>
      </w:pPr>
      <w:r>
        <w:t xml:space="preserve">The test error is</w:t>
      </w:r>
      <w:r>
        <w:t xml:space="preserve"> </w:t>
      </w:r>
      <w:r>
        <w:rPr>
          <w:b/>
        </w:rPr>
        <w:t xml:space="preserve">smaller</w:t>
      </w:r>
      <w:r>
        <w:t xml:space="preserve"> </w:t>
      </w:r>
      <w:r>
        <w:t xml:space="preserve">than the train error. This may happen because risk estimators are random. Their variance may mask the overfitting.</w:t>
      </w:r>
    </w:p>
    <w:p>
      <w:pPr>
        <w:pStyle w:val="FirstParagraph"/>
      </w:pPr>
      <w:r>
        <w:t xml:space="preserve">We now use the LASSO penalty.</w:t>
      </w:r>
    </w:p>
    <w:p>
      <w:pPr>
        <w:pStyle w:val="SourceCode"/>
      </w:pPr>
      <w:r>
        <w:rPr>
          <w:rStyle w:val="NormalTok"/>
        </w:rPr>
        <w:t xml:space="preserve">lasso.</w:t>
      </w:r>
      <w:r>
        <w:rPr>
          <w:rStyle w:val="DecVal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means.spam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mean)</w:t>
      </w:r>
      <w:r>
        <w:br w:type="textWrapping"/>
      </w:r>
      <w:r>
        <w:rPr>
          <w:rStyle w:val="NormalTok"/>
        </w:rPr>
        <w:t xml:space="preserve">sds.spam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sd)</w:t>
      </w:r>
      <w:r>
        <w:br w:type="textWrapping"/>
      </w:r>
      <w:r>
        <w:rPr>
          <w:rStyle w:val="NormalTok"/>
        </w:rPr>
        <w:t xml:space="preserve">X.train.spam.scaled &lt;-</w:t>
      </w:r>
      <w:r>
        <w:rPr>
          <w:rStyle w:val="StringTok"/>
        </w:rPr>
        <w:t xml:space="preserve"> </w:t>
      </w:r>
      <w:r>
        <w:rPr>
          <w:rStyle w:val="NormalTok"/>
        </w:rPr>
        <w:t xml:space="preserve">X.train.spam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logistic.</w:t>
      </w:r>
      <w:r>
        <w:rPr>
          <w:rStyle w:val="DecVal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X.train.spam.scaled,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86"/>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86"/>
          <w:ilvl w:val="0"/>
        </w:numPr>
      </w:pPr>
      <w:r>
        <w:t xml:space="preserve">Just like the</w:t>
      </w:r>
      <w:r>
        <w:t xml:space="preserve"> </w:t>
      </w:r>
      <w:r>
        <w:rPr>
          <w:rStyle w:val="VerbatimChar"/>
        </w:rPr>
        <w:t xml:space="preserve">glm</w:t>
      </w:r>
      <w:r>
        <w:t xml:space="preserve"> </w:t>
      </w:r>
      <w:r>
        <w:t xml:space="preserve">function,</w:t>
      </w:r>
      <w:r>
        <w:t xml:space="preserve"> </w:t>
      </w:r>
      <w:r>
        <w:rPr>
          <w:rStyle w:val="VerbatimChar"/>
        </w:rPr>
        <w:t xml:space="preserve">'family='binomial'</w:t>
      </w:r>
      <w:r>
        <w:t xml:space="preserve"> </w:t>
      </w:r>
      <w:r>
        <w:t xml:space="preserve">is used for logistic regression.</w:t>
      </w:r>
    </w:p>
    <w:p>
      <w:pPr>
        <w:pStyle w:val="Compact"/>
        <w:numPr>
          <w:numId w:val="1086"/>
          <w:ilvl w:val="0"/>
        </w:numPr>
      </w:pPr>
      <w:r>
        <w:t xml:space="preserve">We z-scored features so that they all have the same scale.</w:t>
      </w:r>
    </w:p>
    <w:p>
      <w:pPr>
        <w:pStyle w:val="Compact"/>
        <w:numPr>
          <w:numId w:val="1086"/>
          <w:ilvl w:val="0"/>
        </w:numPr>
      </w:pPr>
      <w:r>
        <w:t xml:space="preserve">We set</w:t>
      </w:r>
      <w:r>
        <w:t xml:space="preserve"> </w:t>
      </w:r>
      <w:r>
        <w:rPr>
          <w:rStyle w:val="VerbatimChar"/>
        </w:rPr>
        <w:t xml:space="preserve">alpha=0</w:t>
      </w:r>
      <w:r>
        <w:t xml:space="preserve"> </w:t>
      </w:r>
      <w:r>
        <w:t xml:space="preserve">for an</w:t>
      </w:r>
      <w:r>
        <w:t xml:space="preserve"> </w:t>
      </w:r>
      <m:oMath>
        <m:sSub>
          <m:e>
            <m:r>
              <m:t>l</m:t>
            </m:r>
          </m:e>
          <m:sub>
            <m:r>
              <m:t>2</m:t>
            </m:r>
          </m:sub>
        </m:sSub>
      </m:oMath>
      <w:r>
        <w:t xml:space="preserve"> </w:t>
      </w:r>
      <w:r>
        <w:t xml:space="preserve">penalization of the coefficients of the logistic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X.train.spam.scaled,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1778  167</w:t>
      </w:r>
      <w:r>
        <w:br w:type="textWrapping"/>
      </w:r>
      <w:r>
        <w:rPr>
          <w:rStyle w:val="VerbatimChar"/>
        </w:rPr>
        <w:t xml:space="preserve">##      spam     66 1040</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0.0763684</w:t>
      </w:r>
    </w:p>
    <w:p>
      <w:pPr>
        <w:pStyle w:val="SourceCode"/>
      </w:pPr>
      <w:r>
        <w:rPr>
          <w:rStyle w:val="CommentTok"/>
        </w:rPr>
        <w:t xml:space="preserve"># Test confusion matrix:</w:t>
      </w:r>
      <w:r>
        <w:br w:type="textWrapping"/>
      </w:r>
      <w:r>
        <w:rPr>
          <w:rStyle w:val="NormalTok"/>
        </w:rPr>
        <w:t xml:space="preserve">X.test.spam.scaled &lt;-</w:t>
      </w:r>
      <w:r>
        <w:rPr>
          <w:rStyle w:val="StringTok"/>
        </w:rPr>
        <w:t xml:space="preserve"> </w:t>
      </w:r>
      <w:r>
        <w:rPr>
          <w:rStyle w:val="NormalTok"/>
        </w:rPr>
        <w:t xml:space="preserve">X.test.spam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X.test.spam.scaled,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885  110</w:t>
      </w:r>
      <w:r>
        <w:br w:type="textWrapping"/>
      </w:r>
      <w:r>
        <w:rPr>
          <w:rStyle w:val="VerbatimChar"/>
        </w:rPr>
        <w:t xml:space="preserve">##      spam     59  496</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0.1090323</w:t>
      </w:r>
    </w:p>
    <w:p>
      <w:pPr>
        <w:pStyle w:val="Heading3"/>
      </w:pPr>
      <w:bookmarkStart w:id="320" w:name="svm"/>
      <w:bookmarkEnd w:id="320"/>
      <w:r>
        <w:t xml:space="preserve">SVM</w:t>
      </w:r>
    </w:p>
    <w:p>
      <w:pPr>
        <w:pStyle w:val="FirstParagraph"/>
      </w:pPr>
      <w:r>
        <w:t xml:space="preserve">A support vector machine (SVM) is a linear hypothesis class with a particular loss function known as a</w:t>
      </w:r>
      <w:r>
        <w:t xml:space="preserve"> </w:t>
      </w:r>
      <w:hyperlink r:id="rId321">
        <w:r>
          <w:rPr>
            <w:rStyle w:val="Hyperlink"/>
          </w:rPr>
          <w:t xml:space="preserve">hinge loss</w:t>
        </w:r>
      </w:hyperlink>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hyperlink r:id="rId322">
        <w:r>
          <w:rPr>
            <w:rStyle w:val="Hyperlink"/>
          </w:rPr>
          <w:t xml:space="preserve">libsvm</w:t>
        </w:r>
      </w:hyperlink>
      <w:r>
        <w:t xml:space="preserve"> </w:t>
      </w:r>
      <w:r>
        <w:t xml:space="preserve">C library;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DecVal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1774  106</w:t>
      </w:r>
      <w:r>
        <w:br w:type="textWrapping"/>
      </w:r>
      <w:r>
        <w:rPr>
          <w:rStyle w:val="VerbatimChar"/>
        </w:rPr>
        <w:t xml:space="preserve">##      spam     70 1101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0.057686</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876   75</w:t>
      </w:r>
      <w:r>
        <w:br w:type="textWrapping"/>
      </w:r>
      <w:r>
        <w:rPr>
          <w:rStyle w:val="VerbatimChar"/>
        </w:rPr>
        <w:t xml:space="preserve">##      spam     68  531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0.09225806</w:t>
      </w:r>
    </w:p>
    <w:p>
      <w:pPr>
        <w:pStyle w:val="FirstParagraph"/>
      </w:pPr>
      <w:r>
        <w:t xml:space="preserve">We can also use SVM for regression.</w:t>
      </w:r>
    </w:p>
    <w:p>
      <w:pPr>
        <w:pStyle w:val="SourceCode"/>
      </w:pPr>
      <w:r>
        <w:rPr>
          <w:rStyle w:val="NormalTok"/>
        </w:rPr>
        <w:t xml:space="preserve">svm.</w:t>
      </w:r>
      <w:r>
        <w:rPr>
          <w:rStyle w:val="DecVal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0.4488577</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0.5547759</w:t>
      </w:r>
    </w:p>
    <w:p>
      <w:pPr>
        <w:pStyle w:val="FirstParagraph"/>
      </w:pPr>
      <w:r>
        <w:t xml:space="preserve">Things to note:</w:t>
      </w:r>
    </w:p>
    <w:p>
      <w:pPr>
        <w:pStyle w:val="Compact"/>
        <w:numPr>
          <w:numId w:val="1087"/>
          <w:ilvl w:val="0"/>
        </w:numPr>
      </w:pPr>
      <w:r>
        <w:t xml:space="preserve">The use of</w:t>
      </w:r>
      <w:r>
        <w:t xml:space="preserve"> </w:t>
      </w:r>
      <w:r>
        <w:rPr>
          <w:rStyle w:val="VerbatimChar"/>
        </w:rPr>
        <w:t xml:space="preserve">kernel='linear'</w:t>
      </w:r>
      <w:r>
        <w:t xml:space="preserve"> </w:t>
      </w:r>
      <w:r>
        <w:t xml:space="preserve">forces the predictor to be linear. Various hypothesis classes may be used by changing the</w:t>
      </w:r>
      <w:r>
        <w:t xml:space="preserve"> </w:t>
      </w:r>
      <w:r>
        <w:rPr>
          <w:rStyle w:val="VerbatimChar"/>
        </w:rPr>
        <w:t xml:space="preserve">kernel</w:t>
      </w:r>
      <w:r>
        <w:t xml:space="preserve"> </w:t>
      </w:r>
      <w:r>
        <w:t xml:space="preserve">argument.</w:t>
      </w:r>
    </w:p>
    <w:p>
      <w:pPr>
        <w:pStyle w:val="Heading3"/>
      </w:pPr>
      <w:bookmarkStart w:id="323" w:name="neural-nets"/>
      <w:bookmarkEnd w:id="323"/>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DecVal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1.177099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1.21175</w:t>
      </w:r>
    </w:p>
    <w:p>
      <w:pPr>
        <w:pStyle w:val="FirstParagraph"/>
      </w:pPr>
      <w:r>
        <w:t xml:space="preserve">And nnet classification.</w:t>
      </w:r>
    </w:p>
    <w:p>
      <w:pPr>
        <w:pStyle w:val="SourceCode"/>
      </w:pPr>
      <w:r>
        <w:rPr>
          <w:rStyle w:val="NormalTok"/>
        </w:rPr>
        <w:t xml:space="preserve">nnet.</w:t>
      </w:r>
      <w:r>
        <w:rPr>
          <w:rStyle w:val="DecVal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1806   59</w:t>
      </w:r>
      <w:r>
        <w:br w:type="textWrapping"/>
      </w:r>
      <w:r>
        <w:rPr>
          <w:rStyle w:val="VerbatimChar"/>
        </w:rPr>
        <w:t xml:space="preserve">##      spam     38 1148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0.03179285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897   64</w:t>
      </w:r>
      <w:r>
        <w:br w:type="textWrapping"/>
      </w:r>
      <w:r>
        <w:rPr>
          <w:rStyle w:val="VerbatimChar"/>
        </w:rPr>
        <w:t xml:space="preserve">##      spam     47  542</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0.0716129</w:t>
      </w:r>
    </w:p>
    <w:p>
      <w:pPr>
        <w:pStyle w:val="Heading4"/>
      </w:pPr>
      <w:bookmarkStart w:id="324" w:name="deep-nets"/>
      <w:bookmarkEnd w:id="324"/>
      <w:r>
        <w:t xml:space="preserve">Deep Nets</w:t>
      </w:r>
    </w:p>
    <w:p>
      <w:pPr>
        <w:pStyle w:val="FirstParagraph"/>
      </w:pPr>
      <w:r>
        <w:t xml:space="preserve">TODO</w:t>
      </w:r>
    </w:p>
    <w:p>
      <w:pPr>
        <w:pStyle w:val="Heading3"/>
      </w:pPr>
      <w:bookmarkStart w:id="325" w:name="classification-and-regression-trees-cart"/>
      <w:bookmarkEnd w:id="325"/>
      <w:r>
        <w:t xml:space="preserve">Classification and Regression Trees (CART)</w:t>
      </w:r>
    </w:p>
    <w:p>
      <w:pPr>
        <w:pStyle w:val="FirstParagraph"/>
      </w:pPr>
      <w:r>
        <w:t xml:space="preserve">A CART, is not a linear hypothesis class.</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It is thus particularly useful when you believe that the predicted classes may change abruptly with small changes in</w:t>
      </w:r>
      <w:r>
        <w:t xml:space="preserve"> </w:t>
      </w:r>
      <m:oMath>
        <m:r>
          <m:t>x</m:t>
        </m:r>
      </m:oMath>
      <w:r>
        <w:t xml:space="preserve">.</w:t>
      </w:r>
    </w:p>
    <w:p>
      <w:pPr>
        <w:pStyle w:val="Heading4"/>
      </w:pPr>
      <w:bookmarkStart w:id="326" w:name="the-rpart-package"/>
      <w:bookmarkEnd w:id="326"/>
      <w:r>
        <w:t xml:space="preserve">The rpart Package</w:t>
      </w:r>
    </w:p>
    <w:p>
      <w:pPr>
        <w:pStyle w:val="FirstParagraph"/>
      </w:pP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DecVal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We can use the</w:t>
      </w:r>
      <w:r>
        <w:t xml:space="preserve"> </w:t>
      </w:r>
      <w:r>
        <w:rPr>
          <w:b/>
        </w:rPr>
        <w:t xml:space="preserve">rpart.plot</w:t>
      </w:r>
      <w:r>
        <w:t xml:space="preserve"> </w:t>
      </w:r>
      <w:r>
        <w:t xml:space="preserve">package to visualize and interpret the predictor.</w:t>
      </w:r>
    </w:p>
    <w:p>
      <w:pPr>
        <w:pStyle w:val="SourceCode"/>
      </w:pPr>
      <w:r>
        <w:rPr>
          <w:rStyle w:val="NormalTok"/>
        </w:rPr>
        <w:t xml:space="preserve">rpart.plot</w:t>
      </w:r>
      <w:r>
        <w:rPr>
          <w:rStyle w:val="OperatorTok"/>
        </w:rPr>
        <w:t xml:space="preserve">::</w:t>
      </w:r>
      <w:r>
        <w:rPr>
          <w:rStyle w:val="KeywordTok"/>
        </w:rPr>
        <w:t xml:space="preserve">rpart.plot</w:t>
      </w:r>
      <w:r>
        <w:rPr>
          <w:rStyle w:val="NormalTok"/>
        </w:rPr>
        <w:t xml:space="preserve">(tree.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Trees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DecVal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1785  217</w:t>
      </w:r>
      <w:r>
        <w:br w:type="textWrapping"/>
      </w:r>
      <w:r>
        <w:rPr>
          <w:rStyle w:val="VerbatimChar"/>
        </w:rPr>
        <w:t xml:space="preserve">##      spam     59  990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0.09046214</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906  125</w:t>
      </w:r>
      <w:r>
        <w:br w:type="textWrapping"/>
      </w:r>
      <w:r>
        <w:rPr>
          <w:rStyle w:val="VerbatimChar"/>
        </w:rPr>
        <w:t xml:space="preserve">##      spam     38  481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0.1051613</w:t>
      </w:r>
    </w:p>
    <w:p>
      <w:pPr>
        <w:pStyle w:val="Heading4"/>
      </w:pPr>
      <w:bookmarkStart w:id="328" w:name="the-caret-package"/>
      <w:bookmarkEnd w:id="328"/>
      <w:r>
        <w:t xml:space="preserve">The caret Package</w:t>
      </w:r>
    </w:p>
    <w:p>
      <w:pPr>
        <w:pStyle w:val="FirstParagraph"/>
      </w:pPr>
      <w:r>
        <w:t xml:space="preserve">TODO</w:t>
      </w:r>
    </w:p>
    <w:p>
      <w:pPr>
        <w:pStyle w:val="Heading3"/>
      </w:pPr>
      <w:bookmarkStart w:id="329" w:name="k-nearest-neighbour-knn"/>
      <w:bookmarkEnd w:id="329"/>
      <w:r>
        <w:t xml:space="preserve">K-nearest neighbour (KNN)</w:t>
      </w:r>
    </w:p>
    <w:p>
      <w:pPr>
        <w:pStyle w:val="FirstParagraph"/>
      </w:pPr>
      <w:r>
        <w:t xml:space="preserve">KNN is not an ERM problem.</w:t>
      </w:r>
      <w:r>
        <w:t xml:space="preserve"> </w:t>
      </w:r>
      <w:r>
        <w:t xml:space="preserve">In the KNN algorithm, a prediction at some</w:t>
      </w:r>
      <w:r>
        <w:t xml:space="preserve"> </w:t>
      </w:r>
      <m:oMath>
        <m:r>
          <m:t>x</m:t>
        </m:r>
      </m:oMath>
      <w:r>
        <w:t xml:space="preserve"> </w:t>
      </w:r>
      <w:r>
        <w:t xml:space="preserve">is made based on the</w:t>
      </w:r>
      <w:r>
        <w:t xml:space="preserve"> </w:t>
      </w:r>
      <m:oMath>
        <m:r>
          <m:t>y</m:t>
        </m:r>
      </m:oMath>
      <w:r>
        <w:t xml:space="preserve"> </w:t>
      </w:r>
      <w:r>
        <w:t xml:space="preserve">is it neighbours.</w:t>
      </w:r>
      <w:r>
        <w:t xml:space="preserve"> </w:t>
      </w:r>
      <w:r>
        <w:t xml:space="preserve">This means that:</w:t>
      </w:r>
    </w:p>
    <w:p>
      <w:pPr>
        <w:pStyle w:val="Compact"/>
        <w:numPr>
          <w:numId w:val="1088"/>
          <w:ilvl w:val="0"/>
        </w:numPr>
      </w:pPr>
      <w:r>
        <w:t xml:space="preserve">KNN is an</w:t>
      </w:r>
      <w:r>
        <w:t xml:space="preserve"> </w:t>
      </w:r>
      <w:hyperlink r:id="rId330">
        <w:r>
          <w:rPr>
            <w:rStyle w:val="Hyperlink"/>
          </w:rPr>
          <w:t xml:space="preserve">Instance Based</w:t>
        </w:r>
      </w:hyperlink>
      <w:r>
        <w:t xml:space="preserve"> </w:t>
      </w:r>
      <w:r>
        <w:t xml:space="preserve">learning algorith where we do not learn the values of some parametric fnuction, but rather, need the original sample to make predictions. This has many implications when dealing with</w:t>
      </w:r>
      <w:r>
        <w:t xml:space="preserve"> </w:t>
      </w:r>
      <w:r>
        <w:t xml:space="preserve">“</w:t>
      </w:r>
      <w:r>
        <w:t xml:space="preserve">BigData</w:t>
      </w:r>
      <w:r>
        <w:t xml:space="preserve">”</w:t>
      </w:r>
      <w:r>
        <w:t xml:space="preserve">.</w:t>
      </w:r>
    </w:p>
    <w:p>
      <w:pPr>
        <w:pStyle w:val="Compact"/>
        <w:numPr>
          <w:numId w:val="1088"/>
          <w:ilvl w:val="0"/>
        </w:numPr>
      </w:pPr>
      <w:r>
        <w:t xml:space="preserve">It may only be applied in spaces with known/defined matric. It is thus harder to apply in the presence of missing values, or in</w:t>
      </w:r>
      <w:r>
        <w:t xml:space="preserve"> </w:t>
      </w:r>
      <w:r>
        <w:t xml:space="preserve">“</w:t>
      </w:r>
      <w:r>
        <w:t xml:space="preserve">string-spaces</w:t>
      </w:r>
      <w:r>
        <w:t xml:space="preserve">”</w:t>
      </w:r>
      <w:r>
        <w:t xml:space="preserve">,</w:t>
      </w:r>
      <w:r>
        <w:t xml:space="preserve"> </w:t>
      </w:r>
      <w:r>
        <w:t xml:space="preserve">“</w:t>
      </w:r>
      <w:r>
        <w:t xml:space="preserve">genome-spaces</w:t>
      </w:r>
      <w:r>
        <w:t xml:space="preserve">”</w:t>
      </w:r>
      <w:r>
        <w:t xml:space="preserve">, etc. where no canonical metric exists.</w:t>
      </w:r>
    </w:p>
    <w:p>
      <w:pPr>
        <w:pStyle w:val="FirstParagraph"/>
      </w:pPr>
      <w:r>
        <w:t xml:space="preserve">KNN is so fundamental that we show how to fit such a hypothesis class, even if it not an ERM algorith.</w:t>
      </w:r>
      <w:r>
        <w:t xml:space="preserve"> </w:t>
      </w:r>
      <w:r>
        <w:t xml:space="preserve">Is KNN any good?</w:t>
      </w:r>
      <w:r>
        <w:t xml:space="preserve"> </w:t>
      </w:r>
      <w:r>
        <w:t xml:space="preserve">I have never seen a learning problem where KNN beats other methods. Others claim differently.</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DecVal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X.train.spam.scaled, </w:t>
      </w:r>
      <w:r>
        <w:rPr>
          <w:rStyle w:val="DataTypeTok"/>
        </w:rPr>
        <w:t xml:space="preserve">test =</w:t>
      </w:r>
      <w:r>
        <w:rPr>
          <w:rStyle w:val="NormalTok"/>
        </w:rPr>
        <w:t xml:space="preserve"> X.test.spam.scaled,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DecVal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856   86</w:t>
      </w:r>
      <w:r>
        <w:br w:type="textWrapping"/>
      </w:r>
      <w:r>
        <w:rPr>
          <w:rStyle w:val="VerbatimChar"/>
        </w:rPr>
        <w:t xml:space="preserve">##      spam     88  520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0.1122581</w:t>
      </w:r>
    </w:p>
    <w:p>
      <w:pPr>
        <w:pStyle w:val="Heading3"/>
      </w:pPr>
      <w:bookmarkStart w:id="331" w:name="linear-discriminant-analysis-lda"/>
      <w:bookmarkEnd w:id="331"/>
      <w:r>
        <w:t xml:space="preserve">Linear Discriminant Analysis (LDA)</w:t>
      </w:r>
    </w:p>
    <w:p>
      <w:pPr>
        <w:pStyle w:val="FirstParagraph"/>
      </w:pPr>
      <w:r>
        <w:t xml:space="preserve">LDA is equivalent to least squares classification</w:t>
      </w:r>
      <w:r>
        <w:t xml:space="preserve"> </w:t>
      </w:r>
      <w:r>
        <w:t xml:space="preserve">10.2.1</w:t>
      </w:r>
      <w:r>
        <w:t xml:space="preserve">.</w:t>
      </w:r>
      <w:r>
        <w:t xml:space="preserve"> </w:t>
      </w:r>
      <w:r>
        <w:t xml:space="preserve">This means that we actually did LDA when we used</w:t>
      </w:r>
      <w:r>
        <w:t xml:space="preserve"> </w:t>
      </w:r>
      <w:r>
        <w:rPr>
          <w:rStyle w:val="VerbatimChar"/>
        </w:rPr>
        <w:t xml:space="preserve">lm</w:t>
      </w:r>
      <w:r>
        <w:t xml:space="preserve"> </w:t>
      </w:r>
      <w:r>
        <w:t xml:space="preserve">for binary classification (feel free to compare the confusion matrices).</w:t>
      </w:r>
      <w:r>
        <w:t xml:space="preserve"> </w:t>
      </w:r>
      <w:r>
        <w:t xml:space="preserve">There are, however, some dedicated functions to fit it which we now introduce.</w:t>
      </w:r>
    </w:p>
    <w:p>
      <w:pPr>
        <w:pStyle w:val="SourceCode"/>
      </w:pPr>
      <w:r>
        <w:rPr>
          <w:rStyle w:val="KeywordTok"/>
        </w:rPr>
        <w:t xml:space="preserve">library</w:t>
      </w:r>
      <w:r>
        <w:rPr>
          <w:rStyle w:val="NormalTok"/>
        </w:rPr>
        <w:t xml:space="preserve">(MASS)</w:t>
      </w:r>
      <w:r>
        <w:br w:type="textWrapping"/>
      </w:r>
      <w:r>
        <w:rPr>
          <w:rStyle w:val="NormalTok"/>
        </w:rPr>
        <w:t xml:space="preserve">lda.</w:t>
      </w:r>
      <w:r>
        <w:rPr>
          <w:rStyle w:val="DecVal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1776  227</w:t>
      </w:r>
      <w:r>
        <w:br w:type="textWrapping"/>
      </w:r>
      <w:r>
        <w:rPr>
          <w:rStyle w:val="VerbatimChar"/>
        </w:rPr>
        <w:t xml:space="preserve">##      spam     68  980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0.09668961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884  138</w:t>
      </w:r>
      <w:r>
        <w:br w:type="textWrapping"/>
      </w:r>
      <w:r>
        <w:rPr>
          <w:rStyle w:val="VerbatimChar"/>
        </w:rPr>
        <w:t xml:space="preserve">##      spam     60  468</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0.1277419</w:t>
      </w:r>
    </w:p>
    <w:p>
      <w:pPr>
        <w:pStyle w:val="Heading3"/>
      </w:pPr>
      <w:bookmarkStart w:id="332" w:name="naive-bayes"/>
      <w:bookmarkEnd w:id="332"/>
      <w:r>
        <w:t xml:space="preserve">Naive Bayes</w:t>
      </w:r>
    </w:p>
    <w:p>
      <w:pPr>
        <w:pStyle w:val="FirstParagraph"/>
      </w:pPr>
      <w:r>
        <w:t xml:space="preserve">Naive-Bayes can be thought of LDA, i.e. linear regression, where predictors are assume to be uncorrelated.</w:t>
      </w:r>
      <w:r>
        <w:t xml:space="preserve"> </w:t>
      </w:r>
      <w:r>
        <w:t xml:space="preserve">Predictions may be very good and certianly very fast, even if this assumption is not true.</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DecVal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1025   55</w:t>
      </w:r>
      <w:r>
        <w:br w:type="textWrapping"/>
      </w:r>
      <w:r>
        <w:rPr>
          <w:rStyle w:val="VerbatimChar"/>
        </w:rPr>
        <w:t xml:space="preserve">##      spam    819 1152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0.2864635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484   42</w:t>
      </w:r>
      <w:r>
        <w:br w:type="textWrapping"/>
      </w:r>
      <w:r>
        <w:rPr>
          <w:rStyle w:val="VerbatimChar"/>
        </w:rPr>
        <w:t xml:space="preserve">##      spam    460  564</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0.323871</w:t>
      </w:r>
    </w:p>
    <w:p>
      <w:pPr>
        <w:pStyle w:val="Heading3"/>
      </w:pPr>
      <w:bookmarkStart w:id="333" w:name="random-forrest"/>
      <w:bookmarkEnd w:id="333"/>
      <w:r>
        <w:t xml:space="preserve">Random Forrest</w:t>
      </w:r>
    </w:p>
    <w:p>
      <w:pPr>
        <w:pStyle w:val="FirstParagraph"/>
      </w:pPr>
      <w:r>
        <w:t xml:space="preserve">TODO</w:t>
      </w:r>
    </w:p>
    <w:p>
      <w:pPr>
        <w:pStyle w:val="Heading4"/>
      </w:pPr>
      <w:bookmarkStart w:id="334" w:name="the-randomforest-package"/>
      <w:bookmarkEnd w:id="334"/>
      <w:r>
        <w:t xml:space="preserve">The randomForest Package</w:t>
      </w:r>
    </w:p>
    <w:p>
      <w:pPr>
        <w:pStyle w:val="Heading4"/>
      </w:pPr>
      <w:bookmarkStart w:id="335" w:name="the-ranger-package"/>
      <w:bookmarkEnd w:id="335"/>
      <w:r>
        <w:t xml:space="preserve">The ranger Package</w:t>
      </w:r>
    </w:p>
    <w:p>
      <w:pPr>
        <w:pStyle w:val="Heading3"/>
      </w:pPr>
      <w:bookmarkStart w:id="336" w:name="gradient-boosting"/>
      <w:bookmarkEnd w:id="336"/>
      <w:r>
        <w:t xml:space="preserve">Gradient Boosting</w:t>
      </w:r>
    </w:p>
    <w:p>
      <w:pPr>
        <w:pStyle w:val="FirstParagraph"/>
      </w:pPr>
      <w:r>
        <w:t xml:space="preserve">TODO</w:t>
      </w:r>
      <w:r>
        <w:t xml:space="preserve"> </w:t>
      </w:r>
      <w:r>
        <w:t xml:space="preserve">#### The gbm Package</w:t>
      </w:r>
    </w:p>
    <w:p>
      <w:pPr>
        <w:pStyle w:val="Heading4"/>
      </w:pPr>
      <w:bookmarkStart w:id="337" w:name="the-xgboost-package"/>
      <w:bookmarkEnd w:id="337"/>
      <w:r>
        <w:t xml:space="preserve">The xgboost Package</w:t>
      </w:r>
    </w:p>
    <w:p>
      <w:pPr>
        <w:pStyle w:val="Heading2"/>
      </w:pPr>
      <w:bookmarkStart w:id="338" w:name="bibliographic-notes-7"/>
      <w:bookmarkEnd w:id="338"/>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r>
        <w:t xml:space="preserve"> </w:t>
      </w:r>
      <w:r>
        <w:t xml:space="preserve">If you want to know about Deep-Nets in R see</w:t>
      </w:r>
      <w:r>
        <w:t xml:space="preserve"> </w:t>
      </w:r>
      <w:hyperlink r:id="rId339">
        <w:r>
          <w:rPr>
            <w:rStyle w:val="Hyperlink"/>
          </w:rPr>
          <w:t xml:space="preserve">here</w:t>
        </w:r>
      </w:hyperlink>
      <w:r>
        <w:t xml:space="preserve">.</w:t>
      </w:r>
    </w:p>
    <w:p>
      <w:pPr>
        <w:pStyle w:val="Heading2"/>
      </w:pPr>
      <w:bookmarkStart w:id="340" w:name="practice-yourself-6"/>
      <w:bookmarkEnd w:id="340"/>
      <w:r>
        <w:t xml:space="preserve">Practice Yourself</w:t>
      </w:r>
    </w:p>
    <w:p>
      <w:pPr>
        <w:pStyle w:val="Compact"/>
        <w:numPr>
          <w:numId w:val="1089"/>
          <w:ilvl w:val="0"/>
        </w:numPr>
      </w:pPr>
      <w:r>
        <w:t xml:space="preserve">In</w:t>
      </w:r>
      <w:r>
        <w:t xml:space="preserve"> </w:t>
      </w:r>
      <w:r>
        <w:t xml:space="preserve">7.6</w:t>
      </w:r>
      <w:r>
        <w:t xml:space="preserve"> </w:t>
      </w:r>
      <w:r>
        <w:t xml:space="preserve">we fit a GLM for the</w:t>
      </w:r>
      <w:r>
        <w:t xml:space="preserve"> </w:t>
      </w:r>
      <w:r>
        <w:rPr>
          <w:rStyle w:val="VerbatimChar"/>
        </w:rPr>
        <w:t xml:space="preserve">MASS::epil</w:t>
      </w:r>
      <w:r>
        <w:t xml:space="preserve"> </w:t>
      </w:r>
      <w:r>
        <w:t xml:space="preserve">data (Poisson family). We assume that the number of seizures (</w:t>
      </w:r>
      <m:oMath>
        <m:r>
          <m:t>y</m:t>
        </m:r>
      </m:oMath>
      <w:r>
        <w:t xml:space="preserve">) depending on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90"/>
          <w:ilvl w:val="1"/>
        </w:numPr>
      </w:pPr>
      <w:r>
        <w:t xml:space="preserve">What was the MSE of the model?</w:t>
      </w:r>
    </w:p>
    <w:p>
      <w:pPr>
        <w:pStyle w:val="Compact"/>
        <w:numPr>
          <w:numId w:val="1090"/>
          <w:ilvl w:val="1"/>
        </w:numPr>
      </w:pPr>
      <w:r>
        <w:t xml:space="preserve">Now, try the same with a ridge penalty using</w:t>
      </w:r>
      <w:r>
        <w:t xml:space="preserve"> </w:t>
      </w:r>
      <w:r>
        <w:rPr>
          <w:rStyle w:val="VerbatimChar"/>
        </w:rPr>
        <w:t xml:space="preserve">glmnet</w:t>
      </w:r>
      <w:r>
        <w:t xml:space="preserve"> </w:t>
      </w:r>
      <w:r>
        <w:t xml:space="preserve">(</w:t>
      </w:r>
      <w:r>
        <w:rPr>
          <w:rStyle w:val="VerbatimChar"/>
        </w:rPr>
        <w:t xml:space="preserve">alpha=0</w:t>
      </w:r>
      <w:r>
        <w:t xml:space="preserve">).</w:t>
      </w:r>
    </w:p>
    <w:p>
      <w:pPr>
        <w:pStyle w:val="Compact"/>
        <w:numPr>
          <w:numId w:val="1090"/>
          <w:ilvl w:val="1"/>
        </w:numPr>
      </w:pPr>
      <w:r>
        <w:t xml:space="preserve">Do the same with a LASSO penalty (</w:t>
      </w:r>
      <w:r>
        <w:rPr>
          <w:rStyle w:val="VerbatimChar"/>
        </w:rPr>
        <w:t xml:space="preserve">alpha=1</w:t>
      </w:r>
      <w:r>
        <w:t xml:space="preserve">).</w:t>
      </w:r>
    </w:p>
    <w:p>
      <w:pPr>
        <w:pStyle w:val="Compact"/>
        <w:numPr>
          <w:numId w:val="1090"/>
          <w:ilvl w:val="1"/>
        </w:numPr>
      </w:pPr>
      <w:r>
        <w:t xml:space="preserve">Compare the test MSE of the three models. Which is the best ?</w:t>
      </w:r>
    </w:p>
    <w:p>
      <w:pPr>
        <w:pStyle w:val="Compact"/>
        <w:numPr>
          <w:numId w:val="1089"/>
          <w:ilvl w:val="0"/>
        </w:numPr>
      </w:pPr>
      <w:r>
        <w:t xml:space="preserve">Read about the</w:t>
      </w:r>
      <w:r>
        <w:t xml:space="preserve"> </w:t>
      </w:r>
      <w:r>
        <w:rPr>
          <w:rStyle w:val="VerbatimChar"/>
        </w:rPr>
        <w:t xml:space="preserve">Glass</w:t>
      </w:r>
      <w:r>
        <w:t xml:space="preserve"> </w:t>
      </w:r>
      <w:r>
        <w:t xml:space="preserve">dataset using</w:t>
      </w:r>
      <w:r>
        <w:t xml:space="preserve"> </w:t>
      </w:r>
      <w:r>
        <w:rPr>
          <w:rStyle w:val="VerbatimChar"/>
        </w:rPr>
        <w:t xml:space="preserve">library(e1071)</w:t>
      </w:r>
      <w:r>
        <w:t xml:space="preserve"> </w:t>
      </w:r>
      <w:r>
        <w:t xml:space="preserve">and</w:t>
      </w:r>
      <w:r>
        <w:t xml:space="preserve"> </w:t>
      </w:r>
      <w:r>
        <w:rPr>
          <w:rStyle w:val="VerbatimChar"/>
        </w:rPr>
        <w:t xml:space="preserve">?Glass</w:t>
      </w:r>
      <w:r>
        <w:t xml:space="preserve">.</w:t>
      </w:r>
    </w:p>
    <w:p>
      <w:pPr>
        <w:pStyle w:val="Compact"/>
        <w:numPr>
          <w:numId w:val="1091"/>
          <w:ilvl w:val="1"/>
        </w:numPr>
      </w:pPr>
      <w:r>
        <w:t xml:space="preserve">Divide the dataset to train set and test set.</w:t>
      </w:r>
    </w:p>
    <w:p>
      <w:pPr>
        <w:pStyle w:val="Compact"/>
        <w:numPr>
          <w:numId w:val="1091"/>
          <w:ilvl w:val="1"/>
        </w:numPr>
      </w:pPr>
      <w:r>
        <w:t xml:space="preserve">Apply the various predictors from this chapter, and compare them using the proportion of missclassified.</w:t>
      </w:r>
    </w:p>
    <w:p>
      <w:pPr>
        <w:pStyle w:val="FirstParagraph"/>
      </w:pPr>
      <w:r>
        <w:t xml:space="preserve">See DataCamp’s</w:t>
      </w:r>
      <w:r>
        <w:t xml:space="preserve"> </w:t>
      </w:r>
      <w:hyperlink r:id="rId341">
        <w:r>
          <w:rPr>
            <w:rStyle w:val="Hyperlink"/>
          </w:rPr>
          <w:t xml:space="preserve">Supervised Learning in R: Classification</w:t>
        </w:r>
      </w:hyperlink>
      <w:r>
        <w:t xml:space="preserve">, and</w:t>
      </w:r>
      <w:r>
        <w:t xml:space="preserve"> </w:t>
      </w:r>
      <w:hyperlink r:id="rId342">
        <w:r>
          <w:rPr>
            <w:rStyle w:val="Hyperlink"/>
          </w:rPr>
          <w:t xml:space="preserve">Supervised Learning in R: Regression</w:t>
        </w:r>
      </w:hyperlink>
      <w:r>
        <w:t xml:space="preserve"> </w:t>
      </w:r>
      <w:r>
        <w:t xml:space="preserve">for more self practice.</w:t>
      </w:r>
    </w:p>
    <w:p>
      <w:pPr>
        <w:pStyle w:val="Heading1"/>
      </w:pPr>
      <w:bookmarkStart w:id="343" w:name="unsupervised"/>
      <w:bookmarkEnd w:id="343"/>
      <w:r>
        <w:t xml:space="preserve">Unsupervised Learning</w:t>
      </w:r>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makes no sense, but there are still a lot of problems of interest.</w:t>
      </w:r>
      <w:r>
        <w:t xml:space="preserve"> </w:t>
      </w:r>
      <w:r>
        <w:t xml:space="preserve">In particular, we may want to find a compact representation of the inputs, be it for visualization of further processing. 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9</w:t>
      </w:r>
      <w:r>
        <w:t xml:space="preserve">.</w:t>
      </w:r>
    </w:p>
    <w:p>
      <w:pPr>
        <w:pStyle w:val="Heading2"/>
      </w:pPr>
      <w:bookmarkStart w:id="344" w:name="dim-reduce"/>
      <w:bookmarkEnd w:id="344"/>
      <w:r>
        <w:t xml:space="preserve">Dimensionality Reduction</w:t>
      </w:r>
    </w:p>
    <w:p>
      <w:pPr>
        <w:pStyle w:val="Compact"/>
      </w:pPr>
    </w:p>
    <w:p>
      <w:pPr>
        <w:pStyle w:val="Compact"/>
      </w:pPr>
      <w:r>
        <w:t xml:space="preserve">Example 17</w:t>
      </w:r>
      <w:r>
        <w:t xml:space="preserve"> </w:t>
      </w:r>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BodyText"/>
      </w:pPr>
    </w:p>
    <w:p>
      <w:pPr>
        <w:pStyle w:val="Compact"/>
      </w:pPr>
    </w:p>
    <w:p>
      <w:pPr>
        <w:pStyle w:val="Compact"/>
      </w:pPr>
      <w:r>
        <w:t xml:space="preserve">Example 18</w:t>
      </w:r>
      <w:r>
        <w:t xml:space="preserve"> </w:t>
      </w:r>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assuming there is a thing as</w:t>
      </w:r>
      <w:r>
        <w:t xml:space="preserve"> </w:t>
      </w:r>
      <w:r>
        <w:t xml:space="preserve">“</w:t>
      </w:r>
      <w:r>
        <w:t xml:space="preserve">skill</w:t>
      </w:r>
      <w:r>
        <w:t xml:space="preserve">”</w:t>
      </w:r>
      <w:r>
        <w:t xml:space="preserve">, then given the correctness of a person’s reply to a subset of questions, we have a good idea how he scores on the rest.</w:t>
      </w:r>
      <w:r>
        <w:t xml:space="preserve"> </w:t>
      </w:r>
      <w:r>
        <w:t xml:space="preserve">Put differently, we don’t really need a</w:t>
      </w:r>
      <w:r>
        <w:t xml:space="preserve"> </w:t>
      </w:r>
      <m:oMath>
        <m:r>
          <m:t>200</m:t>
        </m:r>
      </m:oMath>
      <w:r>
        <w:t xml:space="preserve"> </w:t>
      </w:r>
      <w:r>
        <w:t xml:space="preserve">question questionnaire–</w:t>
      </w:r>
      <w:r>
        <w:t xml:space="preserve"> </w:t>
      </w:r>
      <m:oMath>
        <m:r>
          <m:t>100</m:t>
        </m:r>
      </m:oMath>
      <w:r>
        <w:t xml:space="preserve"> </w:t>
      </w:r>
      <w:r>
        <w:t xml:space="preserve">is more than enough.</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BodyText"/>
      </w:pPr>
    </w:p>
    <w:p>
      <w:pPr>
        <w:pStyle w:val="Compact"/>
      </w:pPr>
    </w:p>
    <w:p>
      <w:pPr>
        <w:pStyle w:val="Compact"/>
      </w:pPr>
      <w:r>
        <w:t xml:space="preserve">Example 19</w:t>
      </w:r>
      <w:r>
        <w:t xml:space="preserve"> </w:t>
      </w:r>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source sound bit: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BodyText"/>
      </w:pPr>
    </w:p>
    <w:p>
      <w:pPr>
        <w:pStyle w:val="Heading3"/>
      </w:pPr>
      <w:bookmarkStart w:id="345" w:name="pca"/>
      <w:bookmarkEnd w:id="345"/>
      <w:r>
        <w:t xml:space="preserve">Principal Component Analysis</w:t>
      </w:r>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346"/>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17</w:t>
      </w:r>
      <w:r>
        <w:t xml:space="preserve">.</w:t>
      </w:r>
      <w:r>
        <w:t xml:space="preserve"> </w:t>
      </w:r>
      <w:r>
        <w:t xml:space="preserve">Assume you wish to give each individual a</w:t>
      </w:r>
      <w:r>
        <w:t xml:space="preserve"> </w:t>
      </w:r>
      <w:r>
        <w:t xml:space="preserve">“</w:t>
      </w:r>
      <w:r>
        <w:t xml:space="preserve">size score</w:t>
      </w:r>
      <w:r>
        <w:t xml:space="preserve">”</w:t>
      </w:r>
      <w:r>
        <w:t xml:space="preserve">, that is a</w:t>
      </w:r>
      <w:r>
        <w:t xml:space="preserve"> </w:t>
      </w:r>
      <w:r>
        <w:rPr>
          <w:b/>
        </w:rPr>
        <w:t xml:space="preserve">linear</w:t>
      </w:r>
      <w:r>
        <w:t xml:space="preserve"> </w:t>
      </w:r>
      <w:r>
        <w:t xml:space="preserve">combination of height and weight: PCA does just that.</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 each state a</w:t>
      </w:r>
      <w:r>
        <w:t xml:space="preserve"> </w:t>
      </w:r>
      <w:r>
        <w:t xml:space="preserve">“</w:t>
      </w:r>
      <w:r>
        <w:t xml:space="preserve">crimilality score</w:t>
      </w:r>
      <w:r>
        <w:t xml:space="preserve">”</w:t>
      </w:r>
      <w:r>
        <w:t xml:space="preserv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DecValTok"/>
        </w:rPr>
        <w:t xml:space="preserve">1</w:t>
      </w:r>
      <w:r>
        <w:rPr>
          <w:rStyle w:val="NormalTok"/>
        </w:rPr>
        <w:t xml:space="preserve"> &lt;-</w:t>
      </w:r>
      <w:r>
        <w:rPr>
          <w:rStyle w:val="StringTok"/>
        </w:rPr>
        <w:t xml:space="preserve"> </w:t>
      </w:r>
      <w:r>
        <w:rPr>
          <w:rStyle w:val="NormalTok"/>
        </w:rPr>
        <w:t xml:space="preserve">USArrests[,</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scale </w:t>
      </w:r>
      <w:r>
        <w:br w:type="textWrapping"/>
      </w:r>
      <w:r>
        <w:rPr>
          <w:rStyle w:val="NormalTok"/>
        </w:rPr>
        <w:t xml:space="preserve">pca.</w:t>
      </w:r>
      <w:r>
        <w:rPr>
          <w:rStyle w:val="DecValTok"/>
        </w:rPr>
        <w:t xml:space="preserve">1</w:t>
      </w:r>
      <w:r>
        <w:rPr>
          <w:rStyle w:val="NormalTok"/>
        </w:rPr>
        <w:t xml:space="preserve"> &lt;-</w:t>
      </w:r>
      <w:r>
        <w:rPr>
          <w:rStyle w:val="StringTok"/>
        </w:rPr>
        <w:t xml:space="preserve"> </w:t>
      </w:r>
      <w:r>
        <w:rPr>
          <w:rStyle w:val="KeywordTok"/>
        </w:rPr>
        <w:t xml:space="preserve">prcomp</w:t>
      </w:r>
      <w:r>
        <w:rPr>
          <w:rStyle w:val="NormalTok"/>
        </w:rPr>
        <w:t xml:space="preserve">(USArrests.</w:t>
      </w:r>
      <w:r>
        <w:rPr>
          <w:rStyle w:val="DecVal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DecValTok"/>
        </w:rPr>
        <w:t xml:space="preserve">1</w:t>
      </w:r>
    </w:p>
    <w:p>
      <w:pPr>
        <w:pStyle w:val="SourceCode"/>
      </w:pPr>
      <w:r>
        <w:rPr>
          <w:rStyle w:val="VerbatimChar"/>
        </w:rPr>
        <w:t xml:space="preserve">## Standard deviations (1, .., p=3):</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 (n x k) = (3 x 3):</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 and terminology:</w:t>
      </w:r>
    </w:p>
    <w:p>
      <w:pPr>
        <w:numPr>
          <w:numId w:val="1092"/>
          <w:ilvl w:val="0"/>
        </w:numPr>
      </w:pPr>
      <w:r>
        <w:t xml:space="preserve">Distinguishing between states, i.e., finding the variance maximizing scores,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w:t>
      </w:r>
      <w:r>
        <w:t xml:space="preserve"> </w:t>
      </w:r>
      <w:r>
        <w:rPr>
          <w:b/>
        </w:rPr>
        <w:t xml:space="preserve">scale</w:t>
      </w:r>
      <w:r>
        <w:t xml:space="preserve">.</w:t>
      </w:r>
      <w:r>
        <w:t xml:space="preserve"> </w:t>
      </w:r>
      <w:r>
        <w:t xml:space="preserve">Formally, we say we want the scores to be</w:t>
      </w:r>
      <w:r>
        <w:t xml:space="preserve"> </w:t>
      </w:r>
      <w:r>
        <w:rPr>
          <w:i/>
        </w:rPr>
        <w:t xml:space="preserve">affine invariant</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numPr>
          <w:numId w:val="1092"/>
          <w:ilvl w:val="0"/>
        </w:numPr>
      </w:pPr>
      <w:r>
        <w:t xml:space="preserve">PCA is performed with the</w:t>
      </w:r>
      <w:r>
        <w:t xml:space="preserve"> </w:t>
      </w:r>
      <w:r>
        <w:rPr>
          <w:rStyle w:val="VerbatimChar"/>
        </w:rPr>
        <w:t xml:space="preserve">prcomp</w:t>
      </w:r>
      <w:r>
        <w:t xml:space="preserve"> </w:t>
      </w:r>
      <w:r>
        <w:t xml:space="preserve">function.</w:t>
      </w:r>
      <w:r>
        <w:t xml:space="preserve"> </w:t>
      </w:r>
      <w:r>
        <w:t xml:space="preserve">It returns the contribution (weight) of the original variables, to the new crimeness score. These weights are called the</w:t>
      </w:r>
      <w:r>
        <w:t xml:space="preserve"> </w:t>
      </w:r>
      <w:r>
        <w:rPr>
          <w:i/>
        </w:rPr>
        <w:t xml:space="preserve">loadings</w:t>
      </w:r>
      <w:r>
        <w:t xml:space="preserve"> </w:t>
      </w:r>
      <w:r>
        <w:t xml:space="preserve">. Z-scored loadings are known as</w:t>
      </w:r>
      <w:r>
        <w:t xml:space="preserve"> </w:t>
      </w:r>
      <w:r>
        <w:rPr>
          <w:i/>
        </w:rPr>
        <w:t xml:space="preserve">Rotations</w:t>
      </w:r>
      <w:r>
        <w:t xml:space="preserve">, which is also the term in the</w:t>
      </w:r>
      <w:r>
        <w:t xml:space="preserve"> </w:t>
      </w:r>
      <w:r>
        <w:rPr>
          <w:rStyle w:val="VerbatimChar"/>
        </w:rPr>
        <w:t xml:space="preserve">prcomp</w:t>
      </w:r>
      <w:r>
        <w:t xml:space="preserve"> </w:t>
      </w:r>
      <w:r>
        <w:t xml:space="preserve">output. If you are confused between loadings and rotations, see this</w:t>
      </w:r>
      <w:r>
        <w:t xml:space="preserve"> </w:t>
      </w:r>
      <w:hyperlink r:id="rId348">
        <w:r>
          <w:rPr>
            <w:rStyle w:val="Hyperlink"/>
          </w:rPr>
          <w:t xml:space="preserve">Cross Validated</w:t>
        </w:r>
      </w:hyperlink>
      <w:r>
        <w:t xml:space="preserve"> </w:t>
      </w:r>
      <w:r>
        <w:t xml:space="preserve">entry.</w:t>
      </w:r>
    </w:p>
    <w:p>
      <w:pPr>
        <w:numPr>
          <w:numId w:val="1092"/>
          <w:ilvl w:val="0"/>
        </w:numPr>
      </w:pPr>
      <w:r>
        <w:t xml:space="preserve">The number of possible scores, is the same as the number of original variables in the data.</w:t>
      </w:r>
    </w:p>
    <w:p>
      <w:pPr>
        <w:numPr>
          <w:numId w:val="1092"/>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 They are computed by summing the original variables weighted by their loadings.</w:t>
      </w:r>
    </w:p>
    <w:p>
      <w:pPr>
        <w:numPr>
          <w:numId w:val="1092"/>
          <w:ilvl w:val="0"/>
        </w:numPr>
      </w:pPr>
      <w:r>
        <w:t xml:space="preserve">The loadings/rotation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numPr>
          <w:numId w:val="1092"/>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4</m:t>
        </m:r>
      </m:oMath>
      <w:r>
        <w:rPr>
          <w:b/>
        </w:rPr>
        <w:t xml:space="preserve"> </w:t>
      </w:r>
      <w:r>
        <w:rPr>
          <w:b/>
        </w:rPr>
        <w:t xml:space="preserve">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4"/>
      </w:pPr>
      <w:bookmarkStart w:id="349" w:name="mathematics-of-pca"/>
      <w:bookmarkEnd w:id="349"/>
      <w:r>
        <w:t xml:space="preserve">Mathematics of PCA</w:t>
      </w:r>
    </w:p>
    <w:p>
      <w:pPr>
        <w:pStyle w:val="FirstParagraph"/>
      </w:pPr>
      <w:r>
        <w:t xml:space="preserve">What is the mathematical problem that is actually solved with PCA?</w:t>
      </w:r>
      <w:r>
        <w:t xml:space="preserve"> </w:t>
      </w:r>
      <w:r>
        <w:t xml:space="preserve">Finding a linear combination (</w:t>
      </w:r>
      <m:oMath>
        <m:r>
          <m:t>v</m:t>
        </m:r>
      </m:oMath>
      <w:r>
        <w:t xml:space="preserve">) of the original variables (</w:t>
      </w:r>
      <m:oMath>
        <m:r>
          <m:t>x</m:t>
        </m:r>
      </m:oMath>
      <w:r>
        <w:t xml:space="preserve">), so that the new score/index (</w:t>
      </w:r>
      <m:oMath>
        <m:r>
          <m:t>v</m:t>
        </m:r>
        <m:r>
          <m:t>′</m:t>
        </m:r>
        <m:r>
          <m:t>x</m:t>
        </m:r>
      </m:oMath>
      <w:r>
        <w:t xml:space="preserve">) best separates individuals.</w:t>
      </w:r>
      <w:r>
        <w:t xml:space="preserve"> </w:t>
      </w:r>
      <w:r>
        <w:t xml:space="preserve">Best separation implies that the variance of</w:t>
      </w:r>
      <w:r>
        <w:t xml:space="preserve"> </w:t>
      </w:r>
      <m:oMath>
        <m:r>
          <m:t>v</m:t>
        </m:r>
        <m:r>
          <m:t>′</m:t>
        </m:r>
        <m:r>
          <m:t>x</m:t>
        </m:r>
      </m:oMath>
      <w:r>
        <w:t xml:space="preserve"> </w:t>
      </w:r>
      <w:r>
        <w:t xml:space="preserve">is maximal.</w:t>
      </w:r>
      <w:r>
        <w:t xml:space="preserve"> </w:t>
      </w:r>
      <w:r>
        <w:t xml:space="preserve">Clearly,</w:t>
      </w:r>
      <w:r>
        <w:t xml:space="preserve"> </w:t>
      </w:r>
      <m:oMath>
        <m:r>
          <m:t>V</m:t>
        </m:r>
        <m:r>
          <m:t>a</m:t>
        </m:r>
        <m:r>
          <m:t>r</m:t>
        </m:r>
        <m:r>
          <m:t>[</m:t>
        </m:r>
        <m:r>
          <m:t>v</m:t>
        </m:r>
        <m:r>
          <m:t>′</m:t>
        </m:r>
        <m:r>
          <m:t>x</m:t>
        </m:r>
        <m:r>
          <m:t>]</m:t>
        </m:r>
      </m:oMath>
      <w:r>
        <w:t xml:space="preserve"> </w:t>
      </w:r>
      <w:r>
        <w:t xml:space="preserve">may explode if any</w:t>
      </w:r>
      <w:r>
        <w:t xml:space="preserve"> </w:t>
      </w:r>
      <m:oMath>
        <m:r>
          <m:t>v</m:t>
        </m:r>
      </m:oMath>
      <w:r>
        <w:t xml:space="preserve"> </w:t>
      </w:r>
      <w:r>
        <w:t xml:space="preserve">is allowed, so we need to pick</w:t>
      </w:r>
      <w:r>
        <w:t xml:space="preserve"> </w:t>
      </w:r>
      <m:oMath>
        <m:r>
          <m:t>v</m:t>
        </m:r>
      </m:oMath>
      <w:r>
        <w:t xml:space="preserve"> </w:t>
      </w:r>
      <w:r>
        <w:t xml:space="preserve">from some</w:t>
      </w:r>
      <w:r>
        <w:t xml:space="preserve"> </w:t>
      </w:r>
      <w:r>
        <w:t xml:space="preserve">“</w:t>
      </w:r>
      <w:r>
        <w:t xml:space="preserve">fair</w:t>
      </w:r>
      <w:r>
        <w:t xml:space="preserve">”</w:t>
      </w:r>
      <w:r>
        <w:t xml:space="preserve"> </w:t>
      </w:r>
      <w:r>
        <w:t xml:space="preserve">set.</w:t>
      </w:r>
      <w:r>
        <w:t xml:space="preserve"> </w:t>
      </w:r>
      <w:r>
        <w:t xml:space="preserve">It is most convenient, mathematically, to constrain the</w:t>
      </w:r>
      <w:r>
        <w:t xml:space="preserve"> </w:t>
      </w:r>
      <m:oMath>
        <m:sSub>
          <m:e>
            <m:r>
              <m:t>l</m:t>
            </m:r>
          </m:e>
          <m:sub>
            <m:r>
              <m:t>2</m:t>
            </m:r>
          </m:sub>
        </m:sSub>
      </m:oMath>
      <w:r>
        <w:t xml:space="preserve"> </w:t>
      </w:r>
      <w:r>
        <w:t xml:space="preserve">norm to some constant:</w:t>
      </w:r>
      <w:r>
        <w:t xml:space="preserve"> </w:t>
      </w:r>
      <m:oMath>
        <m:r>
          <m:t>‖</m:t>
        </m:r>
        <m:r>
          <m:t>v</m:t>
        </m:r>
        <m:sSubSup>
          <m:e>
            <m:r>
              <m:t>‖</m:t>
            </m:r>
          </m:e>
          <m:sub>
            <m:r>
              <m:t>2</m:t>
            </m:r>
          </m:sub>
          <m:sup>
            <m:r>
              <m:t>2</m:t>
            </m:r>
          </m:sup>
        </m:sSubSup>
        <m:r>
          <m:t>=</m:t>
        </m:r>
        <m:r>
          <m:t>∑</m:t>
        </m:r>
        <m:sSubSup>
          <m:e>
            <m:r>
              <m:t>v</m:t>
            </m:r>
          </m:e>
          <m:sub>
            <m:r>
              <m:t>j</m:t>
            </m:r>
          </m:sub>
          <m:sup>
            <m:r>
              <m:t>2</m:t>
            </m:r>
          </m:sup>
        </m:sSubSup>
        <m:r>
          <m:t>=</m:t>
        </m:r>
        <m:r>
          <m:t>1</m:t>
        </m:r>
      </m:oMath>
      <w:r>
        <w:t xml:space="preserve">.</w:t>
      </w:r>
      <w:r>
        <w:t xml:space="preserve"> </w:t>
      </w:r>
      <w:r>
        <w:t xml:space="preserve">The first</w:t>
      </w:r>
      <w:r>
        <w:t xml:space="preserve"> </w:t>
      </w:r>
      <w:r>
        <w:t xml:space="preserve">“</w:t>
      </w:r>
      <w:r>
        <w:t xml:space="preserve">best separating score</w:t>
      </w:r>
      <w:r>
        <w:t xml:space="preserve">”</w:t>
      </w:r>
      <w:r>
        <w:t xml:space="preserve">, known as the first</w:t>
      </w:r>
      <w:r>
        <w:t xml:space="preserve"> </w:t>
      </w:r>
      <w:r>
        <w:rPr>
          <w:i/>
        </w:rPr>
        <w:t xml:space="preserve">principal component</w:t>
      </w:r>
      <w:r>
        <w:t xml:space="preserve"> </w:t>
      </w:r>
      <w:r>
        <w:t xml:space="preserve">(PC), is thus</w:t>
      </w:r>
    </w:p>
    <w:p>
      <w:pPr>
        <w:pStyle w:val="BodyText"/>
      </w:pPr>
      <m:oMathPara>
        <m:oMathParaPr>
          <m:jc m:val="center"/>
        </m:oMathParaPr>
        <m:oMath>
          <m:sSub>
            <m:e>
              <m:r>
                <m:t>v</m:t>
              </m:r>
            </m:e>
            <m:sub>
              <m:r>
                <m:t>1</m:t>
              </m:r>
            </m:sub>
          </m:sSub>
          <m:r>
            <m:t>′</m:t>
          </m:r>
          <m:r>
            <m:t>x</m:t>
          </m:r>
          <m:r>
            <m:t> </m:t>
          </m:r>
          <m:r>
            <m:t>s</m:t>
          </m:r>
          <m:r>
            <m:t>.</m:t>
          </m:r>
          <m:r>
            <m:t>t</m:t>
          </m:r>
          <m:r>
            <m:t>.</m:t>
          </m:r>
          <m:r>
            <m:t> </m:t>
          </m:r>
          <m:sSub>
            <m:e>
              <m:r>
                <m:t>v</m:t>
              </m:r>
            </m:e>
            <m:sub>
              <m:r>
                <m:t>1</m:t>
              </m:r>
            </m:sub>
          </m:sSub>
          <m:r>
            <m:t>=</m:t>
          </m:r>
          <m:r>
            <m:t>a</m:t>
          </m:r>
          <m:r>
            <m:t>r</m:t>
          </m:r>
          <m:r>
            <m:t>g</m:t>
          </m:r>
          <m:r>
            <m:t>m</m:t>
          </m:r>
          <m:r>
            <m:t>a</m:t>
          </m:r>
          <m:sSub>
            <m:e>
              <m:r>
                <m:t>x</m:t>
              </m:r>
            </m:e>
            <m:sub>
              <m:r>
                <m:t>v</m:t>
              </m:r>
            </m:sub>
          </m:sSub>
          <m:r>
            <m:t>{</m:t>
          </m:r>
          <m:r>
            <m:t>V</m:t>
          </m:r>
          <m:r>
            <m:t>a</m:t>
          </m:r>
          <m:r>
            <m:t>r</m:t>
          </m:r>
          <m:r>
            <m:t>[</m:t>
          </m:r>
          <m:r>
            <m:t>v</m:t>
          </m:r>
          <m:r>
            <m:t>′</m:t>
          </m:r>
          <m:r>
            <m:t>x</m:t>
          </m:r>
          <m:r>
            <m:t>]</m:t>
          </m:r>
          <m:r>
            <m:t>,</m:t>
          </m:r>
          <m:r>
            <m:rPr>
              <m:sty m:val="p"/>
            </m:rPr>
            <m:t> and </m:t>
          </m:r>
          <m:r>
            <m:t>‖</m:t>
          </m:r>
          <m:r>
            <m:t>v</m:t>
          </m:r>
          <m:sSub>
            <m:e>
              <m:r>
                <m:t>‖</m:t>
              </m:r>
            </m:e>
            <m:sub>
              <m:r>
                <m:t>2</m:t>
              </m:r>
            </m:sub>
          </m:sSub>
          <m:r>
            <m:t>=</m:t>
          </m:r>
          <m:r>
            <m:t>1</m:t>
          </m:r>
          <m:r>
            <m:t>}</m:t>
          </m:r>
          <m:r>
            <m:t>.</m:t>
          </m:r>
        </m:oMath>
      </m:oMathPara>
    </w:p>
    <w:p>
      <w:pPr>
        <w:pStyle w:val="FirstParagraph"/>
      </w:pPr>
      <w:r>
        <w:t xml:space="preserve">The second PC, is the same, only that it is required to be orthogonal to the first PC:</w:t>
      </w:r>
    </w:p>
    <w:p>
      <w:pPr>
        <w:pStyle w:val="BodyText"/>
      </w:pPr>
      <m:oMathPara>
        <m:oMathParaPr>
          <m:jc m:val="center"/>
        </m:oMathParaPr>
        <m:oMath>
          <m:sSub>
            <m:e>
              <m:r>
                <m:t>v</m:t>
              </m:r>
            </m:e>
            <m:sub>
              <m:r>
                <m:t>2</m:t>
              </m:r>
            </m:sub>
          </m:sSub>
          <m:r>
            <m:t>′</m:t>
          </m:r>
          <m:r>
            <m:t>x</m:t>
          </m:r>
          <m:r>
            <m:t> </m:t>
          </m:r>
          <m:r>
            <m:t>s</m:t>
          </m:r>
          <m:r>
            <m:t>.</m:t>
          </m:r>
          <m:r>
            <m:t>t</m:t>
          </m:r>
          <m:r>
            <m:t>.</m:t>
          </m:r>
          <m:r>
            <m:t> </m:t>
          </m:r>
          <m:sSub>
            <m:e>
              <m:r>
                <m:t>v</m:t>
              </m:r>
            </m:e>
            <m:sub>
              <m:r>
                <m:t>2</m:t>
              </m:r>
            </m:sub>
          </m:sSub>
          <m:r>
            <m:t>=</m:t>
          </m:r>
          <m:r>
            <m:t>a</m:t>
          </m:r>
          <m:r>
            <m:t>r</m:t>
          </m:r>
          <m:r>
            <m:t>g</m:t>
          </m:r>
          <m:r>
            <m:t>m</m:t>
          </m:r>
          <m:r>
            <m:t>a</m:t>
          </m:r>
          <m:sSub>
            <m:e>
              <m:r>
                <m:t>x</m:t>
              </m:r>
            </m:e>
            <m:sub>
              <m:r>
                <m:t>v</m:t>
              </m:r>
            </m:sub>
          </m:sSub>
          <m:r>
            <m:t>{</m:t>
          </m:r>
          <m:r>
            <m:t>V</m:t>
          </m:r>
          <m:r>
            <m:t>a</m:t>
          </m:r>
          <m:r>
            <m:t>r</m:t>
          </m:r>
          <m:r>
            <m:t>[</m:t>
          </m:r>
          <m:r>
            <m:t>v</m:t>
          </m:r>
          <m:r>
            <m:t>′</m:t>
          </m:r>
          <m:r>
            <m:t>x</m:t>
          </m:r>
          <m:r>
            <m:t>]</m:t>
          </m:r>
          <m:r>
            <m:t>,</m:t>
          </m:r>
          <m:r>
            <m:rPr>
              <m:sty m:val="p"/>
            </m:rPr>
            <m:t> and </m:t>
          </m:r>
          <m:r>
            <m:t>‖</m:t>
          </m:r>
          <m:r>
            <m:t>v</m:t>
          </m:r>
          <m:sSub>
            <m:e>
              <m:r>
                <m:t>‖</m:t>
              </m:r>
            </m:e>
            <m:sub>
              <m:r>
                <m:t>2</m:t>
              </m:r>
            </m:sub>
          </m:sSub>
          <m:r>
            <m:t>=</m:t>
          </m:r>
          <m:r>
            <m:t>1</m:t>
          </m:r>
          <m:r>
            <m:t>,</m:t>
          </m:r>
          <m:r>
            <m:rPr>
              <m:sty m:val="p"/>
            </m:rPr>
            <m:t> and </m:t>
          </m:r>
          <m:r>
            <m:t>v</m:t>
          </m:r>
          <m:r>
            <m:t>′</m:t>
          </m:r>
          <m:sSub>
            <m:e>
              <m:r>
                <m:t>v</m:t>
              </m:r>
            </m:e>
            <m:sub>
              <m:r>
                <m:t>1</m:t>
              </m:r>
            </m:sub>
          </m:sSub>
          <m:r>
            <m:t>=</m:t>
          </m:r>
          <m:r>
            <m:t>0</m:t>
          </m:r>
          <m:r>
            <m:t>}</m:t>
          </m:r>
          <m:r>
            <m:t>.</m:t>
          </m:r>
        </m:oMath>
      </m:oMathPara>
    </w:p>
    <w:p>
      <w:pPr>
        <w:pStyle w:val="FirstParagraph"/>
      </w:pPr>
      <w:r>
        <w:t xml:space="preserve">The construction of the next PCs follows the same lines: find a linear transformation of the data that best separates observations and is orthogonal to the previous PCs.</w:t>
      </w:r>
    </w:p>
    <w:p>
      <w:pPr>
        <w:pStyle w:val="Heading4"/>
      </w:pPr>
      <w:bookmarkStart w:id="350" w:name="how-hard-is-the-pca-problem"/>
      <w:bookmarkEnd w:id="350"/>
      <w:r>
        <w:t xml:space="preserve">How Hard is the PCA Problem?</w:t>
      </w:r>
    </w:p>
    <w:p>
      <w:pPr>
        <w:pStyle w:val="FirstParagraph"/>
      </w:pPr>
      <w:r>
        <w:t xml:space="preserve">Estimating all the PCs in the data is well defined algebraically if</w:t>
      </w:r>
      <w:r>
        <w:t xml:space="preserve"> </w:t>
      </w:r>
      <m:oMath>
        <m:r>
          <m:t>n</m:t>
        </m:r>
        <m:r>
          <m:t>&gt;</m:t>
        </m:r>
        <m:r>
          <m:t>p</m:t>
        </m:r>
      </m:oMath>
      <w:r>
        <w:t xml:space="preserve">, in which case</w:t>
      </w:r>
      <w:r>
        <w:t xml:space="preserve"> </w:t>
      </w:r>
      <m:oMath>
        <m:r>
          <m:t>p</m:t>
        </m:r>
      </m:oMath>
      <w:r>
        <w:t xml:space="preserve"> </w:t>
      </w:r>
      <w:r>
        <w:t xml:space="preserve">PCs are computable.</w:t>
      </w:r>
      <w:r>
        <w:t xml:space="preserve"> </w:t>
      </w:r>
      <w:r>
        <w:t xml:space="preserve">This is the algebraic part of the problem, which is rather easy, and solved with</w:t>
      </w:r>
      <w:r>
        <w:t xml:space="preserve"> </w:t>
      </w:r>
      <w:hyperlink r:id="rId351">
        <w:r>
          <w:rPr>
            <w:rStyle w:val="Hyperlink"/>
          </w:rPr>
          <w:t xml:space="preserve">SVD</w:t>
        </w:r>
      </w:hyperlink>
      <w:r>
        <w:t xml:space="preserve">.</w:t>
      </w:r>
    </w:p>
    <w:p>
      <w:pPr>
        <w:pStyle w:val="BodyText"/>
      </w:pPr>
      <w:r>
        <w:t xml:space="preserve">If viewing PCA as inference tool, we may ask about its statistical performance.</w:t>
      </w:r>
      <w:r>
        <w:t xml:space="preserve"> </w:t>
      </w:r>
      <w:r>
        <w:t xml:space="preserve">It turns out that PCA has the same statistical difficulty as estimating a covariance matrix.</w:t>
      </w:r>
      <w:r>
        <w:t xml:space="preserve"> </w:t>
      </w:r>
      <w:r>
        <w:t xml:space="preserve">As we already saw in the Multivariate Statistics Chapter (</w:t>
      </w:r>
      <w:r>
        <w:t xml:space="preserve">9</w:t>
      </w:r>
      <w:r>
        <w:t xml:space="preserve">), estimating covariances is a hard task, we thus recommend: don’t trust your PCs if</w:t>
      </w:r>
      <w:r>
        <w:t xml:space="preserve"> </w:t>
      </w:r>
      <m:oMath>
        <m:r>
          <m:t>n</m:t>
        </m:r>
      </m:oMath>
      <w:r>
        <w:t xml:space="preserve"> </w:t>
      </w:r>
      <w:r>
        <w:t xml:space="preserve">is not much larger than</w:t>
      </w:r>
      <w:r>
        <w:t xml:space="preserve"> </w:t>
      </w:r>
      <m:oMath>
        <m:r>
          <m:t>p</m:t>
        </m:r>
      </m:oMath>
      <w:r>
        <w:t xml:space="preserve">, and see the bibliographic notes for further details.</w:t>
      </w:r>
    </w:p>
    <w:p>
      <w:pPr>
        <w:pStyle w:val="Heading3"/>
      </w:pPr>
      <w:bookmarkStart w:id="352" w:name="dimensionality-reduction-preliminaries"/>
      <w:bookmarkEnd w:id="352"/>
      <w:r>
        <w:t xml:space="preserve">Dimensionality Reduction Preliminaries</w:t>
      </w:r>
    </w:p>
    <w:p>
      <w:pPr>
        <w:pStyle w:val="FirstParagraph"/>
      </w:pPr>
      <w:r>
        <w:t xml:space="preserve">Before presenting methods other than PCA, we need some terminology.</w:t>
      </w:r>
    </w:p>
    <w:p>
      <w:pPr>
        <w:numPr>
          <w:numId w:val="1093"/>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 A vector of</w:t>
      </w:r>
      <w:r>
        <w:t xml:space="preserve"> </w:t>
      </w:r>
      <m:oMath>
        <m:r>
          <m:t>p</m:t>
        </m:r>
      </m:oMath>
      <w:r>
        <w:t xml:space="preserve"> </w:t>
      </w:r>
      <w:r>
        <w:t xml:space="preserve">measurements in their raw scale.</w:t>
      </w:r>
    </w:p>
    <w:p>
      <w:pPr>
        <w:numPr>
          <w:numId w:val="1093"/>
          <w:ilvl w:val="0"/>
        </w:numPr>
      </w:pPr>
      <w:r>
        <w:rPr>
          <w:b/>
        </w:rPr>
        <w:t xml:space="preserve">Feature Mapping</w:t>
      </w:r>
      <w:r>
        <w:t xml:space="preserve">:</w:t>
      </w:r>
      <w:r>
        <w:t xml:space="preserve"> </w:t>
      </w:r>
      <w:r>
        <w:t xml:space="preserve">A.k.a.</w:t>
      </w:r>
      <w:r>
        <w:t xml:space="preserve"> </w:t>
      </w:r>
      <w:r>
        <w:rPr>
          <w:i/>
        </w:rPr>
        <w:t xml:space="preserve">variable transformation</w:t>
      </w:r>
      <w:r>
        <w:t xml:space="preserve">, or</w:t>
      </w:r>
      <w:r>
        <w:t xml:space="preserve"> </w:t>
      </w:r>
      <w:r>
        <w:rPr>
          <w:i/>
        </w:rPr>
        <w:t xml:space="preserve">data augmentation</w:t>
      </w:r>
      <w:r>
        <w:t xml:space="preserve">. A measurement in a new, transformed, scale.</w:t>
      </w:r>
    </w:p>
    <w:p>
      <w:pPr>
        <w:numPr>
          <w:numId w:val="1093"/>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numPr>
          <w:numId w:val="1093"/>
          <w:ilvl w:val="0"/>
        </w:numPr>
      </w:pPr>
      <w:r>
        <w:rPr>
          <w:b/>
        </w:rPr>
        <w:t xml:space="preserve">Data space</w:t>
      </w:r>
      <w:r>
        <w:t xml:space="preserve">:</w:t>
      </w:r>
      <w:r>
        <w:t xml:space="preserve"> </w:t>
      </w:r>
      <w:r>
        <w:t xml:space="preserve">A.k.a.</w:t>
      </w:r>
      <w:r>
        <w:t xml:space="preserve"> </w:t>
      </w:r>
      <w:r>
        <w:rPr>
          <w:i/>
        </w:rPr>
        <w:t xml:space="preserve">feature space</w:t>
      </w:r>
      <w:r>
        <w:t xml:space="preserve">. The space of all possible values of</w:t>
      </w:r>
      <w:r>
        <w:t xml:space="preserve"> </w:t>
      </w:r>
      <m:oMath>
        <m:r>
          <m:t>X</m:t>
        </m:r>
      </m:oMath>
      <w:r>
        <w:t xml:space="preserve">. We denote with</w:t>
      </w:r>
      <w:r>
        <w:t xml:space="preserve"> </w:t>
      </w:r>
      <m:oMath>
        <m:r>
          <m:rPr>
            <m:sty m:val="p"/>
            <m:scr m:val="script"/>
          </m:rPr>
          <m:t>X</m:t>
        </m:r>
      </m:oMath>
      <w:r>
        <w:t xml:space="preserve">.</w:t>
      </w:r>
    </w:p>
    <w:p>
      <w:pPr>
        <w:numPr>
          <w:numId w:val="1093"/>
          <w:ilvl w:val="0"/>
        </w:numPr>
      </w:pPr>
      <w:r>
        <w:rPr>
          <w:b/>
        </w:rPr>
        <w:t xml:space="preserve">Network</w:t>
      </w:r>
      <w:r>
        <w:t xml:space="preserve">:</w:t>
      </w:r>
      <w:r>
        <w:t xml:space="preserve"> </w:t>
      </w:r>
      <w:r>
        <w:t xml:space="preserve">A representation of the similarities (or dissimilarities) between the</w:t>
      </w:r>
      <w:r>
        <w:t xml:space="preserve"> </w:t>
      </w:r>
      <m:oMath>
        <m:r>
          <m:t>n</m:t>
        </m:r>
      </m:oMath>
      <w:r>
        <w:t xml:space="preserve"> </w:t>
      </w:r>
      <w:r>
        <w:t xml:space="preserve">units in the data. We denote with</w:t>
      </w:r>
      <w:r>
        <w:t xml:space="preserve"> </w:t>
      </w:r>
      <m:oMath>
        <m:r>
          <m:rPr>
            <m:sty m:val="p"/>
            <m:scr m:val="script"/>
          </m:rPr>
          <m:t>G</m:t>
        </m:r>
      </m:oMath>
      <w:r>
        <w:t xml:space="preserve">, and may be encoded in an</w:t>
      </w:r>
      <w:r>
        <w:t xml:space="preserve"> </w:t>
      </w:r>
      <m:oMath>
        <m:r>
          <m:t>n</m:t>
        </m:r>
        <m:r>
          <m:t>×</m:t>
        </m:r>
        <m:r>
          <m:t>n</m:t>
        </m:r>
      </m:oMath>
      <w:r>
        <w:t xml:space="preserve"> </w:t>
      </w:r>
      <w:r>
        <w:t xml:space="preserve">matrix.</w:t>
      </w:r>
    </w:p>
    <w:p>
      <w:pPr>
        <w:numPr>
          <w:numId w:val="1093"/>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353"/>
      </w:r>
      <w:r>
        <w:t xml:space="preserve"> </w:t>
      </w:r>
      <w:r>
        <w:t xml:space="preserve">manifold.</w:t>
      </w:r>
    </w:p>
    <w:p>
      <w:pPr>
        <w:numPr>
          <w:numId w:val="1093"/>
          <w:ilvl w:val="0"/>
        </w:numPr>
      </w:pPr>
      <w:r>
        <w:rPr>
          <w:b/>
        </w:rPr>
        <w:t xml:space="preserve">Embedding</w:t>
      </w:r>
      <w:r>
        <w:t xml:space="preserve">:</w:t>
      </w:r>
      <w:r>
        <w:t xml:space="preserve"> </w:t>
      </w:r>
      <w:r>
        <w:t xml:space="preserve">Informally speaking: a</w:t>
      </w:r>
      <w:r>
        <w:t xml:space="preserve"> </w:t>
      </w:r>
      <w:r>
        <w:t xml:space="preserve">“</w:t>
      </w:r>
      <w:r>
        <w:t xml:space="preserve">shape preserving</w:t>
      </w:r>
      <w:r>
        <w:t xml:space="preserve">”</w:t>
      </w:r>
      <w:r>
        <w:t xml:space="preserve"> </w:t>
      </w:r>
      <w:r>
        <w:t xml:space="preserve">mapping (see figure below). We denote an embedding of the data</w:t>
      </w:r>
      <w:r>
        <w:t xml:space="preserve"> </w:t>
      </w:r>
      <m:oMath>
        <m:r>
          <m:t>X</m:t>
        </m:r>
      </m:oMath>
      <w:r>
        <w:t xml:space="preserve">, into a manifold</w:t>
      </w:r>
      <w:r>
        <w:t xml:space="preserve"> </w:t>
      </w:r>
      <m:oMath>
        <m:r>
          <m:rPr>
            <m:sty m:val="p"/>
            <m:scr m:val="script"/>
          </m:rPr>
          <m:t>M</m:t>
        </m:r>
      </m:oMath>
      <w:r>
        <w:t xml:space="preserve"> </w:t>
      </w:r>
      <w:r>
        <w:t xml:space="preserve">by</w:t>
      </w:r>
      <w:r>
        <w:t xml:space="preserve"> </w:t>
      </w:r>
      <m:oMath>
        <m:r>
          <m:t>X</m:t>
        </m:r>
        <m:r>
          <m:t>↦</m:t>
        </m:r>
        <m:r>
          <m:rPr>
            <m:sty m:val="p"/>
            <m:scr m:val="script"/>
          </m:rPr>
          <m:t>M</m:t>
        </m:r>
      </m:oMath>
      <w:r>
        <w:t xml:space="preserve">.</w:t>
      </w:r>
    </w:p>
    <w:p>
      <w:pPr>
        <w:numPr>
          <w:numId w:val="1093"/>
          <w:ilvl w:val="0"/>
        </w:numPr>
      </w:pPr>
      <w:r>
        <w:rPr>
          <w:b/>
        </w:rPr>
        <w:t xml:space="preserve">Embedding Function</w:t>
      </w:r>
      <w:r>
        <w:t xml:space="preserve">:</w:t>
      </w:r>
      <w:r>
        <w:t xml:space="preserve"> </w:t>
      </w:r>
      <w:r>
        <w:t xml:space="preserve">If the embedding is not only an algorithm, but rather, has a functional form representation, we call it an</w:t>
      </w:r>
      <w:r>
        <w:t xml:space="preserve"> </w:t>
      </w:r>
      <w:r>
        <w:rPr>
          <w:i/>
        </w:rPr>
        <w:t xml:space="preserve">embedding function</w:t>
      </w:r>
      <w:r>
        <w:t xml:space="preserve"> </w:t>
      </w:r>
      <m:oMath>
        <m:r>
          <m:t>f</m:t>
        </m:r>
      </m:oMath>
      <w:r>
        <w:t xml:space="preserve">. Given such a function, we are not restricted to embeddings of the original data,</w:t>
      </w:r>
      <w:r>
        <w:t xml:space="preserve"> </w:t>
      </w:r>
      <m:oMath>
        <m:r>
          <m:t>X</m:t>
        </m:r>
      </m:oMath>
      <w:r>
        <w:t xml:space="preserve">, but may also embed new data points from</w:t>
      </w:r>
      <w:r>
        <w:t xml:space="preserve"> </w:t>
      </w:r>
      <m:oMath>
        <m:r>
          <m:rPr>
            <m:sty m:val="p"/>
            <m:scr m:val="script"/>
          </m:rPr>
          <m:t>X</m:t>
        </m:r>
      </m:oMath>
      <w:r>
        <w:t xml:space="preserve">:</w:t>
      </w:r>
      <w:r>
        <w:t xml:space="preserve"> </w:t>
      </w:r>
      <m:oMath>
        <m:r>
          <m:t>f</m:t>
        </m:r>
        <m:r>
          <m:t>:</m:t>
        </m:r>
        <m:r>
          <m:rPr>
            <m:sty m:val="p"/>
            <m:scr m:val="script"/>
          </m:rPr>
          <m:t>X</m:t>
        </m:r>
        <m:r>
          <m:t>↦</m:t>
        </m:r>
        <m:r>
          <m:rPr>
            <m:sty m:val="p"/>
            <m:scr m:val="script"/>
          </m:rPr>
          <m:t>M</m:t>
        </m:r>
      </m:oMath>
      <w:r>
        <w:t xml:space="preserve">.</w:t>
      </w:r>
    </w:p>
    <w:p>
      <w:pPr>
        <w:numPr>
          <w:numId w:val="1093"/>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FigureWithCaption"/>
      </w:pPr>
      <w:r>
        <w:drawing>
          <wp:inline>
            <wp:extent cx="5334000" cy="2844800"/>
            <wp:effectExtent b="0" l="0" r="0" t="0"/>
            <wp:docPr descr="Various embedding algorithms. No embedding of the sphere to the plane is perfect. This is obviously not new. Maps makers have known this for centuries!Source: http://sci kit-learn.org/stable/auto_examples/manifold/plot_manifold_sphere.html#sphx-glr-auto-examples-manifold-plot-manifold-sphere-py" title="" id="1" name="Picture"/>
            <a:graphic>
              <a:graphicData uri="http://schemas.openxmlformats.org/drawingml/2006/picture">
                <pic:pic>
                  <pic:nvPicPr>
                    <pic:cNvPr descr="art/sphx_glr_plot_manifold_sphere_001.png" id="0" name="Picture"/>
                    <pic:cNvPicPr>
                      <a:picLocks noChangeArrowheads="1" noChangeAspect="1"/>
                    </pic:cNvPicPr>
                  </pic:nvPicPr>
                  <pic:blipFill>
                    <a:blip r:embed="rId354"/>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Various embedding algorithms. No embedding of the sphere to the plane is perfect. This is obviously not new.</w:t>
      </w:r>
      <w:r>
        <w:t xml:space="preserve"> </w:t>
      </w:r>
      <w:hyperlink r:id="rId355">
        <w:r>
          <w:rPr>
            <w:rStyle w:val="Hyperlink"/>
          </w:rPr>
          <w:t xml:space="preserve">Maps makers</w:t>
        </w:r>
      </w:hyperlink>
      <w:r>
        <w:t xml:space="preserve"> </w:t>
      </w:r>
      <w:r>
        <w:t xml:space="preserve">have known this for centuries!Source:</w:t>
      </w:r>
      <w:r>
        <w:t xml:space="preserve"> </w:t>
      </w:r>
      <w:hyperlink r:id="rId356">
        <w:r>
          <w:rPr>
            <w:rStyle w:val="Hyperlink"/>
          </w:rPr>
          <w:t xml:space="preserve">http://sci</w:t>
        </w:r>
      </w:hyperlink>
      <w:r>
        <w:t xml:space="preserve"> </w:t>
      </w:r>
      <w:r>
        <w:t xml:space="preserve">kit-learn.org/stable/auto_examples/manifold/plot_manifold_sphere.html#sphx-glr-auto-examples-manifold-plot-manifold-sphere-py</w:t>
      </w:r>
    </w:p>
    <w:p>
      <w:pPr>
        <w:pStyle w:val="BodyText"/>
      </w:pPr>
      <w:r>
        <w:t xml:space="preserve">There are many motivations for dimensionality reduction:</w:t>
      </w:r>
    </w:p>
    <w:p>
      <w:pPr>
        <w:numPr>
          <w:numId w:val="1094"/>
          <w:ilvl w:val="0"/>
        </w:numPr>
      </w:pPr>
      <w:r>
        <w:rPr>
          <w:b/>
        </w:rPr>
        <w:t xml:space="preserve">Scoring</w:t>
      </w:r>
      <w:r>
        <w:t xml:space="preserve">:</w:t>
      </w:r>
      <w:r>
        <w:t xml:space="preserve"> </w:t>
      </w:r>
      <w:r>
        <w:t xml:space="preserve">Give each observation an interpretable, simple score (Hotelling’s motivation).</w:t>
      </w:r>
    </w:p>
    <w:p>
      <w:pPr>
        <w:numPr>
          <w:numId w:val="1094"/>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numPr>
          <w:numId w:val="1094"/>
          <w:ilvl w:val="0"/>
        </w:numPr>
      </w:pPr>
      <w:r>
        <w:rPr>
          <w:b/>
        </w:rPr>
        <w:t xml:space="preserve">Signal to Noise</w:t>
      </w:r>
      <w:r>
        <w:t xml:space="preserve">:</w:t>
      </w:r>
      <w:r>
        <w:t xml:space="preserve"> </w:t>
      </w:r>
      <w:r>
        <w:t xml:space="preserve">Denoise measurements before further processing like clustering, supervised learning, etc.</w:t>
      </w:r>
    </w:p>
    <w:p>
      <w:pPr>
        <w:numPr>
          <w:numId w:val="1094"/>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357" w:name="latent-variable-generative-approaches"/>
      <w:bookmarkEnd w:id="357"/>
      <w:r>
        <w:t xml:space="preserve">Latent Variable Generative Approaches</w:t>
      </w:r>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358" w:name="factor-analysis-fa"/>
      <w:bookmarkEnd w:id="358"/>
      <w:r>
        <w:t xml:space="preserve">Factor Analysis (FA)</w:t>
      </w:r>
    </w:p>
    <w:p>
      <w:pPr>
        <w:pStyle w:val="FirstParagraph"/>
      </w:pPr>
      <w:r>
        <w:t xml:space="preserve">FA originates from the psychometric literature.</w:t>
      </w:r>
      <w:r>
        <w:t xml:space="preserve"> </w:t>
      </w:r>
      <w:r>
        <w:t xml:space="preserve">We thus revisit the IQ (actually g-factor</w:t>
      </w:r>
      <w:r>
        <w:rPr>
          <w:rStyle w:val="FootnoteReference"/>
        </w:rPr>
        <w:footnoteReference w:id="359"/>
      </w:r>
      <w:r>
        <w:t xml:space="preserve">) Example</w:t>
      </w:r>
      <w:r>
        <w:t xml:space="preserve"> </w:t>
      </w:r>
      <w:r>
        <w:t xml:space="preserve">18</w:t>
      </w:r>
      <w:r>
        <w:t xml:space="preserve">:</w:t>
      </w:r>
    </w:p>
    <w:p>
      <w:pPr>
        <w:pStyle w:val="Compact"/>
      </w:pPr>
    </w:p>
    <w:p>
      <w:pPr>
        <w:pStyle w:val="Compact"/>
      </w:pPr>
      <w:r>
        <w:t xml:space="preserve">Example 20</w:t>
      </w:r>
      <w:r>
        <w:t xml:space="preserve"> </w:t>
      </w:r>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w:t>
      </w:r>
      <w:r>
        <w:t xml:space="preserve"> </w:t>
      </w:r>
      <w:r>
        <w:t xml:space="preserve">“</w:t>
      </w:r>
      <w:r>
        <w:t xml:space="preserve">intelligence</w:t>
      </w:r>
      <w:r>
        <w:t xml:space="preserve">”</w:t>
      </w:r>
      <w:r>
        <w:t xml:space="preserv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sSub>
                  <m:e>
                    <m:r>
                      <m:t>s</m:t>
                    </m:r>
                  </m:e>
                  <m:sub>
                    <m:r>
                      <m:t>i</m:t>
                    </m:r>
                  </m:sub>
                </m:sSub>
                <m:r>
                  <m:t>A</m:t>
                </m:r>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  </m:t>
                </m:r>
                <m:r>
                  <m:t>(</m:t>
                </m:r>
                <m:r>
                  <m:t>16</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groupChr>
          <m:groupChrPr>
            <m:chr m:val="ˆ"/>
            <m:pos m:val="top"/>
            <m:vertJc m:val="bot"/>
          </m:groupChrPr>
          <m:e>
            <m:r>
              <m:t>S</m:t>
            </m:r>
            <m:r>
              <m:t>A</m:t>
            </m:r>
          </m:e>
        </m:groupChr>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p>
    <w:p>
      <w:pPr>
        <w:pStyle w:val="Compact"/>
      </w:pPr>
    </w:p>
    <w:p>
      <w:pPr>
        <w:pStyle w:val="Compact"/>
      </w:pPr>
      <w:r>
        <w:t xml:space="preserve"> </w:t>
      </w: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the methods solve different problems.</w:t>
      </w:r>
      <w:r>
        <w:t xml:space="preserve"> </w:t>
      </w:r>
      <w:r>
        <w:t xml:space="preserve">The reason the solution to PCA is well defined is that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p>
    <w:p>
      <w:pPr>
        <w:pStyle w:val="BodyText"/>
      </w:pPr>
      <w:r>
        <w:t xml:space="preserve">The FA terminology is slightly different than PCA:</w:t>
      </w:r>
    </w:p>
    <w:p>
      <w:pPr>
        <w:numPr>
          <w:numId w:val="1095"/>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numPr>
          <w:numId w:val="1095"/>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numPr>
          <w:numId w:val="1095"/>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w:t>
      </w:r>
      <w:r>
        <w:t xml:space="preserve"> </w:t>
      </w:r>
      <w:r>
        <w:t xml:space="preserve">“</w:t>
      </w:r>
      <w:r>
        <w:t xml:space="preserve">fix</w:t>
      </w:r>
      <w:r>
        <w:t xml:space="preserve">”</w:t>
      </w:r>
      <w:r>
        <w:t xml:space="preserve"> </w:t>
      </w:r>
      <w:r>
        <w:t xml:space="preserve">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BodyText"/>
      </w:pPr>
      <w:r>
        <w:t xml:space="preserve">Because of their great similarity, FA is often confused with PCA.</w:t>
      </w:r>
      <w:r>
        <w:t xml:space="preserve"> </w:t>
      </w:r>
      <w:r>
        <w:t xml:space="preserve">For a discussion of the similarities and dissimilarities, see this excellent</w:t>
      </w:r>
      <w:r>
        <w:t xml:space="preserve"> </w:t>
      </w:r>
      <w:hyperlink r:id="rId361">
        <w:r>
          <w:rPr>
            <w:rStyle w:val="Hyperlink"/>
          </w:rPr>
          <w:t xml:space="preserve">StackExchange Q</w:t>
        </w:r>
      </w:hyperlink>
      <w:r>
        <w:t xml:space="preserve">.</w:t>
      </w:r>
    </w:p>
    <w:p>
      <w:pPr>
        <w:pStyle w:val="Heading4"/>
      </w:pPr>
      <w:bookmarkStart w:id="362" w:name="independent-component-analysis-ica"/>
      <w:bookmarkEnd w:id="362"/>
      <w:r>
        <w:t xml:space="preserve">Independent Component Analysis (ICA)</w:t>
      </w:r>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data is generated as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r>
        <w:t xml:space="preserve"> </w:t>
      </w:r>
      <w:r>
        <w:t xml:space="preserve">As such, it can be thought of as a type of rotation in FA.</w:t>
      </w:r>
      <w:r>
        <w:t xml:space="preserve"> </w:t>
      </w:r>
      <w:r>
        <w:t xml:space="preserve">Then again, if the assumed distribution of</w:t>
      </w:r>
      <w:r>
        <w:t xml:space="preserve"> </w:t>
      </w:r>
      <m:oMath>
        <m:r>
          <m:t>S</m:t>
        </m:r>
      </m:oMath>
      <w:r>
        <w:t xml:space="preserve"> </w:t>
      </w:r>
      <w:r>
        <w:t xml:space="preserve">is both non-Gaussian, and well justified, then ICA is well defined, and more than just an arbitrary rotation of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19</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363" w:name="purely-algorithmic-approaches"/>
      <w:bookmarkEnd w:id="363"/>
      <w:r>
        <w:t xml:space="preserve">Purely Algorithmic Approaches</w:t>
      </w:r>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364" w:name="multidimensional-scaling-mds"/>
      <w:bookmarkEnd w:id="364"/>
      <w:r>
        <w:t xml:space="preserve">Multidimensional Scaling (MDS)</w:t>
      </w:r>
    </w:p>
    <w:p>
      <w:pPr>
        <w:pStyle w:val="FirstParagraph"/>
      </w:pPr>
      <w:r>
        <w:t xml:space="preserve">MDS can be thought of as a variation on PCA, that begins with the</w:t>
      </w:r>
      <w:r>
        <w:t xml:space="preserve"> </w:t>
      </w:r>
      <m:oMath>
        <m:r>
          <m:t>n</m:t>
        </m:r>
        <m:r>
          <m:t>×</m:t>
        </m:r>
        <m:r>
          <m:t>n</m:t>
        </m:r>
      </m:oMath>
      <w:r>
        <w:t xml:space="preserve"> </w:t>
      </w:r>
      <w:r>
        <w:t xml:space="preserve">graph of distances between data points</w:t>
      </w:r>
      <w:r>
        <w:t xml:space="preserve"> </w:t>
      </w:r>
      <m:oMath>
        <m:r>
          <m:rPr>
            <m:sty m:val="p"/>
            <m:scr m:val="script"/>
          </m:rPr>
          <m:t>G</m:t>
        </m:r>
      </m:oMath>
      <w:r>
        <w:t xml:space="preserve">; In contrast to PCA which operates on the original</w:t>
      </w:r>
      <w:r>
        <w:t xml:space="preserve"> </w:t>
      </w:r>
      <m:oMath>
        <m:r>
          <m:t>n</m:t>
        </m:r>
        <m:r>
          <m:t>×</m:t>
        </m:r>
        <m:r>
          <m:t>p</m:t>
        </m:r>
      </m:oMath>
      <w:r>
        <w:t xml:space="preserve"> </w:t>
      </w:r>
      <w:r>
        <w:t xml:space="preserve">data</w:t>
      </w:r>
      <w:r>
        <w:t xml:space="preserve"> </w:t>
      </w:r>
      <m:oMath>
        <m:r>
          <m:t>X</m:t>
        </m:r>
      </m:oMath>
      <w:r>
        <w:t xml:space="preserve">.</w:t>
      </w:r>
      <w:r>
        <w:t xml:space="preserve"> </w:t>
      </w:r>
      <w:r>
        <w:t xml:space="preserve">The term</w:t>
      </w:r>
      <w:r>
        <w:t xml:space="preserve"> </w:t>
      </w:r>
      <w:r>
        <w:rPr>
          <w:i/>
        </w:rPr>
        <w:t xml:space="preserve">graph</w:t>
      </w:r>
      <w:r>
        <w:t xml:space="preserve"> </w:t>
      </w:r>
      <w:r>
        <w:t xml:space="preserve">is typically used in this context, but saying</w:t>
      </w:r>
      <w:r>
        <w:t xml:space="preserve"> </w:t>
      </w:r>
      <w:r>
        <w:rPr>
          <w:i/>
        </w:rPr>
        <w:t xml:space="preserve">network</w:t>
      </w:r>
      <w:r>
        <w:t xml:space="preserve"> </w:t>
      </w:r>
      <w:r>
        <w:t xml:space="preserve">instead of</w:t>
      </w:r>
      <w:r>
        <w:t xml:space="preserve"> </w:t>
      </w:r>
      <w:r>
        <w:rPr>
          <w:i/>
        </w:rPr>
        <w:t xml:space="preserve">graph</w:t>
      </w:r>
      <w:r>
        <w:t xml:space="preserve"> </w:t>
      </w:r>
      <w:r>
        <w:t xml:space="preserve">is more appropriate. This is because a graph encodes connections (topology) and networks encode distances (geometry). Put differently, a graph can be encoded in a matrix of zeroes and ones, and a network with real numbers.</w:t>
      </w:r>
    </w:p>
    <w:p>
      <w:pPr>
        <w:pStyle w:val="BodyText"/>
      </w:pPr>
      <w:r>
        <w:t xml:space="preserve">MDS aims at embedding</w:t>
      </w:r>
      <w:r>
        <w:t xml:space="preserve"> </w:t>
      </w:r>
      <m:oMath>
        <m:r>
          <m:rPr>
            <m:sty m:val="p"/>
            <m:scr m:val="script"/>
          </m:rPr>
          <m:t>G</m:t>
        </m:r>
      </m:oMath>
      <w:r>
        <w:t xml:space="preserve"> </w:t>
      </w:r>
      <w:r>
        <w:t xml:space="preserve">into the plane, typically for visualization, while preserving the original distances.</w:t>
      </w:r>
      <w:r>
        <w:t xml:space="preserve"> </w:t>
      </w:r>
      <w:r>
        <w:t xml:space="preserve">Basic results in graph/network theory suggest that the geometry of a graph cannot be preserved when embedding it into lower dimensions</w:t>
      </w:r>
      <w:r>
        <w:t xml:space="preserve"> </w:t>
      </w:r>
      <w:r>
        <w:t xml:space="preserve">(Graham</w:t>
      </w:r>
      <w:r>
        <w:t xml:space="preserve"> </w:t>
      </w:r>
      <w:hyperlink w:anchor="ref-graham1988isometric">
        <w:r>
          <w:rPr>
            <w:rStyle w:val="Hyperlink"/>
          </w:rPr>
          <w:t xml:space="preserve">1988</w:t>
        </w:r>
      </w:hyperlink>
      <w:r>
        <w:t xml:space="preserve">)</w:t>
      </w:r>
      <w:r>
        <w:t xml:space="preserve">.</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that penalizes for the geometric distortion caused by the embedding.</w:t>
      </w:r>
    </w:p>
    <w:p>
      <w:pPr>
        <w:pStyle w:val="Heading4"/>
      </w:pPr>
      <w:bookmarkStart w:id="365" w:name="local-multidimensional-scaling-local-mds"/>
      <w:bookmarkEnd w:id="365"/>
      <w:r>
        <w:t xml:space="preserve">Local Multidimensional Scaling (Local MDS)</w:t>
      </w:r>
    </w:p>
    <w:p>
      <w:pPr>
        <w:pStyle w:val="Compact"/>
      </w:pPr>
    </w:p>
    <w:p>
      <w:pPr>
        <w:pStyle w:val="Compact"/>
      </w:pPr>
      <w:r>
        <w:t xml:space="preserve">Example 21</w:t>
      </w:r>
      <w:r>
        <w:t xml:space="preserve"> </w:t>
      </w:r>
      <w:r>
        <w:t xml:space="preserve">Consider data of coordinates on the globe.</w:t>
      </w:r>
      <w:r>
        <w:t xml:space="preserve"> </w:t>
      </w:r>
      <w:r>
        <w:t xml:space="preserve">At short distances, constructing a dissimilarity graph with Euclidean distances will capture the true distance between points.</w:t>
      </w:r>
      <w:r>
        <w:t xml:space="preserve"> </w:t>
      </w:r>
      <w:r>
        <w:t xml:space="preserve">At long distances, however, the Euclidean distances as grossly inappropriate.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366"/>
      </w:r>
      <w:r>
        <w:t xml:space="preserve">.</w:t>
      </w:r>
    </w:p>
    <w:p>
      <w:pPr>
        <w:pStyle w:val="BodyText"/>
      </w:pPr>
    </w:p>
    <w:p>
      <w:pPr>
        <w:pStyle w:val="BodyText"/>
      </w:pPr>
      <w:r>
        <w:t xml:space="preserve">Local MDS is aimed at solving the case where Euclidean distances are inappropriate.</w:t>
      </w:r>
      <w:r>
        <w:t xml:space="preserve"> </w:t>
      </w:r>
      <w:r>
        <w:t xml:space="preserve">Instead of using the graph of Euclidean distances between any two points,</w:t>
      </w:r>
      <w:r>
        <w:t xml:space="preserve"> </w:t>
      </w:r>
      <m:oMath>
        <m:r>
          <m:rPr>
            <m:sty m:val="p"/>
            <m:scr m:val="script"/>
          </m:rPr>
          <m:t>G</m:t>
        </m:r>
        <m:r>
          <m:t>=</m:t>
        </m:r>
        <m:r>
          <m:t>X</m:t>
        </m:r>
        <m:r>
          <m:t>′</m:t>
        </m:r>
        <m:r>
          <m:t>X</m:t>
        </m:r>
      </m:oMath>
      <w:r>
        <w:t xml:space="preserve">, local MDS computes</w:t>
      </w:r>
      <w:r>
        <w:t xml:space="preserve"> </w:t>
      </w:r>
      <m:oMath>
        <m:r>
          <m:rPr>
            <m:sty m:val="p"/>
            <m:scr m:val="script"/>
          </m:rPr>
          <m:t>G</m:t>
        </m:r>
      </m:oMath>
      <w:r>
        <w:t xml:space="preserve"> </w:t>
      </w:r>
      <w:r>
        <w:t xml:space="preserve">starting with the Euclidean distance between pairs of nearest points. Longer distances are solved as a</w:t>
      </w:r>
      <w:r>
        <w:t xml:space="preserve"> </w:t>
      </w:r>
      <w:hyperlink r:id="rId367">
        <w:r>
          <w:rPr>
            <w:rStyle w:val="Hyperlink"/>
          </w:rPr>
          <w:t xml:space="preserve">shortest path problem</w:t>
        </w:r>
      </w:hyperlink>
      <w:r>
        <w:t xml:space="preserve">.</w:t>
      </w:r>
      <w:r>
        <w:t xml:space="preserve"> </w:t>
      </w:r>
      <w:r>
        <w:t xml:space="preserve">This is akin to computing the distance between Jerusalem to Beijing by computing Euclidean distances between Jerusalem-Bagdad, Bagdad-Teheran, Teheran-Ashgabat, Ashgabat-Tashkent,and so on. Because the</w:t>
      </w:r>
      <w:r>
        <w:t xml:space="preserve"> </w:t>
      </w:r>
      <w:hyperlink r:id="rId368">
        <w:r>
          <w:rPr>
            <w:rStyle w:val="Hyperlink"/>
          </w:rPr>
          <w:t xml:space="preserve">geographical-distance</w:t>
        </w:r>
      </w:hyperlink>
      <w:r>
        <w:t xml:space="preserve"> </w:t>
      </w:r>
      <w:r>
        <w:t xml:space="preserve">between these cities is well approximated with the Euclidean distance, summing local distanes is better than operating with the Euclidean distance between Jerusalem and Beijing.</w:t>
      </w:r>
    </w:p>
    <w:p>
      <w:pPr>
        <w:pStyle w:val="BodyText"/>
      </w:pPr>
      <w:r>
        <w:t xml:space="preserve">After computing</w:t>
      </w:r>
      <w:r>
        <w:t xml:space="preserve"> </w:t>
      </w:r>
      <m:oMath>
        <m:r>
          <m:rPr>
            <m:sty m:val="p"/>
            <m:scr m:val="script"/>
          </m:rPr>
          <m:t>G</m:t>
        </m:r>
      </m:oMath>
      <w:r>
        <w:t xml:space="preserve">, local MDS ends with the usual MDS for the embedding.</w:t>
      </w:r>
      <w:r>
        <w:t xml:space="preserve"> </w:t>
      </w:r>
      <w:r>
        <w:t xml:space="preserve">Because local MDS ends with a regular MDS, it can be seen as a non-linear embedding into a linear manifold</w:t>
      </w:r>
      <w:r>
        <w:t xml:space="preserve"> </w:t>
      </w:r>
      <m:oMath>
        <m:r>
          <m:rPr>
            <m:sty m:val="p"/>
            <m:scr m:val="script"/>
          </m:rPr>
          <m:t>M</m:t>
        </m:r>
      </m:oMath>
      <w:r>
        <w:t xml:space="preserve">.</w:t>
      </w:r>
    </w:p>
    <w:p>
      <w:pPr>
        <w:pStyle w:val="Heading4"/>
      </w:pPr>
      <w:bookmarkStart w:id="369" w:name="isomap"/>
      <w:bookmarkEnd w:id="369"/>
      <w:r>
        <w:t xml:space="preserve">Isometric Feature Mapping (IsoMap)</w:t>
      </w:r>
    </w:p>
    <w:p>
      <w:pPr>
        <w:pStyle w:val="FirstParagraph"/>
      </w:pPr>
      <w:r>
        <w:t xml:space="preserve">Like localMDS, only that the embedding, and not only the computation of the distances, is local.</w:t>
      </w:r>
    </w:p>
    <w:p>
      <w:pPr>
        <w:pStyle w:val="Heading4"/>
      </w:pPr>
      <w:bookmarkStart w:id="370" w:name="local-linear-embedding-lle"/>
      <w:bookmarkEnd w:id="370"/>
      <w:r>
        <w:t xml:space="preserve">Local Linear Embedding (LLE)</w:t>
      </w:r>
    </w:p>
    <w:p>
      <w:pPr>
        <w:pStyle w:val="FirstParagraph"/>
      </w:pPr>
      <w:r>
        <w:t xml:space="preserve">Very similar to IsoMap</w:t>
      </w:r>
      <w:r>
        <w:t xml:space="preserve"> </w:t>
      </w:r>
      <w:r>
        <w:t xml:space="preserve">11.1.4.3</w:t>
      </w:r>
      <w:r>
        <w:t xml:space="preserve">.</w:t>
      </w:r>
    </w:p>
    <w:p>
      <w:pPr>
        <w:pStyle w:val="Heading4"/>
      </w:pPr>
      <w:bookmarkStart w:id="371" w:name="kernel-pca-kpca"/>
      <w:bookmarkEnd w:id="371"/>
      <w:r>
        <w:t xml:space="preserve">Kernel PCA (kPCA)</w:t>
      </w:r>
    </w:p>
    <w:p>
      <w:pPr>
        <w:pStyle w:val="FirstParagraph"/>
      </w:pPr>
      <w:r>
        <w:t xml:space="preserve">Returning to the BMI example (</w:t>
      </w:r>
      <w:r>
        <w:t xml:space="preserve">17</w:t>
      </w:r>
      <w:r>
        <w:t xml:space="preserve">); what if we want to learn scores that best separate between individuals, but unlike PCA, are non-linear in the original features.</w:t>
      </w:r>
      <w:r>
        <w:t xml:space="preserve"> </w:t>
      </w:r>
      <w:r>
        <w:t xml:space="preserve">Kernel PCA does just that, only that it restricts the possible scores to simple functions of the original variables.</w:t>
      </w:r>
      <w:r>
        <w:t xml:space="preserve"> </w:t>
      </w:r>
      <w:r>
        <w:t xml:space="preserve">The allowed functions resides in a function space called Reproducing Kernel Hilbert Space (RKHS), this giving kPCA it’s name.</w:t>
      </w:r>
    </w:p>
    <w:p>
      <w:pPr>
        <w:pStyle w:val="Heading4"/>
      </w:pPr>
      <w:bookmarkStart w:id="372" w:name="sparse-pca-spca"/>
      <w:bookmarkEnd w:id="372"/>
      <w:r>
        <w:t xml:space="preserve">Sparse PCA (sPCA)</w:t>
      </w:r>
    </w:p>
    <w:p>
      <w:pPr>
        <w:pStyle w:val="FirstParagraph"/>
      </w:pPr>
      <w:r>
        <w:t xml:space="preserve">sPCA is a type of PCA where the loadings are sparse.</w:t>
      </w:r>
      <w:r>
        <w:t xml:space="preserve"> </w:t>
      </w:r>
      <w:r>
        <w:t xml:space="preserve">This means that PCs are linear combinations of a small number of variables.</w:t>
      </w:r>
      <w:r>
        <w:t xml:space="preserve"> </w:t>
      </w:r>
      <w:r>
        <w:t xml:space="preserve">This makes sPCA easier to interpret.</w:t>
      </w:r>
      <w:r>
        <w:t xml:space="preserve"> </w:t>
      </w:r>
      <w:r>
        <w:t xml:space="preserve">Note that the</w:t>
      </w:r>
      <w:r>
        <w:t xml:space="preserve"> </w:t>
      </w:r>
      <w:r>
        <w:rPr>
          <w:i/>
        </w:rPr>
        <w:t xml:space="preserve">varimax</w:t>
      </w:r>
      <w:r>
        <w:t xml:space="preserve"> </w:t>
      </w:r>
      <w:r>
        <w:t xml:space="preserve">rotation of factor-analysis has a similar goal: create factors with minimally contributing variables, so that they are easy to explain.</w:t>
      </w:r>
    </w:p>
    <w:p>
      <w:pPr>
        <w:pStyle w:val="Heading4"/>
      </w:pPr>
      <w:bookmarkStart w:id="373" w:name="sparse-kernel-pca-skpca"/>
      <w:bookmarkEnd w:id="373"/>
      <w:r>
        <w:t xml:space="preserve">Sparse kernel PCA (skPCA)</w:t>
      </w:r>
    </w:p>
    <w:p>
      <w:pPr>
        <w:pStyle w:val="FirstParagraph"/>
      </w:pPr>
      <w:r>
        <w:t xml:space="preserve">A marriage between sPCA and kPCA: generate scores that are non linear transformations of a minimal number of variables, each.</w:t>
      </w:r>
    </w:p>
    <w:p>
      <w:pPr>
        <w:pStyle w:val="Heading4"/>
      </w:pPr>
      <w:bookmarkStart w:id="374" w:name="correspondence-analysis-ca"/>
      <w:bookmarkEnd w:id="374"/>
      <w:r>
        <w:t xml:space="preserve">Correspondence Analysis (CA)</w:t>
      </w:r>
    </w:p>
    <w:p>
      <w:pPr>
        <w:pStyle w:val="FirstParagraph"/>
      </w:pPr>
      <w:r>
        <w:t xml:space="preserve">What if</w:t>
      </w:r>
      <w:r>
        <w:t xml:space="preserve"> </w:t>
      </w:r>
      <m:oMath>
        <m:r>
          <m:t>x</m:t>
        </m:r>
      </m:oMath>
      <w:r>
        <w:t xml:space="preserve"> </w:t>
      </w:r>
      <w:r>
        <w:t xml:space="preserve">is not continuous, i.e.,</w:t>
      </w:r>
      <w:r>
        <w:t xml:space="preserve"> </w:t>
      </w:r>
      <m:oMath>
        <m:r>
          <m:rPr>
            <m:sty m:val="p"/>
            <m:scr m:val="script"/>
          </m:rPr>
          <m:t>X</m:t>
        </m:r>
        <m:r>
          <m:t>≠</m:t>
        </m:r>
        <m:sSup>
          <m:e>
            <m:r>
              <m:rPr>
                <m:sty m:val="p"/>
                <m:scr m:val="double-struck"/>
              </m:rPr>
              <m:t>R</m:t>
            </m:r>
          </m:e>
          <m:sup>
            <m:r>
              <m:t>p</m:t>
            </m:r>
          </m:sup>
        </m:sSup>
      </m:oMath>
      <w:r>
        <w:t xml:space="preserve">?</w:t>
      </w:r>
      <w:r>
        <w:t xml:space="preserve"> </w:t>
      </w:r>
      <w:r>
        <w:t xml:space="preserve">We could dummy-code</w:t>
      </w:r>
      <w:r>
        <w:t xml:space="preserve"> </w:t>
      </w:r>
      <m:oMath>
        <m:r>
          <m:t>x</m:t>
        </m:r>
      </m:oMath>
      <w:r>
        <w:t xml:space="preserve">, and then use plain PCA.</w:t>
      </w:r>
      <w:r>
        <w:t xml:space="preserve"> </w:t>
      </w:r>
      <w:r>
        <w:t xml:space="preserve">A more principled view, when</w:t>
      </w:r>
      <w:r>
        <w:t xml:space="preserve"> </w:t>
      </w:r>
      <m:oMath>
        <m:r>
          <m:t>x</m:t>
        </m:r>
      </m:oMath>
      <w:r>
        <w:t xml:space="preserve"> </w:t>
      </w:r>
      <w:r>
        <w:t xml:space="preserve">is categorical, is that of</w:t>
      </w:r>
      <w:r>
        <w:t xml:space="preserve"> </w:t>
      </w:r>
      <w:hyperlink r:id="rId375">
        <w:r>
          <w:rPr>
            <w:rStyle w:val="Hyperlink"/>
          </w:rPr>
          <w:t xml:space="preserve">Correspondence Analysis</w:t>
        </w:r>
      </w:hyperlink>
      <w:r>
        <w:t xml:space="preserve">.</w:t>
      </w:r>
    </w:p>
    <w:p>
      <w:pPr>
        <w:pStyle w:val="Heading3"/>
      </w:pPr>
      <w:bookmarkStart w:id="376" w:name="dimensionality-reduction-in-r"/>
      <w:bookmarkEnd w:id="376"/>
      <w:r>
        <w:t xml:space="preserve">Dimensionality Reduction in R</w:t>
      </w:r>
    </w:p>
    <w:p>
      <w:pPr>
        <w:pStyle w:val="Heading4"/>
      </w:pPr>
      <w:bookmarkStart w:id="377" w:name="pca-in-r"/>
      <w:bookmarkEnd w:id="377"/>
      <w:r>
        <w:t xml:space="preserve">PCA</w:t>
      </w:r>
    </w:p>
    <w:p>
      <w:pPr>
        <w:pStyle w:val="FirstParagraph"/>
      </w:pPr>
      <w:r>
        <w:t xml:space="preserve">We already saw the basics of PCA in</w:t>
      </w:r>
      <w:r>
        <w:t xml:space="preserve"> </w:t>
      </w:r>
      <w:r>
        <w:t xml:space="preserve">11.1.1</w:t>
      </w:r>
      <w:r>
        <w:t xml:space="preserve">.</w:t>
      </w:r>
      <w:r>
        <w:t xml:space="preserve"> </w:t>
      </w:r>
      <w:r>
        <w:t xml:space="preserve">The fitting is done with the</w:t>
      </w:r>
      <w:r>
        <w:t xml:space="preserve"> </w:t>
      </w:r>
      <w:r>
        <w:rPr>
          <w:rStyle w:val="VerbatimChar"/>
        </w:rPr>
        <w:t xml:space="preserve">prcomp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CommentTok"/>
        </w:rPr>
        <w:t xml:space="preserve"># library(devtools)</w:t>
      </w:r>
      <w:r>
        <w:br w:type="textWrapping"/>
      </w:r>
      <w:r>
        <w:rPr>
          <w:rStyle w:val="CommentTok"/>
        </w:rPr>
        <w:t xml:space="preserve"># install_github("vqv/ggbiplot")</w:t>
      </w:r>
      <w:r>
        <w:br w:type="textWrapping"/>
      </w:r>
      <w:r>
        <w:rPr>
          <w:rStyle w:val="NormalTok"/>
        </w:rPr>
        <w:t xml:space="preserve">ggbiplot</w:t>
      </w:r>
      <w:r>
        <w:rPr>
          <w:rStyle w:val="OperatorTok"/>
        </w:rPr>
        <w:t xml:space="preserve">::</w:t>
      </w:r>
      <w:r>
        <w:rPr>
          <w:rStyle w:val="KeywordTok"/>
        </w:rPr>
        <w:t xml:space="preserve">ggbiplot</w:t>
      </w:r>
      <w:r>
        <w:rPr>
          <w:rStyle w:val="NormalTok"/>
        </w:rPr>
        <w:t xml:space="preserve">(pca.</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6"/>
          <w:ilvl w:val="0"/>
        </w:numPr>
      </w:pPr>
      <w:r>
        <w:t xml:space="preserve">We used the</w:t>
      </w:r>
      <w:r>
        <w:t xml:space="preserve"> </w:t>
      </w:r>
      <w:r>
        <w:rPr>
          <w:rStyle w:val="VerbatimChar"/>
        </w:rPr>
        <w:t xml:space="preserve">ggbiplot</w:t>
      </w:r>
      <w:r>
        <w:t xml:space="preserve"> </w:t>
      </w:r>
      <w:r>
        <w:t xml:space="preserve">function from the</w:t>
      </w:r>
      <w:r>
        <w:t xml:space="preserve"> </w:t>
      </w:r>
      <w:r>
        <w:rPr>
          <w:b/>
        </w:rPr>
        <w:t xml:space="preserve">ggbiplot</w:t>
      </w:r>
      <w:r>
        <w:t xml:space="preserve"> </w:t>
      </w:r>
      <w:r>
        <w:t xml:space="preserve">(available from github, but not from CRAN), because it has a nicer output than</w:t>
      </w:r>
      <w:r>
        <w:t xml:space="preserve"> </w:t>
      </w:r>
      <w:r>
        <w:rPr>
          <w:rStyle w:val="VerbatimChar"/>
        </w:rPr>
        <w:t xml:space="preserve">stats::biplot</w:t>
      </w:r>
      <w:r>
        <w:t xml:space="preserve">.</w:t>
      </w:r>
    </w:p>
    <w:p>
      <w:pPr>
        <w:pStyle w:val="Compact"/>
        <w:numPr>
          <w:numId w:val="1096"/>
          <w:ilvl w:val="0"/>
        </w:numPr>
      </w:pPr>
      <w:r>
        <w:t xml:space="preserve">The bi-plot also plots the loadings as arrows. The coordinates of the arrows belong to the weight of each of the original variables in each PC.</w:t>
      </w:r>
      <w:r>
        <w:t xml:space="preserve"> </w:t>
      </w:r>
      <w:r>
        <w:t xml:space="preserve">For example, the x-value of each arrow is the loadings on the first PC (on the x-axis).</w:t>
      </w:r>
      <w:r>
        <w:t xml:space="preserve"> </w:t>
      </w:r>
      <w:r>
        <w:t xml:space="preserve">Since the weights of Murder, Assault, and Rape are almost the same, we conclude that PC1 captures the average crime rate in each state.</w:t>
      </w:r>
    </w:p>
    <w:p>
      <w:pPr>
        <w:pStyle w:val="Compact"/>
        <w:numPr>
          <w:numId w:val="1096"/>
          <w:ilvl w:val="0"/>
        </w:numPr>
      </w:pPr>
      <w:r>
        <w:t xml:space="preserve">The bi-plot plots each data point along its PCs.</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 i.e., as we add more and more PCs to explain the data.</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r>
        <w:t xml:space="preserve"> </w:t>
      </w:r>
      <w:r>
        <w:t xml:space="preserve">This is known as the</w:t>
      </w:r>
      <w:r>
        <w:t xml:space="preserve"> </w:t>
      </w:r>
      <w:r>
        <w:t xml:space="preserve">“</w:t>
      </w:r>
      <w:r>
        <w:t xml:space="preserve">knee heuristic</w:t>
      </w:r>
      <w:r>
        <w:t xml:space="preserve">”</w:t>
      </w:r>
      <w:r>
        <w:t xml:space="preserve">.</w:t>
      </w:r>
    </w:p>
    <w:p>
      <w:pPr>
        <w:pStyle w:val="SourceCode"/>
      </w:pPr>
      <w:r>
        <w:rPr>
          <w:rStyle w:val="NormalTok"/>
        </w:rPr>
        <w:t xml:space="preserve">ggbiplot</w:t>
      </w:r>
      <w:r>
        <w:rPr>
          <w:rStyle w:val="OperatorTok"/>
        </w:rPr>
        <w:t xml:space="preserve">::</w:t>
      </w:r>
      <w:r>
        <w:rPr>
          <w:rStyle w:val="KeywordTok"/>
        </w:rPr>
        <w:t xml:space="preserve">ggscreeplot</w:t>
      </w:r>
      <w:r>
        <w:rPr>
          <w:rStyle w:val="NormalTok"/>
        </w:rPr>
        <w:t xml:space="preserve">(pca.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cree-1.png" id="0"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how the first PC captures the variability in the Assault levels and Murder levels, with a single score.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OperatorTok"/>
        </w:rPr>
        <w:t xml:space="preserve">::</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OperatorTok"/>
        </w:rPr>
        <w:t xml:space="preserve">::</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OperatorTok"/>
        </w:rPr>
        <w:t xml:space="preserve">::</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OperatorTok"/>
        </w:rPr>
        <w:t xml:space="preserve">::</w:t>
      </w:r>
      <w:r>
        <w:rPr>
          <w:rStyle w:val="KeywordTok"/>
        </w:rPr>
        <w:t xml:space="preserve">acp</w:t>
      </w:r>
      <w:r>
        <w:rPr>
          <w:rStyle w:val="NormalTok"/>
        </w:rPr>
        <w:t xml:space="preserve">()</w:t>
      </w:r>
    </w:p>
    <w:p>
      <w:pPr>
        <w:pStyle w:val="Heading4"/>
      </w:pPr>
      <w:bookmarkStart w:id="381" w:name="fa"/>
      <w:bookmarkEnd w:id="381"/>
      <w:r>
        <w:t xml:space="preserve">FA</w:t>
      </w:r>
    </w:p>
    <w:p>
      <w:pPr>
        <w:pStyle w:val="SourceCode"/>
      </w:pPr>
      <w:r>
        <w:rPr>
          <w:rStyle w:val="NormalTok"/>
        </w:rPr>
        <w:t xml:space="preserve">fa.</w:t>
      </w:r>
      <w:r>
        <w:rPr>
          <w:rStyle w:val="DecValTok"/>
        </w:rPr>
        <w:t xml:space="preserve">1</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DecVal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FA-1.png" id="0"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Numeric comparison with PCA:</w:t>
      </w:r>
      <w:r>
        <w:br w:type="textWrapping"/>
      </w:r>
      <w:r>
        <w:rPr>
          <w:rStyle w:val="NormalTok"/>
        </w:rPr>
        <w:t xml:space="preserve">fa.</w:t>
      </w:r>
      <w:r>
        <w:rPr>
          <w:rStyle w:val="DecValTok"/>
        </w:rPr>
        <w:t xml:space="preserve">1</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DecValTok"/>
        </w:rPr>
        <w:t xml:space="preserve">1</w:t>
      </w:r>
      <w:r>
        <w:rPr>
          <w:rStyle w:val="OperatorTok"/>
        </w:rPr>
        <w:t xml:space="preserve">$</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97"/>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097"/>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of normalization. They are the same, however, in that the first PC, and the first factor, capture average crime levels.</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OperatorTok"/>
        </w:rPr>
        <w:t xml:space="preserve">::</w:t>
      </w:r>
      <w:r>
        <w:rPr>
          <w:rStyle w:val="KeywordTok"/>
        </w:rPr>
        <w:t xml:space="preserve">qgraph</w:t>
      </w:r>
      <w:r>
        <w:rPr>
          <w:rStyle w:val="NormalTok"/>
        </w:rPr>
        <w:t xml:space="preserve">(fa.</w:t>
      </w:r>
      <w:r>
        <w:rPr>
          <w:rStyle w:val="DecValTok"/>
        </w:rPr>
        <w:t xml:space="preserve">1</w:t>
      </w:r>
      <w:r>
        <w:rPr>
          <w:rStyle w:val="NormalTok"/>
        </w:rPr>
        <w:t xml:space="preserve">)</w:t>
      </w:r>
    </w:p>
    <w:p>
      <w:pPr>
        <w:pStyle w:val="FirstParagraph"/>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DecValTok"/>
        </w:rPr>
        <w:t xml:space="preserve">2</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DecValTok"/>
        </w:rPr>
        <w:t xml:space="preserve">2</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098"/>
          <w:ilvl w:val="0"/>
        </w:numPr>
      </w:pPr>
      <w:r>
        <w:t xml:space="preserve">FA with a rotation is no longer equivalent to PCA.</w:t>
      </w:r>
    </w:p>
    <w:p>
      <w:pPr>
        <w:pStyle w:val="Compact"/>
        <w:numPr>
          <w:numId w:val="1098"/>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383" w:name="ica"/>
      <w:bookmarkEnd w:id="383"/>
      <w:r>
        <w:t xml:space="preserve">ICA</w:t>
      </w:r>
    </w:p>
    <w:p>
      <w:pPr>
        <w:pStyle w:val="SourceCode"/>
      </w:pPr>
      <w:r>
        <w:rPr>
          <w:rStyle w:val="NormalTok"/>
        </w:rPr>
        <w:t xml:space="preserve">ica.</w:t>
      </w:r>
      <w:r>
        <w:rPr>
          <w:rStyle w:val="DecValTok"/>
        </w:rPr>
        <w:t xml:space="preserve">1</w:t>
      </w:r>
      <w:r>
        <w:rPr>
          <w:rStyle w:val="NormalTok"/>
        </w:rPr>
        <w:t xml:space="preserve"> &lt;-</w:t>
      </w:r>
      <w:r>
        <w:rPr>
          <w:rStyle w:val="StringTok"/>
        </w:rPr>
        <w:t xml:space="preserve"> </w:t>
      </w:r>
      <w:r>
        <w:rPr>
          <w:rStyle w:val="NormalTok"/>
        </w:rPr>
        <w:t xml:space="preserve">fastICA</w:t>
      </w:r>
      <w:r>
        <w:rPr>
          <w:rStyle w:val="OperatorTok"/>
        </w:rPr>
        <w:t xml:space="preserve">::</w:t>
      </w:r>
      <w:r>
        <w:rPr>
          <w:rStyle w:val="KeywordTok"/>
        </w:rPr>
        <w:t xml:space="preserve">fastICA</w:t>
      </w:r>
      <w:r>
        <w:rPr>
          <w:rStyle w:val="NormalTok"/>
        </w:rPr>
        <w:t xml:space="preserve">(USArrests.</w:t>
      </w:r>
      <w:r>
        <w:rPr>
          <w:rStyle w:val="DecVal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DecValTok"/>
        </w:rPr>
        <w:t xml:space="preserve">1</w:t>
      </w:r>
      <w:r>
        <w:rPr>
          <w:rStyle w:val="OperatorTok"/>
        </w:rPr>
        <w:t xml:space="preserve">$</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DecValTok"/>
        </w:rPr>
        <w:t xml:space="preserve">1</w:t>
      </w:r>
      <w:r>
        <w:rPr>
          <w:rStyle w:val="OperatorTok"/>
        </w:rPr>
        <w:t xml:space="preserve">$</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2</w:t>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ICA-1.png" id="0"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9"/>
          <w:ilvl w:val="0"/>
        </w:numPr>
      </w:pPr>
      <w:r>
        <w:t xml:space="preserve">ICA is fitted with</w:t>
      </w:r>
      <w:r>
        <w:t xml:space="preserve"> </w:t>
      </w:r>
      <w:r>
        <w:rPr>
          <w:rStyle w:val="VerbatimChar"/>
        </w:rPr>
        <w:t xml:space="preserve">fastICA::fastICA</w:t>
      </w:r>
      <w:r>
        <w:t xml:space="preserve">.</w:t>
      </w:r>
    </w:p>
    <w:p>
      <w:pPr>
        <w:pStyle w:val="Compact"/>
        <w:numPr>
          <w:numId w:val="1099"/>
          <w:ilvl w:val="0"/>
        </w:numPr>
      </w:pPr>
      <w:r>
        <w:t xml:space="preserve">The ICA components, like any other rotated components, are different than the PCA components.</w:t>
      </w:r>
    </w:p>
    <w:p>
      <w:pPr>
        <w:pStyle w:val="Heading4"/>
      </w:pPr>
      <w:bookmarkStart w:id="385" w:name="mds"/>
      <w:bookmarkEnd w:id="385"/>
      <w:r>
        <w:t xml:space="preserve">MDS</w:t>
      </w:r>
    </w:p>
    <w:p>
      <w:pPr>
        <w:pStyle w:val="FirstParagraph"/>
      </w:pPr>
      <w:r>
        <w:t xml:space="preserve">Classical MDS, also compared with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br w:type="textWrapping"/>
      </w:r>
      <w:r>
        <w:rPr>
          <w:rStyle w:val="NormalTok"/>
        </w:rPr>
        <w:t xml:space="preserve">mds.</w:t>
      </w:r>
      <w:r>
        <w:rPr>
          <w:rStyle w:val="DecValTok"/>
        </w:rPr>
        <w:t xml:space="preserve">1</w:t>
      </w:r>
      <w:r>
        <w:rPr>
          <w:rStyle w:val="NormalTok"/>
        </w:rPr>
        <w:t xml:space="preserve"> &lt;-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DecValTok"/>
        </w:rPr>
        <w:t xml:space="preserve">2</w:t>
      </w:r>
      <w:r>
        <w:rPr>
          <w:rStyle w:val="NormalTok"/>
        </w:rPr>
        <w:t xml:space="preserve"> &lt;-</w:t>
      </w:r>
      <w:r>
        <w:rPr>
          <w:rStyle w:val="StringTok"/>
        </w:rPr>
        <w:t xml:space="preserve"> </w:t>
      </w:r>
      <w:r>
        <w:rPr>
          <w:rStyle w:val="NormalTok"/>
        </w:rPr>
        <w:t xml:space="preserve">USArrests[,</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DecVal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MDS-1.png" id="0"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0"/>
          <w:ilvl w:val="0"/>
        </w:numPr>
      </w:pPr>
      <w:r>
        <w:t xml:space="preserve">We first compute a dissimilarity graph with</w:t>
      </w:r>
      <w:r>
        <w:t xml:space="preserve"> </w:t>
      </w:r>
      <w:r>
        <w:rPr>
          <w:rStyle w:val="VerbatimChar"/>
        </w:rPr>
        <w:t xml:space="preserve">dist</w:t>
      </w:r>
      <w:r>
        <w:t xml:space="preserve">. See the</w:t>
      </w:r>
      <w:r>
        <w:t xml:space="preserve"> </w:t>
      </w:r>
      <w:r>
        <w:rPr>
          <w:rStyle w:val="VerbatimChar"/>
        </w:rPr>
        <w:t xml:space="preserve">cluster::daisy</w:t>
      </w:r>
      <w:r>
        <w:t xml:space="preserve"> </w:t>
      </w:r>
      <w:r>
        <w:t xml:space="preserve">function for more dissimilarity measures.</w:t>
      </w:r>
    </w:p>
    <w:p>
      <w:pPr>
        <w:pStyle w:val="Compact"/>
        <w:numPr>
          <w:numId w:val="1100"/>
          <w:ilvl w:val="0"/>
        </w:numPr>
      </w:pPr>
      <w:r>
        <w:t xml:space="preserve">We learn the MDS embedding with</w:t>
      </w:r>
      <w:r>
        <w:t xml:space="preserve"> </w:t>
      </w:r>
      <w:r>
        <w:rPr>
          <w:rStyle w:val="VerbatimChar"/>
        </w:rPr>
        <w:t xml:space="preserve">cmdscale</w:t>
      </w:r>
      <w:r>
        <w:t xml:space="preserve">.</w:t>
      </w:r>
    </w:p>
    <w:p>
      <w:pPr>
        <w:pStyle w:val="Compact"/>
        <w:numPr>
          <w:numId w:val="1100"/>
          <w:ilvl w:val="0"/>
        </w:numPr>
      </w:pPr>
      <w:r>
        <w:t xml:space="preserve">The embedding of PCA is the same as classical MDS with Euclidean distances.</w:t>
      </w:r>
    </w:p>
    <w:p>
      <w:pPr>
        <w:pStyle w:val="FirstParagraph"/>
      </w:pPr>
      <w:r>
        <w:t xml:space="preserve">Let’s try other strain functions for MDS, like Sammon’s strain, and compare it with the PCs.</w:t>
      </w:r>
    </w:p>
    <w:p>
      <w:pPr>
        <w:pStyle w:val="SourceCode"/>
      </w:pPr>
      <w:r>
        <w:rPr>
          <w:rStyle w:val="NormalTok"/>
        </w:rPr>
        <w:t xml:space="preserve">mds.</w:t>
      </w:r>
      <w:r>
        <w:rPr>
          <w:rStyle w:val="DecValTok"/>
        </w:rPr>
        <w:t xml:space="preserve">2</w:t>
      </w:r>
      <w:r>
        <w:rPr>
          <w:rStyle w:val="NormalTok"/>
        </w:rPr>
        <w:t xml:space="preserve"> &lt;-</w:t>
      </w:r>
      <w:r>
        <w:rPr>
          <w:rStyle w:val="StringTok"/>
        </w:rPr>
        <w:t xml:space="preserve"> </w:t>
      </w:r>
      <w:r>
        <w:rPr>
          <w:rStyle w:val="NormalTok"/>
        </w:rPr>
        <w:t xml:space="preserve">MASS</w:t>
      </w:r>
      <w:r>
        <w:rPr>
          <w:rStyle w:val="OperatorTok"/>
        </w:rPr>
        <w:t xml:space="preserve">::</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DataTypeTok"/>
        </w:rPr>
        <w:t xml:space="preserve">x0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3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1"/>
          <w:ilvl w:val="0"/>
        </w:numPr>
      </w:pPr>
      <w:r>
        <w:rPr>
          <w:rStyle w:val="VerbatimChar"/>
        </w:rPr>
        <w:t xml:space="preserve">MASS::sammon</w:t>
      </w:r>
      <w:r>
        <w:t xml:space="preserve"> </w:t>
      </w:r>
      <w:r>
        <w:t xml:space="preserve">does the embedding.</w:t>
      </w:r>
    </w:p>
    <w:p>
      <w:pPr>
        <w:pStyle w:val="Compact"/>
        <w:numPr>
          <w:numId w:val="1101"/>
          <w:ilvl w:val="0"/>
        </w:numPr>
      </w:pPr>
      <w:r>
        <w:t xml:space="preserve">Sammon strain is different than PCA.</w:t>
      </w:r>
    </w:p>
    <w:p>
      <w:pPr>
        <w:pStyle w:val="Heading4"/>
      </w:pPr>
      <w:bookmarkStart w:id="388" w:name="sparse-pca"/>
      <w:bookmarkEnd w:id="388"/>
      <w:r>
        <w:t xml:space="preserve">Sparse PCA</w:t>
      </w:r>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OperatorTok"/>
        </w:rPr>
        <w:t xml:space="preserve">::</w:t>
      </w:r>
      <w:r>
        <w:rPr>
          <w:rStyle w:val="KeywordTok"/>
        </w:rPr>
        <w:t xml:space="preserve">cov.rob</w:t>
      </w:r>
      <w:r>
        <w:rPr>
          <w:rStyle w:val="NormalTok"/>
        </w:rPr>
        <w:t xml:space="preserve">(USArrests.</w:t>
      </w:r>
      <w:r>
        <w:rPr>
          <w:rStyle w:val="DecValTok"/>
        </w:rPr>
        <w:t xml:space="preserve">1</w:t>
      </w:r>
      <w:r>
        <w:rPr>
          <w:rStyle w:val="NormalTok"/>
        </w:rPr>
        <w:t xml:space="preserve">)</w:t>
      </w:r>
      <w:r>
        <w:rPr>
          <w:rStyle w:val="OperatorTok"/>
        </w:rPr>
        <w:t xml:space="preserve">$</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OperatorTok"/>
        </w:rPr>
        <w:t xml:space="preserve">::</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w:t>
      </w:r>
      <w:r>
        <w:rPr>
          <w:rStyle w:val="OperatorTok"/>
        </w:rPr>
        <w:t xml:space="preserve">$</w:t>
      </w:r>
      <w:r>
        <w:rPr>
          <w:rStyle w:val="NormalTok"/>
        </w:rPr>
        <w:t xml:space="preserve">loadings</w:t>
      </w:r>
    </w:p>
    <w:p>
      <w:pPr>
        <w:pStyle w:val="SourceCode"/>
      </w:pPr>
      <w:r>
        <w:rPr>
          <w:rStyle w:val="VerbatimChar"/>
        </w:rPr>
        <w:t xml:space="preserve">##                PC1 PC2</w:t>
      </w:r>
      <w:r>
        <w:br w:type="textWrapping"/>
      </w:r>
      <w:r>
        <w:rPr>
          <w:rStyle w:val="VerbatimChar"/>
        </w:rPr>
        <w:t xml:space="preserve">## Murder  -0.1626431   1</w:t>
      </w:r>
      <w:r>
        <w:br w:type="textWrapping"/>
      </w:r>
      <w:r>
        <w:rPr>
          <w:rStyle w:val="VerbatimChar"/>
        </w:rPr>
        <w:t xml:space="preserve">## Assault -0.8200474   0</w:t>
      </w:r>
      <w:r>
        <w:br w:type="textWrapping"/>
      </w:r>
      <w:r>
        <w:rPr>
          <w:rStyle w:val="VerbatimChar"/>
        </w:rPr>
        <w:t xml:space="preserve">## Rape    -0.5486979   0</w:t>
      </w:r>
    </w:p>
    <w:p>
      <w:pPr>
        <w:pStyle w:val="FirstParagraph"/>
      </w:pPr>
      <w:r>
        <w:t xml:space="preserve">Things to note:</w:t>
      </w:r>
    </w:p>
    <w:p>
      <w:pPr>
        <w:pStyle w:val="Compact"/>
        <w:numPr>
          <w:numId w:val="1102"/>
          <w:ilvl w:val="0"/>
        </w:numPr>
      </w:pPr>
      <w:r>
        <w:t xml:space="preserve">I used the</w:t>
      </w:r>
      <w:r>
        <w:t xml:space="preserve"> </w:t>
      </w:r>
      <w:r>
        <w:rPr>
          <w:rStyle w:val="VerbatimChar"/>
        </w:rPr>
        <w:t xml:space="preserve">spca</w:t>
      </w:r>
      <w:r>
        <w:t xml:space="preserve"> </w:t>
      </w:r>
      <w:r>
        <w:t xml:space="preserve">function in the</w:t>
      </w:r>
      <w:r>
        <w:t xml:space="preserve"> </w:t>
      </w:r>
      <w:r>
        <w:rPr>
          <w:b/>
        </w:rPr>
        <w:t xml:space="preserve">elasticnet</w:t>
      </w:r>
      <w:r>
        <w:t xml:space="preserve"> </w:t>
      </w:r>
      <w:r>
        <w:t xml:space="preserve">package.</w:t>
      </w:r>
    </w:p>
    <w:p>
      <w:pPr>
        <w:pStyle w:val="Compact"/>
        <w:numPr>
          <w:numId w:val="1102"/>
          <w:ilvl w:val="0"/>
        </w:numPr>
      </w:pPr>
      <w:r>
        <w:t xml:space="preserve">Is the solutions sparse? Yes! PC2 depends on a single variable only:</w:t>
      </w:r>
      <w:r>
        <w:t xml:space="preserve"> </w:t>
      </w:r>
      <w:r>
        <w:rPr>
          <w:rStyle w:val="VerbatimChar"/>
        </w:rPr>
        <w:t xml:space="preserve">Murder</w:t>
      </w:r>
      <w:r>
        <w:t xml:space="preserve">.</w:t>
      </w:r>
    </w:p>
    <w:p>
      <w:pPr>
        <w:pStyle w:val="Heading4"/>
      </w:pPr>
      <w:bookmarkStart w:id="389" w:name="kernel-pca"/>
      <w:bookmarkEnd w:id="389"/>
      <w:r>
        <w:t xml:space="preserve">Kernel PCA</w:t>
      </w:r>
    </w:p>
    <w:p>
      <w:pPr>
        <w:pStyle w:val="SourceCode"/>
      </w:pPr>
      <w:r>
        <w:rPr>
          <w:rStyle w:val="KeywordTok"/>
        </w:rPr>
        <w:t xml:space="preserve">library</w:t>
      </w:r>
      <w:r>
        <w:rPr>
          <w:rStyle w:val="NormalTok"/>
        </w:rPr>
        <w:t xml:space="preserve">(kernlab)</w:t>
      </w:r>
      <w:r>
        <w:br w:type="textWrapping"/>
      </w:r>
      <w:r>
        <w:rPr>
          <w:rStyle w:val="NormalTok"/>
        </w:rPr>
        <w:t xml:space="preserve">kpc &lt;-</w:t>
      </w:r>
      <w:r>
        <w:rPr>
          <w:rStyle w:val="StringTok"/>
        </w:rPr>
        <w:t xml:space="preserve"> </w:t>
      </w:r>
      <w:r>
        <w:rPr>
          <w:rStyle w:val="KeywordTok"/>
        </w:rPr>
        <w:t xml:space="preserve">kpca</w:t>
      </w:r>
      <w:r>
        <w:rPr>
          <w:rStyle w:val="NormalTok"/>
        </w:rPr>
        <w:t xml:space="preserve">(</w:t>
      </w:r>
      <w:r>
        <w:rPr>
          <w:rStyle w:val="OperatorTok"/>
        </w:rPr>
        <w:t xml:space="preserve">~</w:t>
      </w:r>
      <w:r>
        <w:rPr>
          <w:rStyle w:val="NormalTok"/>
        </w:rPr>
        <w:t xml:space="preserve">.,</w:t>
      </w:r>
      <w:r>
        <w:rPr>
          <w:rStyle w:val="DataTypeTok"/>
        </w:rPr>
        <w:t xml:space="preserve">data=</w:t>
      </w:r>
      <w:r>
        <w:rPr>
          <w:rStyle w:val="KeywordTok"/>
        </w:rPr>
        <w:t xml:space="preserve">as.data.frame</w:t>
      </w:r>
      <w:r>
        <w:rPr>
          <w:rStyle w:val="NormalTok"/>
        </w:rPr>
        <w:t xml:space="preserve">(USArrests.</w:t>
      </w:r>
      <w:r>
        <w:rPr>
          <w:rStyle w:val="DecValTok"/>
        </w:rPr>
        <w:t xml:space="preserve">1</w:t>
      </w:r>
      <w:r>
        <w:rPr>
          <w:rStyle w:val="NormalTok"/>
        </w:rPr>
        <w:t xml:space="preserve">), </w:t>
      </w:r>
      <w:r>
        <w:rPr>
          <w:rStyle w:val="DataTypeTok"/>
        </w:rPr>
        <w:t xml:space="preserve">kernel=</w:t>
      </w:r>
      <w:r>
        <w:rPr>
          <w:rStyle w:val="StringTok"/>
        </w:rPr>
        <w:t xml:space="preserve">"rbfdot"</w:t>
      </w:r>
      <w:r>
        <w:rPr>
          <w:rStyle w:val="NormalTok"/>
        </w:rPr>
        <w:t xml:space="preserve">, </w:t>
      </w:r>
      <w:r>
        <w:rPr>
          <w:rStyle w:val="DataTypeTok"/>
        </w:rPr>
        <w:t xml:space="preserve">kpar=</w:t>
      </w:r>
      <w:r>
        <w:rPr>
          <w:rStyle w:val="KeywordTok"/>
        </w:rPr>
        <w:t xml:space="preserve">list</w:t>
      </w:r>
      <w:r>
        <w:rPr>
          <w:rStyle w:val="NormalTok"/>
        </w:rPr>
        <w:t xml:space="preserve">(</w:t>
      </w:r>
      <w:r>
        <w:rPr>
          <w:rStyle w:val="DataTypeTok"/>
        </w:rPr>
        <w:t xml:space="preserve">sigma=</w:t>
      </w:r>
      <w:r>
        <w:rPr>
          <w:rStyle w:val="FloatTok"/>
        </w:rPr>
        <w:t xml:space="preserve">0.2</w:t>
      </w:r>
      <w:r>
        <w:rPr>
          <w:rStyle w:val="NormalTok"/>
        </w:rPr>
        <w:t xml:space="preserve">), </w:t>
      </w:r>
      <w:r>
        <w:rPr>
          <w:rStyle w:val="DataTypeTok"/>
        </w:rPr>
        <w:t xml:space="preserve">features=</w:t>
      </w:r>
      <w:r>
        <w:rPr>
          <w:rStyle w:val="DecValTok"/>
        </w:rPr>
        <w:t xml:space="preserve">2</w:t>
      </w:r>
      <w:r>
        <w:rPr>
          <w:rStyle w:val="NormalTok"/>
        </w:rPr>
        <w:t xml:space="preserve">)</w:t>
      </w:r>
      <w:r>
        <w:br w:type="textWrapping"/>
      </w:r>
      <w:r>
        <w:br w:type="textWrapping"/>
      </w:r>
      <w:r>
        <w:rPr>
          <w:rStyle w:val="KeywordTok"/>
        </w:rPr>
        <w:t xml:space="preserve">plot</w:t>
      </w:r>
      <w:r>
        <w:rPr>
          <w:rStyle w:val="NormalTok"/>
        </w:rPr>
        <w:t xml:space="preserve">(</w:t>
      </w:r>
      <w:r>
        <w:rPr>
          <w:rStyle w:val="KeywordTok"/>
        </w:rPr>
        <w:t xml:space="preserve">rotated</w:t>
      </w:r>
      <w:r>
        <w:rPr>
          <w:rStyle w:val="NormalTok"/>
        </w:rPr>
        <w:t xml:space="preserve">(kpc),</w:t>
      </w:r>
      <w:r>
        <w:br w:type="textWrapping"/>
      </w:r>
      <w:r>
        <w:rPr>
          <w:rStyle w:val="NormalTok"/>
        </w:rPr>
        <w:t xml:space="preserve">     </w:t>
      </w:r>
      <w:r>
        <w:rPr>
          <w:rStyle w:val="DataTypeTok"/>
        </w:rPr>
        <w:t xml:space="preserve">xlab=</w:t>
      </w:r>
      <w:r>
        <w:rPr>
          <w:rStyle w:val="StringTok"/>
        </w:rPr>
        <w:t xml:space="preserve">"1st Principal Component"</w:t>
      </w:r>
      <w:r>
        <w:rPr>
          <w:rStyle w:val="NormalTok"/>
        </w:rPr>
        <w:t xml:space="preserve">,</w:t>
      </w:r>
      <w:r>
        <w:br w:type="textWrapping"/>
      </w:r>
      <w:r>
        <w:rPr>
          <w:rStyle w:val="NormalTok"/>
        </w:rPr>
        <w:t xml:space="preserve">     </w:t>
      </w:r>
      <w:r>
        <w:rPr>
          <w:rStyle w:val="DataTypeTok"/>
        </w:rPr>
        <w:t xml:space="preserve">ylab=</w:t>
      </w:r>
      <w:r>
        <w:rPr>
          <w:rStyle w:val="StringTok"/>
        </w:rPr>
        <w:t xml:space="preserve">"2nd Principal Component"</w:t>
      </w:r>
      <w:r>
        <w:rPr>
          <w:rStyle w:val="NormalTok"/>
        </w:rPr>
        <w:t xml:space="preserve">)</w:t>
      </w:r>
      <w:r>
        <w:br w:type="textWrapping"/>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w:t>
      </w:r>
      <w:r>
        <w:rPr>
          <w:rStyle w:val="KeywordTok"/>
        </w:rPr>
        <w:t xml:space="preserve">rotated</w:t>
      </w:r>
      <w:r>
        <w:rPr>
          <w:rStyle w:val="NormalTok"/>
        </w:rPr>
        <w:t xml:space="preserve">(kpc),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PCA-1.png" id="0" name="Picture"/>
                    <pic:cNvPicPr>
                      <a:picLocks noChangeArrowheads="1" noChangeAspect="1"/>
                    </pic:cNvPicPr>
                  </pic:nvPicPr>
                  <pic:blipFill>
                    <a:blip r:embed="rId3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3"/>
          <w:ilvl w:val="0"/>
        </w:numPr>
      </w:pPr>
      <w:r>
        <w:t xml:space="preserve">kPCA is implemented in</w:t>
      </w:r>
      <w:r>
        <w:t xml:space="preserve"> </w:t>
      </w:r>
      <w:r>
        <w:rPr>
          <w:rStyle w:val="VerbatimChar"/>
        </w:rPr>
        <w:t xml:space="preserve">kernlab::kpca</w:t>
      </w:r>
      <w:r>
        <w:t xml:space="preserve">.</w:t>
      </w:r>
      <w:r>
        <w:t xml:space="preserve"> </w:t>
      </w:r>
      <w:r>
        <w:rPr>
          <w:rStyle w:val="VerbatimChar"/>
        </w:rPr>
        <w:t xml:space="preserve">kernel=</w:t>
      </w:r>
      <w:r>
        <w:t xml:space="preserve"> </w:t>
      </w:r>
      <w:r>
        <w:t xml:space="preserve">governs the class of variable mappings allowed for the scoring.</w:t>
      </w:r>
    </w:p>
    <w:p>
      <w:pPr>
        <w:pStyle w:val="Compact"/>
        <w:numPr>
          <w:numId w:val="1103"/>
          <w:ilvl w:val="0"/>
        </w:numPr>
      </w:pPr>
      <w:r>
        <w:t xml:space="preserve">See</w:t>
      </w:r>
      <w:r>
        <w:t xml:space="preserve"> </w:t>
      </w:r>
      <w:r>
        <w:rPr>
          <w:rStyle w:val="VerbatimChar"/>
        </w:rPr>
        <w:t xml:space="preserve">?'kpca-class'</w:t>
      </w:r>
      <w:r>
        <w:t xml:space="preserve"> </w:t>
      </w:r>
      <w:r>
        <w:t xml:space="preserve">or</w:t>
      </w:r>
      <w:r>
        <w:t xml:space="preserve"> </w:t>
      </w:r>
      <w:r>
        <w:rPr>
          <w:rStyle w:val="VerbatimChar"/>
        </w:rPr>
        <w:t xml:space="preserve">?rotated</w:t>
      </w:r>
      <w:r>
        <w:t xml:space="preserve"> </w:t>
      </w:r>
      <w:r>
        <w:t xml:space="preserve">for help on available utility functions.</w:t>
      </w:r>
    </w:p>
    <w:p>
      <w:pPr>
        <w:pStyle w:val="Compact"/>
        <w:numPr>
          <w:numId w:val="1103"/>
          <w:ilvl w:val="0"/>
        </w:numPr>
      </w:pPr>
      <w:r>
        <w:rPr>
          <w:rStyle w:val="VerbatimChar"/>
        </w:rPr>
        <w:t xml:space="preserve">rotated</w:t>
      </w:r>
      <w:r>
        <w:t xml:space="preserve"> </w:t>
      </w:r>
      <w:r>
        <w:t xml:space="preserve">projects the data on its principal components (the above</w:t>
      </w:r>
      <w:r>
        <w:t xml:space="preserve"> </w:t>
      </w:r>
      <w:r>
        <w:t xml:space="preserve">“</w:t>
      </w:r>
      <w:r>
        <w:t xml:space="preserve">scores</w:t>
      </w:r>
      <w:r>
        <w:t xml:space="preserve">”</w:t>
      </w:r>
      <w:r>
        <w:t xml:space="preserve">).</w:t>
      </w:r>
    </w:p>
    <w:p>
      <w:pPr>
        <w:pStyle w:val="Compact"/>
        <w:numPr>
          <w:numId w:val="1103"/>
          <w:ilvl w:val="0"/>
        </w:numPr>
      </w:pPr>
      <w:r>
        <w:rPr>
          <w:rStyle w:val="VerbatimChar"/>
        </w:rPr>
        <w:t xml:space="preserve">kpar=list(sigma=0.2)</w:t>
      </w:r>
      <w:r>
        <w:t xml:space="preserve"> </w:t>
      </w:r>
      <w:r>
        <w:t xml:space="preserve">provides parameters specific to each type of kernel. See</w:t>
      </w:r>
      <w:r>
        <w:t xml:space="preserve"> </w:t>
      </w:r>
      <w:r>
        <w:rPr>
          <w:rStyle w:val="VerbatimChar"/>
        </w:rPr>
        <w:t xml:space="preserve">?kpca</w:t>
      </w:r>
      <w:r>
        <w:t xml:space="preserve">.</w:t>
      </w:r>
    </w:p>
    <w:p>
      <w:pPr>
        <w:pStyle w:val="Compact"/>
        <w:numPr>
          <w:numId w:val="1103"/>
          <w:ilvl w:val="0"/>
        </w:numPr>
      </w:pPr>
      <w:r>
        <w:rPr>
          <w:rStyle w:val="VerbatimChar"/>
        </w:rPr>
        <w:t xml:space="preserve">features=2</w:t>
      </w:r>
      <w:r>
        <w:t xml:space="preserve"> </w:t>
      </w:r>
      <w:r>
        <w:t xml:space="preserve">is the number of principal components (scores) to learn.</w:t>
      </w:r>
    </w:p>
    <w:p>
      <w:pPr>
        <w:pStyle w:val="Compact"/>
        <w:numPr>
          <w:numId w:val="1103"/>
          <w:ilvl w:val="0"/>
        </w:numPr>
      </w:pPr>
      <w:r>
        <w:t xml:space="preserve">You may notice the</w:t>
      </w:r>
      <w:r>
        <w:t xml:space="preserve"> </w:t>
      </w:r>
      <w:r>
        <w:t xml:space="preserve">“</w:t>
      </w:r>
      <w:r>
        <w:t xml:space="preserve">Horseshoe</w:t>
      </w:r>
      <w:r>
        <w:t xml:space="preserve">”</w:t>
      </w:r>
      <w:r>
        <w:t xml:space="preserve"> </w:t>
      </w:r>
      <w:r>
        <w:t xml:space="preserve">pattern of the kPCA embedding, a.k.a.</w:t>
      </w:r>
      <w:r>
        <w:t xml:space="preserve"> </w:t>
      </w:r>
      <w:r>
        <w:t xml:space="preserve">“</w:t>
      </w:r>
      <w:r>
        <w:t xml:space="preserve">Croissants</w:t>
      </w:r>
      <w:r>
        <w:t xml:space="preserve">”</w:t>
      </w:r>
      <w:r>
        <w:t xml:space="preserve">, or the</w:t>
      </w:r>
      <w:r>
        <w:t xml:space="preserve"> </w:t>
      </w:r>
      <w:r>
        <w:rPr>
          <w:i/>
        </w:rPr>
        <w:t xml:space="preserve">Guttman Effect</w:t>
      </w:r>
      <w:r>
        <w:t xml:space="preserve">. The horseshoe is a recurring and old phenomenon. This phenomenon implies that the data has</w:t>
      </w:r>
      <w:r>
        <w:t xml:space="preserve"> </w:t>
      </w:r>
      <w:r>
        <w:t xml:space="preserve">“</w:t>
      </w:r>
      <w:r>
        <w:t xml:space="preserve">structure</w:t>
      </w:r>
      <w:r>
        <w:t xml:space="preserve">”</w:t>
      </w:r>
      <w:r>
        <w:t xml:space="preserve">. Alas, it is possible that this structure is merely due to the sampling scheme that introduced correlations. See</w:t>
      </w:r>
      <w:r>
        <w:t xml:space="preserve"> </w:t>
      </w:r>
      <w:hyperlink r:id="rId391">
        <w:r>
          <w:rPr>
            <w:rStyle w:val="Hyperlink"/>
          </w:rPr>
          <w:t xml:space="preserve">J. De Leeuw’s online paper</w:t>
        </w:r>
      </w:hyperlink>
      <w:r>
        <w:t xml:space="preserve"> </w:t>
      </w:r>
      <w:r>
        <w:t xml:space="preserve">for a review.</w:t>
      </w:r>
    </w:p>
    <w:p>
      <w:pPr>
        <w:pStyle w:val="Heading4"/>
      </w:pPr>
      <w:bookmarkStart w:id="392" w:name="mca"/>
      <w:bookmarkEnd w:id="392"/>
      <w:r>
        <w:t xml:space="preserve">MCA</w:t>
      </w:r>
    </w:p>
    <w:p>
      <w:pPr>
        <w:pStyle w:val="FirstParagraph"/>
      </w:pPr>
      <w:r>
        <w:t xml:space="preserve">See</w:t>
      </w:r>
      <w:r>
        <w:t xml:space="preserve"> </w:t>
      </w:r>
      <w:r>
        <w:t xml:space="preserve">Izenman (</w:t>
      </w:r>
      <w:hyperlink w:anchor="ref-izenman2008modern">
        <w:r>
          <w:rPr>
            <w:rStyle w:val="Hyperlink"/>
          </w:rPr>
          <w:t xml:space="preserve">2008</w:t>
        </w:r>
      </w:hyperlink>
      <w:r>
        <w:t xml:space="preserve">)</w:t>
      </w:r>
      <w:r>
        <w:t xml:space="preserve">.</w:t>
      </w:r>
    </w:p>
    <w:p>
      <w:pPr>
        <w:pStyle w:val="Heading2"/>
      </w:pPr>
      <w:bookmarkStart w:id="393" w:name="cluster"/>
      <w:bookmarkEnd w:id="393"/>
      <w:r>
        <w:t xml:space="preserve">Clustering</w:t>
      </w:r>
    </w:p>
    <w:p>
      <w:pPr>
        <w:pStyle w:val="Compact"/>
      </w:pPr>
    </w:p>
    <w:p>
      <w:pPr>
        <w:pStyle w:val="Compact"/>
      </w:pPr>
      <w:r>
        <w:t xml:space="preserve">Example 22</w:t>
      </w:r>
      <w:r>
        <w:t xml:space="preserve"> </w:t>
      </w:r>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BodyText"/>
      </w:pPr>
    </w:p>
    <w:p>
      <w:pPr>
        <w:pStyle w:val="Compact"/>
      </w:pPr>
    </w:p>
    <w:p>
      <w:pPr>
        <w:pStyle w:val="Compact"/>
      </w:pPr>
      <w:r>
        <w:t xml:space="preserve">Example 23</w:t>
      </w:r>
      <w:r>
        <w:t xml:space="preserve"> </w:t>
      </w:r>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 pre-clustering stage is useful: the user only needs to tag a couple dozens of homogenous clusters, before solving the supervised learning problem.</w:t>
      </w:r>
    </w:p>
    <w:p>
      <w:pPr>
        <w:pStyle w:val="BodyText"/>
      </w:pP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104"/>
          <w:ilvl w:val="0"/>
        </w:numPr>
      </w:pPr>
      <w:r>
        <w:rPr>
          <w:b/>
        </w:rPr>
        <w:t xml:space="preserve">Understanding</w:t>
      </w:r>
      <w:r>
        <w:t xml:space="preserve">:</w:t>
      </w:r>
      <w:r>
        <w:t xml:space="preserve"> </w:t>
      </w:r>
      <w:r>
        <w:t xml:space="preserve">The most common use of clustering is probably as a an exploratory step, to identify homogeneous groups in the data.</w:t>
      </w:r>
    </w:p>
    <w:p>
      <w:pPr>
        <w:pStyle w:val="Compact"/>
        <w:numPr>
          <w:numId w:val="1104"/>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11.1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 prototypical observation of the group.</w:t>
      </w:r>
    </w:p>
    <w:p>
      <w:pPr>
        <w:pStyle w:val="Compact"/>
        <w:numPr>
          <w:numId w:val="1104"/>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w:t>
      </w:r>
      <w:r>
        <w:t xml:space="preserve"> </w:t>
      </w:r>
      <w:r>
        <w:t xml:space="preserve">“</w:t>
      </w:r>
      <w:r>
        <w:t xml:space="preserve">budget</w:t>
      </w:r>
      <w:r>
        <w:t xml:space="preserve">”</w:t>
      </w:r>
      <w:r>
        <w:t xml:space="preserve"> </w:t>
      </w:r>
      <w:r>
        <w:t xml:space="preserve">constraints, like in Example</w:t>
      </w:r>
      <w:r>
        <w:t xml:space="preserve"> </w:t>
      </w:r>
      <w:r>
        <w:t xml:space="preserve">23</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394" w:name="latent-variable-generative-approaches-1"/>
      <w:bookmarkEnd w:id="394"/>
      <w:r>
        <w:t xml:space="preserve">Latent Variable Generative Approaches</w:t>
      </w:r>
    </w:p>
    <w:p>
      <w:pPr>
        <w:pStyle w:val="Heading4"/>
      </w:pPr>
      <w:bookmarkStart w:id="395" w:name="finite-mixture"/>
      <w:bookmarkEnd w:id="395"/>
      <w:r>
        <w:t xml:space="preserve">Finite Mixture</w:t>
      </w:r>
    </w:p>
    <w:p>
      <w:pPr>
        <w:pStyle w:val="Compact"/>
      </w:pPr>
    </w:p>
    <w:p>
      <w:pPr>
        <w:pStyle w:val="Compact"/>
      </w:pPr>
      <w:r>
        <w:t xml:space="preserve">Example 24</w:t>
      </w:r>
      <w:r>
        <w:t xml:space="preserve"> </w:t>
      </w:r>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We can assume the number of classes,</w:t>
      </w:r>
      <w:r>
        <w:t xml:space="preserve"> </w:t>
      </w:r>
      <m:oMath>
        <m:r>
          <m:t>K</m:t>
        </m:r>
      </m:oMath>
      <w:r>
        <w:t xml:space="preserve">, and the distribution of each class.</w:t>
      </w:r>
      <w:r>
        <w:t xml:space="preserve"> </w:t>
      </w:r>
      <w:r>
        <w:t xml:space="preserve">We then use maximum likelihood to fit the mixture distribution, and finally, cluster by assigning observations to the most probable class.</w:t>
      </w:r>
    </w:p>
    <w:p>
      <w:pPr>
        <w:pStyle w:val="Heading3"/>
      </w:pPr>
      <w:bookmarkStart w:id="396" w:name="purely-algorithmic-approaches-1"/>
      <w:bookmarkEnd w:id="396"/>
      <w:r>
        <w:t xml:space="preserve">Purely Algorithmic Approaches</w:t>
      </w:r>
    </w:p>
    <w:p>
      <w:pPr>
        <w:pStyle w:val="Heading4"/>
      </w:pPr>
      <w:bookmarkStart w:id="397" w:name="k-means"/>
      <w:bookmarkEnd w:id="397"/>
      <w:r>
        <w:t xml:space="preserve">K-Means</w:t>
      </w:r>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w:r>
        <w:t xml:space="preserve">This is evident when examining the algorithm below.</w:t>
      </w:r>
    </w:p>
    <w:p>
      <w:pPr>
        <w:pStyle w:val="BodyText"/>
      </w:pPr>
      <w:r>
        <w:t xml:space="preserve">The k-means algorithm works as follows:</w:t>
      </w:r>
    </w:p>
    <w:p>
      <w:pPr>
        <w:pStyle w:val="Compact"/>
        <w:numPr>
          <w:numId w:val="1105"/>
          <w:ilvl w:val="0"/>
        </w:numPr>
      </w:pPr>
      <w:r>
        <w:t xml:space="preserve">Choose the number of clusters</w:t>
      </w:r>
      <w:r>
        <w:t xml:space="preserve"> </w:t>
      </w:r>
      <m:oMath>
        <m:r>
          <m:t>K</m:t>
        </m:r>
      </m:oMath>
      <w:r>
        <w:t xml:space="preserve">.</w:t>
      </w:r>
    </w:p>
    <w:p>
      <w:pPr>
        <w:pStyle w:val="Compact"/>
        <w:numPr>
          <w:numId w:val="1105"/>
          <w:ilvl w:val="0"/>
        </w:numPr>
      </w:pPr>
      <w:r>
        <w:t xml:space="preserve">Arbitrarily assign points to clusters.</w:t>
      </w:r>
    </w:p>
    <w:p>
      <w:pPr>
        <w:pStyle w:val="Compact"/>
        <w:numPr>
          <w:numId w:val="1105"/>
          <w:ilvl w:val="0"/>
        </w:numPr>
      </w:pPr>
      <w:r>
        <w:t xml:space="preserve">While clusters keep changing:</w:t>
      </w:r>
    </w:p>
    <w:p>
      <w:pPr>
        <w:pStyle w:val="Compact"/>
        <w:numPr>
          <w:numId w:val="1106"/>
          <w:ilvl w:val="1"/>
        </w:numPr>
      </w:pPr>
      <w:r>
        <w:t xml:space="preserve">Compute the cluster centers as the average of their points.</w:t>
      </w:r>
    </w:p>
    <w:p>
      <w:pPr>
        <w:pStyle w:val="Compact"/>
        <w:numPr>
          <w:numId w:val="1106"/>
          <w:ilvl w:val="1"/>
        </w:numPr>
      </w:pPr>
      <w:r>
        <w:t xml:space="preserve">Assign each point to its closest cluster center (in Euclidean distance).</w:t>
      </w:r>
    </w:p>
    <w:p>
      <w:pPr>
        <w:pStyle w:val="Compact"/>
        <w:numPr>
          <w:numId w:val="1105"/>
          <w:ilvl w:val="0"/>
        </w:numPr>
      </w:pPr>
      <w:r>
        <w:t xml:space="preserve">Return Cluster assignments and means.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BodyText"/>
      </w:pPr>
    </w:p>
    <w:p>
      <w:pPr>
        <w:pStyle w:val="Heading4"/>
      </w:pPr>
      <w:bookmarkStart w:id="398" w:name="k-means-1"/>
      <w:bookmarkEnd w:id="398"/>
      <w:r>
        <w:t xml:space="preserve">K-Means++</w:t>
      </w:r>
    </w:p>
    <w:p>
      <w:pPr>
        <w:pStyle w:val="FirstParagraph"/>
      </w:pPr>
      <w:r>
        <w:rPr>
          <w:i/>
        </w:rPr>
        <w:t xml:space="preserve">K-means++</w:t>
      </w:r>
      <w:r>
        <w:t xml:space="preserve"> </w:t>
      </w:r>
      <w:r>
        <w:t xml:space="preserve">is a fast version of K-means thanks to a smart initialization.</w:t>
      </w:r>
    </w:p>
    <w:p>
      <w:pPr>
        <w:pStyle w:val="Heading4"/>
      </w:pPr>
      <w:bookmarkStart w:id="399" w:name="k-medoids"/>
      <w:bookmarkEnd w:id="399"/>
      <w:r>
        <w:t xml:space="preserve">K-Medoids</w:t>
      </w:r>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its relation to</w:t>
      </w:r>
      <w:r>
        <w:t xml:space="preserve"> </w:t>
      </w:r>
      <w:hyperlink r:id="rId400">
        <w:r>
          <w:rPr>
            <w:rStyle w:val="Hyperlink"/>
          </w:rPr>
          <w:t xml:space="preserve">graph partitioning</w:t>
        </w:r>
      </w:hyperlink>
      <w:r>
        <w:t xml:space="preserve">.</w:t>
      </w:r>
    </w:p>
    <w:p>
      <w:pPr>
        <w:pStyle w:val="BodyText"/>
      </w:pPr>
      <w:r>
        <w:t xml:space="preserve">The k-medoids algorithm works as follows.</w:t>
      </w:r>
    </w:p>
    <w:p>
      <w:pPr>
        <w:pStyle w:val="Compact"/>
        <w:numPr>
          <w:numId w:val="1107"/>
          <w:ilvl w:val="0"/>
        </w:numPr>
      </w:pPr>
      <w:r>
        <w:t xml:space="preserve">Given a dissimilarity graph.</w:t>
      </w:r>
    </w:p>
    <w:p>
      <w:pPr>
        <w:pStyle w:val="Compact"/>
        <w:numPr>
          <w:numId w:val="1107"/>
          <w:ilvl w:val="0"/>
        </w:numPr>
      </w:pPr>
      <w:r>
        <w:t xml:space="preserve">Choose the number of clusters</w:t>
      </w:r>
      <w:r>
        <w:t xml:space="preserve"> </w:t>
      </w:r>
      <m:oMath>
        <m:r>
          <m:t>K</m:t>
        </m:r>
      </m:oMath>
      <w:r>
        <w:t xml:space="preserve">.</w:t>
      </w:r>
    </w:p>
    <w:p>
      <w:pPr>
        <w:pStyle w:val="Compact"/>
        <w:numPr>
          <w:numId w:val="1107"/>
          <w:ilvl w:val="0"/>
        </w:numPr>
      </w:pPr>
      <w:r>
        <w:t xml:space="preserve">Arbitrarily assign points to clusters.</w:t>
      </w:r>
    </w:p>
    <w:p>
      <w:pPr>
        <w:pStyle w:val="Compact"/>
        <w:numPr>
          <w:numId w:val="1107"/>
          <w:ilvl w:val="0"/>
        </w:numPr>
      </w:pPr>
      <w:r>
        <w:t xml:space="preserve">While clusters keep changing:</w:t>
      </w:r>
    </w:p>
    <w:p>
      <w:pPr>
        <w:pStyle w:val="Compact"/>
        <w:numPr>
          <w:numId w:val="1108"/>
          <w:ilvl w:val="1"/>
        </w:numPr>
      </w:pPr>
      <w:r>
        <w:t xml:space="preserve">Within each cluster, set the center as the data point that minimizes the sum of distances to other points in the cluster.</w:t>
      </w:r>
    </w:p>
    <w:p>
      <w:pPr>
        <w:pStyle w:val="Compact"/>
        <w:numPr>
          <w:numId w:val="1108"/>
          <w:ilvl w:val="1"/>
        </w:numPr>
      </w:pPr>
      <w:r>
        <w:t xml:space="preserve">Assign each point to its closest cluster center.</w:t>
      </w:r>
    </w:p>
    <w:p>
      <w:pPr>
        <w:pStyle w:val="Compact"/>
        <w:numPr>
          <w:numId w:val="1107"/>
          <w:ilvl w:val="0"/>
        </w:numPr>
      </w:pPr>
      <w:r>
        <w:t xml:space="preserve">Return Cluster assignments and centers.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w:t>
      </w:r>
      <w:r>
        <w:t xml:space="preserve"> </w:t>
      </w:r>
      <w:r>
        <w:t xml:space="preserve">“</w:t>
      </w:r>
      <w:r>
        <w:t xml:space="preserve">multivaraitre median</w:t>
      </w:r>
      <w:r>
        <w:t xml:space="preserve">”</w:t>
      </w:r>
      <w:r>
        <w:t xml:space="preserve">,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BodyText"/>
      </w:pPr>
    </w:p>
    <w:p>
      <w:pPr>
        <w:pStyle w:val="Heading4"/>
      </w:pPr>
      <w:bookmarkStart w:id="401" w:name="hirarchial-clustering"/>
      <w:bookmarkEnd w:id="401"/>
      <w:r>
        <w:t xml:space="preserve">Hirarchial Clustering</w:t>
      </w:r>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w:t>
      </w:r>
      <w:r>
        <w:br w:type="textWrapping"/>
      </w:r>
      <w:r>
        <w:t xml:space="preserve">A particular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closeness between clusters is required.</w:t>
      </w:r>
    </w:p>
    <w:p>
      <w:pPr>
        <w:pStyle w:val="Compact"/>
        <w:numPr>
          <w:numId w:val="1109"/>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109"/>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109"/>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109"/>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4"/>
      </w:pPr>
      <w:bookmarkStart w:id="402" w:name="fuzzy-clustering"/>
      <w:bookmarkEnd w:id="402"/>
      <w:r>
        <w:t xml:space="preserve">Fuzzy Clustering</w:t>
      </w:r>
    </w:p>
    <w:p>
      <w:pPr>
        <w:pStyle w:val="FirstParagraph"/>
      </w:pPr>
      <w:r>
        <w:t xml:space="preserve">Can be thought of as a purely algorithmic view of the finite-mixture in Section</w:t>
      </w:r>
      <w:r>
        <w:t xml:space="preserve"> </w:t>
      </w:r>
      <w:r>
        <w:t xml:space="preserve">11.2.1.1</w:t>
      </w:r>
      <w:r>
        <w:t xml:space="preserve">.</w:t>
      </w:r>
    </w:p>
    <w:p>
      <w:pPr>
        <w:pStyle w:val="Heading3"/>
      </w:pPr>
      <w:bookmarkStart w:id="403" w:name="clustering-in-r"/>
      <w:bookmarkEnd w:id="403"/>
      <w:r>
        <w:t xml:space="preserve">Clustering in R</w:t>
      </w:r>
    </w:p>
    <w:p>
      <w:pPr>
        <w:pStyle w:val="Heading4"/>
      </w:pPr>
      <w:bookmarkStart w:id="404" w:name="k-means-2"/>
      <w:bookmarkEnd w:id="404"/>
      <w:r>
        <w:t xml:space="preserve">K-Means</w:t>
      </w:r>
    </w:p>
    <w:p>
      <w:pPr>
        <w:pStyle w:val="FirstParagraph"/>
      </w:pPr>
      <w:r>
        <w:t xml:space="preserve">The following code is an adaptation from</w:t>
      </w:r>
      <w:r>
        <w:t xml:space="preserve"> </w:t>
      </w:r>
      <w:hyperlink r:id="rId405">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DecValTok"/>
        </w:rPr>
        <w:t xml:space="preserve">1</w:t>
      </w:r>
      <w:r>
        <w:rPr>
          <w:rStyle w:val="NormalTok"/>
        </w:rPr>
        <w:t xml:space="preserve"> &lt;-</w:t>
      </w:r>
      <w:r>
        <w:rPr>
          <w:rStyle w:val="StringTok"/>
        </w:rPr>
        <w:t xml:space="preserve"> </w:t>
      </w:r>
      <w:r>
        <w:rPr>
          <w:rStyle w:val="NormalTok"/>
        </w:rPr>
        <w:t xml:space="preserve">stats</w:t>
      </w:r>
      <w:r>
        <w:rPr>
          <w:rStyle w:val="OperatorTok"/>
        </w:rPr>
        <w:t xml:space="preserve">::</w:t>
      </w:r>
      <w:r>
        <w:rPr>
          <w:rStyle w:val="KeywordTok"/>
        </w:rPr>
        <w:t xml:space="preserve">kmeans</w:t>
      </w:r>
      <w:r>
        <w:rPr>
          <w:rStyle w:val="NormalTok"/>
        </w:rPr>
        <w:t xml:space="preserve">(USArrests.</w:t>
      </w:r>
      <w:r>
        <w:rPr>
          <w:rStyle w:val="DecValTok"/>
        </w:rPr>
        <w:t xml:space="preserve">1</w:t>
      </w:r>
      <w:r>
        <w:rPr>
          <w:rStyle w:val="NormalTok"/>
        </w:rPr>
        <w:t xml:space="preserve">, </w:t>
      </w:r>
      <w:r>
        <w:rPr>
          <w:rStyle w:val="DataTypeTok"/>
        </w:rPr>
        <w:t xml:space="preserve">centers =</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1</w:t>
      </w:r>
      <w:r>
        <w:rPr>
          <w:rStyle w:val="OperatorTok"/>
        </w:rPr>
        <w:t xml:space="preserve">$</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DecValTok"/>
        </w:rPr>
        <w:t xml:space="preserve">1</w:t>
      </w:r>
      <w:r>
        <w:rPr>
          <w:rStyle w:val="NormalTok"/>
        </w:rPr>
        <w:t xml:space="preserve">, </w:t>
      </w:r>
      <w:r>
        <w:rPr>
          <w:rStyle w:val="DataTypeTok"/>
        </w:rPr>
        <w:t xml:space="preserve">panel=</w:t>
      </w:r>
      <w:r>
        <w:rPr>
          <w:rStyle w:val="ControlFlowTok"/>
        </w:rPr>
        <w:t xml:space="preserve">function</w:t>
      </w:r>
      <w:r>
        <w:rPr>
          <w:rStyle w:val="NormalTok"/>
        </w:rPr>
        <w:t xml:space="preserve">(x,y) </w:t>
      </w:r>
      <w:r>
        <w:rPr>
          <w:rStyle w:val="KeywordTok"/>
        </w:rPr>
        <w:t xml:space="preserve">text</w:t>
      </w:r>
      <w:r>
        <w:rPr>
          <w:rStyle w:val="NormalTok"/>
        </w:rPr>
        <w:t xml:space="preserve">(x,y,kmeans.</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4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0"/>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110"/>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110"/>
          <w:ilvl w:val="0"/>
        </w:numPr>
      </w:pPr>
      <w:r>
        <w:t xml:space="preserve">The visual inspection confirms that similar states have been assigned to the same cluster.</w:t>
      </w:r>
    </w:p>
    <w:p>
      <w:pPr>
        <w:pStyle w:val="Heading4"/>
      </w:pPr>
      <w:bookmarkStart w:id="407" w:name="k-means-3"/>
      <w:bookmarkEnd w:id="407"/>
      <w:r>
        <w:t xml:space="preserve">K-Means ++</w:t>
      </w:r>
    </w:p>
    <w:p>
      <w:pPr>
        <w:pStyle w:val="FirstParagraph"/>
      </w:pPr>
      <w:r>
        <w:rPr>
          <w:i/>
        </w:rPr>
        <w:t xml:space="preserve">K-Means++</w:t>
      </w:r>
      <w:r>
        <w:t xml:space="preserve"> </w:t>
      </w:r>
      <w:r>
        <w:t xml:space="preserve">is a smart initialization for K-Means.</w:t>
      </w:r>
      <w:r>
        <w:t xml:space="preserve"> </w:t>
      </w:r>
      <w:r>
        <w:t xml:space="preserve">The following code is taken from the</w:t>
      </w:r>
      <w:r>
        <w:t xml:space="preserve"> </w:t>
      </w:r>
      <w:hyperlink r:id="rId408">
        <w:r>
          <w:rPr>
            <w:rStyle w:val="Hyperlink"/>
          </w:rPr>
          <w:t xml:space="preserve">r-help</w:t>
        </w:r>
      </w:hyperlink>
      <w:r>
        <w:t xml:space="preserve"> </w:t>
      </w:r>
      <w:r>
        <w:t xml:space="preserve">mailing list.</w:t>
      </w:r>
    </w:p>
    <w:p>
      <w:pPr>
        <w:pStyle w:val="SourceCode"/>
      </w:pPr>
      <w:r>
        <w:rPr>
          <w:rStyle w:val="CommentTok"/>
        </w:rPr>
        <w:t xml:space="preserve"># Write my own K-means++ function.</w:t>
      </w:r>
      <w:r>
        <w:br w:type="textWrapping"/>
      </w:r>
      <w:r>
        <w:rPr>
          <w:rStyle w:val="NormalTok"/>
        </w:rPr>
        <w:t xml:space="preserve">kmpp &lt;-</w:t>
      </w:r>
      <w:r>
        <w:rPr>
          <w:rStyle w:val="StringTok"/>
        </w:rPr>
        <w:t xml:space="preserve"> </w:t>
      </w:r>
      <w:r>
        <w:rPr>
          <w:rStyle w:val="ControlFlowTok"/>
        </w:rPr>
        <w:t xml:space="preserve">function</w:t>
      </w:r>
      <w:r>
        <w:rPr>
          <w:rStyle w:val="NormalTok"/>
        </w:rPr>
        <w:t xml:space="preserve">(X, k) {</w:t>
      </w:r>
      <w:r>
        <w:br w:type="textWrapping"/>
      </w:r>
      <w:r>
        <w:rPr>
          <w:rStyle w:val="NormalTok"/>
        </w:rPr>
        <w:t xml:space="preserve">  </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C &lt;-</w:t>
      </w:r>
      <w:r>
        <w:rPr>
          <w:rStyle w:val="StringTok"/>
        </w:rPr>
        <w:t xml:space="preserve"> </w:t>
      </w:r>
      <w:r>
        <w:rPr>
          <w:rStyle w:val="KeywordTok"/>
        </w:rPr>
        <w:t xml:space="preserve">numeric</w:t>
      </w:r>
      <w:r>
        <w:rPr>
          <w:rStyle w:val="NormalTok"/>
        </w:rPr>
        <w:t xml:space="preserve">(k)</w:t>
      </w:r>
      <w:r>
        <w:br w:type="textWrapping"/>
      </w:r>
      <w:r>
        <w:rPr>
          <w:rStyle w:val="NormalTok"/>
        </w:rPr>
        <w:t xml:space="preserve">  C[</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k) {</w:t>
      </w:r>
      <w:r>
        <w:br w:type="textWrapping"/>
      </w:r>
      <w:r>
        <w:rPr>
          <w:rStyle w:val="NormalTok"/>
        </w:rPr>
        <w:t xml:space="preserve">    dm &lt;-</w:t>
      </w:r>
      <w:r>
        <w:rPr>
          <w:rStyle w:val="StringTok"/>
        </w:rPr>
        <w:t xml:space="preserve"> </w:t>
      </w:r>
      <w:r>
        <w:rPr>
          <w:rStyle w:val="NormalTok"/>
        </w:rPr>
        <w:t xml:space="preserve">pracma</w:t>
      </w:r>
      <w:r>
        <w:rPr>
          <w:rStyle w:val="OperatorTok"/>
        </w:rPr>
        <w:t xml:space="preserve">::</w:t>
      </w:r>
      <w:r>
        <w:rPr>
          <w:rStyle w:val="KeywordTok"/>
        </w:rPr>
        <w:t xml:space="preserve">distmat</w:t>
      </w:r>
      <w:r>
        <w:rPr>
          <w:rStyle w:val="NormalTok"/>
        </w:rPr>
        <w:t xml:space="preserve">(X, X[C, ])</w:t>
      </w:r>
      <w:r>
        <w:br w:type="textWrapping"/>
      </w:r>
      <w:r>
        <w:rPr>
          <w:rStyle w:val="NormalTok"/>
        </w:rPr>
        <w:t xml:space="preserve">    pr &lt;-</w:t>
      </w:r>
      <w:r>
        <w:rPr>
          <w:rStyle w:val="StringTok"/>
        </w:rPr>
        <w:t xml:space="preserve"> </w:t>
      </w:r>
      <w:r>
        <w:rPr>
          <w:rStyle w:val="KeywordTok"/>
        </w:rPr>
        <w:t xml:space="preserve">apply</w:t>
      </w:r>
      <w:r>
        <w:rPr>
          <w:rStyle w:val="NormalTok"/>
        </w:rPr>
        <w:t xml:space="preserve">(dm, </w:t>
      </w:r>
      <w:r>
        <w:rPr>
          <w:rStyle w:val="DecValTok"/>
        </w:rPr>
        <w:t xml:space="preserve">1</w:t>
      </w:r>
      <w:r>
        <w:rPr>
          <w:rStyle w:val="NormalTok"/>
        </w:rPr>
        <w:t xml:space="preserve">, min); pr[C] &lt;-</w:t>
      </w:r>
      <w:r>
        <w:rPr>
          <w:rStyle w:val="StringTok"/>
        </w:rPr>
        <w:t xml:space="preserve"> </w:t>
      </w:r>
      <w:r>
        <w:rPr>
          <w:rStyle w:val="DecValTok"/>
        </w:rPr>
        <w:t xml:space="preserve">0</w:t>
      </w:r>
      <w:r>
        <w:br w:type="textWrapping"/>
      </w:r>
      <w:r>
        <w:rPr>
          <w:rStyle w:val="NormalTok"/>
        </w:rPr>
        <w:t xml:space="preserve">    C[i]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 </w:t>
      </w:r>
      <w:r>
        <w:rPr>
          <w:rStyle w:val="DataTypeTok"/>
        </w:rPr>
        <w:t xml:space="preserve">prob =</w:t>
      </w:r>
      <w:r>
        <w:rPr>
          <w:rStyle w:val="NormalTok"/>
        </w:rPr>
        <w:t xml:space="preserve"> pr)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kmeans</w:t>
      </w:r>
      <w:r>
        <w:rPr>
          <w:rStyle w:val="NormalTok"/>
        </w:rPr>
        <w:t xml:space="preserve">(X, X[C, ])</w:t>
      </w:r>
      <w:r>
        <w:br w:type="textWrapping"/>
      </w:r>
      <w:r>
        <w:rPr>
          <w:rStyle w:val="NormalTok"/>
        </w:rPr>
        <w:t xml:space="preserve">}</w:t>
      </w:r>
      <w:r>
        <w:br w:type="textWrapping"/>
      </w:r>
      <w:r>
        <w:br w:type="textWrapping"/>
      </w:r>
      <w:r>
        <w:rPr>
          <w:rStyle w:val="NormalTok"/>
        </w:rPr>
        <w:t xml:space="preserve">kmeans.</w:t>
      </w:r>
      <w:r>
        <w:rPr>
          <w:rStyle w:val="DecValTok"/>
        </w:rPr>
        <w:t xml:space="preserve">2</w:t>
      </w:r>
      <w:r>
        <w:rPr>
          <w:rStyle w:val="NormalTok"/>
        </w:rPr>
        <w:t xml:space="preserve"> &lt;-</w:t>
      </w:r>
      <w:r>
        <w:rPr>
          <w:rStyle w:val="StringTok"/>
        </w:rPr>
        <w:t xml:space="preserve"> </w:t>
      </w:r>
      <w:r>
        <w:rPr>
          <w:rStyle w:val="KeywordTok"/>
        </w:rPr>
        <w:t xml:space="preserve">kmpp</w:t>
      </w:r>
      <w:r>
        <w:rPr>
          <w:rStyle w:val="NormalTok"/>
        </w:rPr>
        <w:t xml:space="preserve">(USArrests.</w:t>
      </w:r>
      <w:r>
        <w:rPr>
          <w:rStyle w:val="DecValTok"/>
        </w:rPr>
        <w:t xml:space="preserve">1</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2</w:t>
      </w:r>
      <w:r>
        <w:rPr>
          <w:rStyle w:val="OperatorTok"/>
        </w:rPr>
        <w:t xml:space="preserve">$</w:t>
      </w:r>
      <w:r>
        <w:rPr>
          <w:rStyle w:val="NormalTok"/>
        </w:rPr>
        <w:t xml:space="preserve">cluster)</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Heading4"/>
      </w:pPr>
      <w:bookmarkStart w:id="409" w:name="k-medoids-1"/>
      <w:bookmarkEnd w:id="409"/>
      <w:r>
        <w:t xml:space="preserve">K-Medoids</w:t>
      </w:r>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rPr>
          <w:rStyle w:val="NormalTok"/>
        </w:rPr>
        <w:t xml:space="preserve">kmed.</w:t>
      </w:r>
      <w:r>
        <w:rPr>
          <w:rStyle w:val="DecValTok"/>
        </w:rPr>
        <w:t xml:space="preserve">1</w:t>
      </w:r>
      <w:r>
        <w:rPr>
          <w:rStyle w:val="NormalTok"/>
        </w:rPr>
        <w:t xml:space="preserve"> &lt;-</w:t>
      </w:r>
      <w:r>
        <w:rPr>
          <w:rStyle w:val="StringTok"/>
        </w:rPr>
        <w:t xml:space="preserve"> </w:t>
      </w:r>
      <w:r>
        <w:rPr>
          <w:rStyle w:val="NormalTok"/>
        </w:rPr>
        <w:t xml:space="preserve">cluster</w:t>
      </w:r>
      <w:r>
        <w:rPr>
          <w:rStyle w:val="OperatorTok"/>
        </w:rPr>
        <w:t xml:space="preserve">::</w:t>
      </w:r>
      <w:r>
        <w:rPr>
          <w:rStyle w:val="KeywordTok"/>
        </w:rPr>
        <w:t xml:space="preserve">pam</w:t>
      </w:r>
      <w:r>
        <w:rPr>
          <w:rStyle w:val="NormalTok"/>
        </w:rPr>
        <w:t xml:space="preserve">(</w:t>
      </w:r>
      <w:r>
        <w:rPr>
          <w:rStyle w:val="DataTypeTok"/>
        </w:rPr>
        <w:t xml:space="preserve">x=</w:t>
      </w:r>
      <w:r>
        <w:rPr>
          <w:rStyle w:val="NormalTok"/>
        </w:rPr>
        <w:t xml:space="preserve"> 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DecValTok"/>
        </w:rPr>
        <w:t xml:space="preserve">1</w:t>
      </w:r>
      <w:r>
        <w:rPr>
          <w:rStyle w:val="OperatorTok"/>
        </w:rPr>
        <w:t xml:space="preserve">$</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1"/>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111"/>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111"/>
          <w:ilvl w:val="0"/>
        </w:numPr>
      </w:pPr>
      <w:r>
        <w:t xml:space="preserve">Inspecting the output confirms that similar states have been assigned to the same cluster.</w:t>
      </w:r>
    </w:p>
    <w:p>
      <w:pPr>
        <w:pStyle w:val="Compact"/>
        <w:numPr>
          <w:numId w:val="1111"/>
          <w:ilvl w:val="0"/>
        </w:numPr>
      </w:pPr>
      <w:r>
        <w:t xml:space="preserve">Many other similarity measures can be found in</w:t>
      </w:r>
      <w:r>
        <w:t xml:space="preserve"> </w:t>
      </w:r>
      <w:r>
        <w:rPr>
          <w:rStyle w:val="VerbatimChar"/>
        </w:rPr>
        <w:t xml:space="preserve">proxy::dist()</w:t>
      </w:r>
      <w:r>
        <w:t xml:space="preserve">.</w:t>
      </w:r>
    </w:p>
    <w:p>
      <w:pPr>
        <w:pStyle w:val="Compact"/>
        <w:numPr>
          <w:numId w:val="1111"/>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411" w:name="hirarchial-clustering-1"/>
      <w:bookmarkEnd w:id="411"/>
      <w:r>
        <w:t xml:space="preserve">Hirarchial Clustering</w:t>
      </w:r>
    </w:p>
    <w:p>
      <w:pPr>
        <w:pStyle w:val="FirstParagraph"/>
      </w:pPr>
      <w:r>
        <w:t xml:space="preserve">We start with agglomerative clustering with single-linkage.</w:t>
      </w:r>
    </w:p>
    <w:p>
      <w:pPr>
        <w:pStyle w:val="SourceCode"/>
      </w:pPr>
      <w:r>
        <w:rPr>
          <w:rStyle w:val="NormalTok"/>
        </w:rPr>
        <w:t xml:space="preserve">hirar.</w:t>
      </w:r>
      <w:r>
        <w:rPr>
          <w:rStyle w:val="DecValTok"/>
        </w:rPr>
        <w:t xml:space="preserve">1</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4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2"/>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112"/>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112"/>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112"/>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DecValTok"/>
        </w:rPr>
        <w:t xml:space="preserve">2</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4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DecValTok"/>
        </w:rPr>
        <w:t xml:space="preserve">3</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DecVal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4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&lt;-</w:t>
      </w:r>
      <w:r>
        <w:rPr>
          <w:rStyle w:val="StringTok"/>
        </w:rPr>
        <w:t xml:space="preserve"> </w:t>
      </w:r>
      <w:r>
        <w:rPr>
          <w:rStyle w:val="KeywordTok"/>
        </w:rPr>
        <w:t xml:space="preserve">cutree</w:t>
      </w:r>
      <w:r>
        <w:rPr>
          <w:rStyle w:val="NormalTok"/>
        </w:rPr>
        <w:t xml:space="preserve">(hirar.</w:t>
      </w:r>
      <w:r>
        <w:rPr>
          <w:rStyle w:val="DecVal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FirstParagraph"/>
      </w:pPr>
      <w:r>
        <w:t xml:space="preserve">How to choose the number of clusters?</w:t>
      </w:r>
      <w:r>
        <w:t xml:space="preserve"> </w:t>
      </w:r>
      <w:r>
        <w:t xml:space="preserve">Just like the Scree Plot above, we can use a</w:t>
      </w:r>
      <w:r>
        <w:t xml:space="preserve"> </w:t>
      </w:r>
      <w:r>
        <w:t xml:space="preserve">“</w:t>
      </w:r>
      <w:r>
        <w:t xml:space="preserve">knee heuristic</w:t>
      </w:r>
      <w:r>
        <w:t xml:space="preserve">”</w:t>
      </w:r>
      <w:r>
        <w:t xml:space="preserve">.</w:t>
      </w:r>
      <w:r>
        <w:t xml:space="preserve"> </w:t>
      </w:r>
      <w:r>
        <w:t xml:space="preserve">Because the length of a tree’s branch is proportional to distances, long branches imply inhomogenous groups, while short branches imply homogeneous groups.</w:t>
      </w:r>
      <w:r>
        <w:t xml:space="preserve"> </w:t>
      </w:r>
      <w:r>
        <w:t xml:space="preserve">Here is a little simulation to demonstrate this:</w:t>
      </w:r>
    </w:p>
    <w:p>
      <w:pPr>
        <w:pStyle w:val="SourceCode"/>
      </w:pPr>
      <w:r>
        <w:rPr>
          <w:rStyle w:val="NormalTok"/>
        </w:rPr>
        <w:t xml:space="preserve">n.groups &lt;-</w:t>
      </w:r>
      <w:r>
        <w:rPr>
          <w:rStyle w:val="StringTok"/>
        </w:rPr>
        <w:t xml:space="preserve"> </w:t>
      </w:r>
      <w:r>
        <w:rPr>
          <w:rStyle w:val="DecValTok"/>
        </w:rPr>
        <w:t xml:space="preserve">3</w:t>
      </w:r>
      <w:r>
        <w:br w:type="textWrapping"/>
      </w:r>
      <w:r>
        <w:rPr>
          <w:rStyle w:val="NormalTok"/>
        </w:rPr>
        <w:t xml:space="preserve">data.p &lt;-</w:t>
      </w:r>
      <w:r>
        <w:rPr>
          <w:rStyle w:val="StringTok"/>
        </w:rPr>
        <w:t xml:space="preserve"> </w:t>
      </w:r>
      <w:r>
        <w:rPr>
          <w:rStyle w:val="DecValTok"/>
        </w:rPr>
        <w:t xml:space="preserve">10</w:t>
      </w:r>
      <w:r>
        <w:br w:type="textWrapping"/>
      </w:r>
      <w:r>
        <w:rPr>
          <w:rStyle w:val="NormalTok"/>
        </w:rPr>
        <w:t xml:space="preserve">data.n &lt;-</w:t>
      </w:r>
      <w:r>
        <w:rPr>
          <w:rStyle w:val="StringTok"/>
        </w:rPr>
        <w:t xml:space="preserve"> </w:t>
      </w:r>
      <w:r>
        <w:rPr>
          <w:rStyle w:val="DecValTok"/>
        </w:rPr>
        <w:t xml:space="preserve">100</w:t>
      </w:r>
      <w:r>
        <w:br w:type="textWrapping"/>
      </w:r>
      <w:r>
        <w:br w:type="textWrapping"/>
      </w:r>
      <w:r>
        <w:rPr>
          <w:rStyle w:val="CommentTok"/>
        </w:rPr>
        <w:t xml:space="preserve"># data with no separation between groups</w:t>
      </w:r>
      <w:r>
        <w:br w:type="textWrapping"/>
      </w:r>
      <w:r>
        <w:rPr>
          <w:rStyle w:val="NormalTok"/>
        </w:rPr>
        <w:t xml:space="preserve">the.data.</w:t>
      </w:r>
      <w:r>
        <w:rPr>
          <w:rStyle w:val="DecValTok"/>
        </w:rPr>
        <w:t xml:space="preserve">10</w:t>
      </w:r>
      <w:r>
        <w:rPr>
          <w:rStyle w:val="NormalTok"/>
        </w:rPr>
        <w:t xml:space="preserve"> &lt;-</w:t>
      </w:r>
      <w:r>
        <w:rPr>
          <w:rStyle w:val="StringTok"/>
        </w:rPr>
        <w:t xml:space="preserve"> </w:t>
      </w:r>
      <w:r>
        <w:rPr>
          <w:rStyle w:val="NormalTok"/>
        </w:rPr>
        <w:t xml:space="preserve">mvtnorm</w:t>
      </w:r>
      <w:r>
        <w:rPr>
          <w:rStyle w:val="OperatorTok"/>
        </w:rPr>
        <w:t xml:space="preserve">::</w:t>
      </w:r>
      <w:r>
        <w:rPr>
          <w:rStyle w:val="KeywordTok"/>
        </w:rPr>
        <w:t xml:space="preserve">rmvnorm</w:t>
      </w:r>
      <w:r>
        <w:rPr>
          <w:rStyle w:val="NormalTok"/>
        </w:rPr>
        <w:t xml:space="preserve">(</w:t>
      </w:r>
      <w:r>
        <w:rPr>
          <w:rStyle w:val="DataTypeTok"/>
        </w:rPr>
        <w:t xml:space="preserve">n =</w:t>
      </w:r>
      <w:r>
        <w:rPr>
          <w:rStyle w:val="NormalTok"/>
        </w:rPr>
        <w:t xml:space="preserve"> data.n, </w:t>
      </w:r>
      <w:r>
        <w:rPr>
          <w:rStyle w:val="DataTypeTok"/>
        </w:rPr>
        <w:t xml:space="preserve">mean =</w:t>
      </w:r>
      <w:r>
        <w:rPr>
          <w:rStyle w:val="NormalTok"/>
        </w:rPr>
        <w:t xml:space="preserve"> </w:t>
      </w:r>
      <w:r>
        <w:rPr>
          <w:rStyle w:val="KeywordTok"/>
        </w:rPr>
        <w:t xml:space="preserve">rep</w:t>
      </w:r>
      <w:r>
        <w:rPr>
          <w:rStyle w:val="NormalTok"/>
        </w:rPr>
        <w:t xml:space="preserve">(</w:t>
      </w:r>
      <w:r>
        <w:rPr>
          <w:rStyle w:val="DecValTok"/>
        </w:rPr>
        <w:t xml:space="preserve">0</w:t>
      </w:r>
      <w:r>
        <w:rPr>
          <w:rStyle w:val="NormalTok"/>
        </w:rPr>
        <w:t xml:space="preserve">,data.p))  </w:t>
      </w:r>
      <w:r>
        <w:br w:type="textWrapping"/>
      </w:r>
      <w:r>
        <w:rPr>
          <w:rStyle w:val="NormalTok"/>
        </w:rPr>
        <w:t xml:space="preserve">data.disimilarity.</w:t>
      </w:r>
      <w:r>
        <w:rPr>
          <w:rStyle w:val="DecValTok"/>
        </w:rPr>
        <w:t xml:space="preserve">10</w:t>
      </w:r>
      <w:r>
        <w:rPr>
          <w:rStyle w:val="NormalTok"/>
        </w:rPr>
        <w:t xml:space="preserve"> &lt;-</w:t>
      </w:r>
      <w:r>
        <w:rPr>
          <w:rStyle w:val="StringTok"/>
        </w:rPr>
        <w:t xml:space="preserve"> </w:t>
      </w:r>
      <w:r>
        <w:rPr>
          <w:rStyle w:val="KeywordTok"/>
        </w:rPr>
        <w:t xml:space="preserve">dist</w:t>
      </w:r>
      <w:r>
        <w:rPr>
          <w:rStyle w:val="NormalTok"/>
        </w:rPr>
        <w:t xml:space="preserve">(the.data.</w:t>
      </w:r>
      <w:r>
        <w:rPr>
          <w:rStyle w:val="DecValTok"/>
        </w:rPr>
        <w:t xml:space="preserve">10</w:t>
      </w:r>
      <w:r>
        <w:rPr>
          <w:rStyle w:val="NormalTok"/>
        </w:rPr>
        <w:t xml:space="preserve">)</w:t>
      </w:r>
      <w:r>
        <w:br w:type="textWrapping"/>
      </w:r>
      <w:r>
        <w:rPr>
          <w:rStyle w:val="NormalTok"/>
        </w:rPr>
        <w:t xml:space="preserve">hirar.</w:t>
      </w:r>
      <w:r>
        <w:rPr>
          <w:rStyle w:val="DecValTok"/>
        </w:rPr>
        <w:t xml:space="preserve">10</w:t>
      </w:r>
      <w:r>
        <w:rPr>
          <w:rStyle w:val="NormalTok"/>
        </w:rPr>
        <w:t xml:space="preserve"> &lt;-</w:t>
      </w:r>
      <w:r>
        <w:rPr>
          <w:rStyle w:val="StringTok"/>
        </w:rPr>
        <w:t xml:space="preserve"> </w:t>
      </w:r>
      <w:r>
        <w:rPr>
          <w:rStyle w:val="KeywordTok"/>
        </w:rPr>
        <w:t xml:space="preserve">hclust</w:t>
      </w:r>
      <w:r>
        <w:rPr>
          <w:rStyle w:val="NormalTok"/>
        </w:rPr>
        <w:t xml:space="preserve">(data.disimilarity.</w:t>
      </w:r>
      <w:r>
        <w:rPr>
          <w:rStyle w:val="DecValTok"/>
        </w:rPr>
        <w:t xml:space="preserve">10</w:t>
      </w:r>
      <w:r>
        <w:rPr>
          <w:rStyle w:val="NormalTok"/>
        </w:rPr>
        <w:t xml:space="preserve">, </w:t>
      </w:r>
      <w:r>
        <w:rPr>
          <w:rStyle w:val="DataTypeTok"/>
        </w:rPr>
        <w:t xml:space="preserve">method =</w:t>
      </w:r>
      <w:r>
        <w:rPr>
          <w:rStyle w:val="NormalTok"/>
        </w:rPr>
        <w:t xml:space="preserve"> </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10</w:t>
      </w:r>
      <w:r>
        <w:rPr>
          <w:rStyle w:val="NormalTok"/>
        </w:rPr>
        <w:t xml:space="preserve">, </w:t>
      </w:r>
      <w:r>
        <w:rPr>
          <w:rStyle w:val="DataTypeTok"/>
        </w:rPr>
        <w:t xml:space="preserve">ylab=</w:t>
      </w:r>
      <w:r>
        <w:rPr>
          <w:rStyle w:val="StringTok"/>
        </w:rPr>
        <w:t xml:space="preserve">"Distance"</w:t>
      </w:r>
      <w:r>
        <w:rPr>
          <w:rStyle w:val="NormalTok"/>
        </w:rPr>
        <w:t xml:space="preserve">, </w:t>
      </w:r>
      <w:r>
        <w:rPr>
          <w:rStyle w:val="DataTypeTok"/>
        </w:rPr>
        <w:t xml:space="preserve">main=</w:t>
      </w:r>
      <w:r>
        <w:rPr>
          <w:rStyle w:val="StringTok"/>
        </w:rPr>
        <w:t xml:space="preserve">'All from the same group'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4-1.png" id="0" name="Picture"/>
                    <pic:cNvPicPr>
                      <a:picLocks noChangeArrowheads="1" noChangeAspect="1"/>
                    </pic:cNvPicPr>
                  </pic:nvPicPr>
                  <pic:blipFill>
                    <a:blip r:embed="rId4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data with strong separation between groups</w:t>
      </w:r>
      <w:r>
        <w:br w:type="textWrapping"/>
      </w:r>
      <w:r>
        <w:rPr>
          <w:rStyle w:val="NormalTok"/>
        </w:rPr>
        <w:t xml:space="preserve">the.data.</w:t>
      </w:r>
      <w:r>
        <w:rPr>
          <w:rStyle w:val="DecValTok"/>
        </w:rPr>
        <w:t xml:space="preserve">11</w:t>
      </w:r>
      <w:r>
        <w:rPr>
          <w:rStyle w:val="NormalTok"/>
        </w:rPr>
        <w:t xml:space="preserve"> &lt;-the.data.</w:t>
      </w:r>
      <w:r>
        <w:rPr>
          <w:rStyle w:val="DecValTok"/>
        </w:rPr>
        <w:t xml:space="preserve">10</w:t>
      </w:r>
      <w:r>
        <w:rPr>
          <w:rStyle w:val="NormalTok"/>
        </w:rPr>
        <w:t xml:space="preserve"> </w:t>
      </w:r>
      <w:r>
        <w:rPr>
          <w:rStyle w:val="Operator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 data.n, </w:t>
      </w:r>
      <w:r>
        <w:rPr>
          <w:rStyle w:val="DataTypeTok"/>
        </w:rPr>
        <w:t xml:space="preserve">replace=</w:t>
      </w:r>
      <w:r>
        <w:rPr>
          <w:rStyle w:val="OtherTok"/>
        </w:rPr>
        <w:t xml:space="preserve">TRUE</w:t>
      </w:r>
      <w:r>
        <w:rPr>
          <w:rStyle w:val="NormalTok"/>
        </w:rPr>
        <w:t xml:space="preserve">) </w:t>
      </w:r>
      <w:r>
        <w:rPr>
          <w:rStyle w:val="CommentTok"/>
        </w:rPr>
        <w:t xml:space="preserve"># Shift each group </w:t>
      </w:r>
      <w:r>
        <w:br w:type="textWrapping"/>
      </w:r>
      <w:r>
        <w:rPr>
          <w:rStyle w:val="NormalTok"/>
        </w:rPr>
        <w:t xml:space="preserve">data.disimilarity.</w:t>
      </w:r>
      <w:r>
        <w:rPr>
          <w:rStyle w:val="DecValTok"/>
        </w:rPr>
        <w:t xml:space="preserve">11</w:t>
      </w:r>
      <w:r>
        <w:rPr>
          <w:rStyle w:val="NormalTok"/>
        </w:rPr>
        <w:t xml:space="preserve"> &lt;-</w:t>
      </w:r>
      <w:r>
        <w:rPr>
          <w:rStyle w:val="StringTok"/>
        </w:rPr>
        <w:t xml:space="preserve"> </w:t>
      </w:r>
      <w:r>
        <w:rPr>
          <w:rStyle w:val="KeywordTok"/>
        </w:rPr>
        <w:t xml:space="preserve">dist</w:t>
      </w:r>
      <w:r>
        <w:rPr>
          <w:rStyle w:val="NormalTok"/>
        </w:rPr>
        <w:t xml:space="preserve">(the.data.</w:t>
      </w:r>
      <w:r>
        <w:rPr>
          <w:rStyle w:val="DecValTok"/>
        </w:rPr>
        <w:t xml:space="preserve">11</w:t>
      </w:r>
      <w:r>
        <w:rPr>
          <w:rStyle w:val="NormalTok"/>
        </w:rPr>
        <w:t xml:space="preserve">)</w:t>
      </w:r>
      <w:r>
        <w:br w:type="textWrapping"/>
      </w:r>
      <w:r>
        <w:rPr>
          <w:rStyle w:val="NormalTok"/>
        </w:rPr>
        <w:t xml:space="preserve">hirar.</w:t>
      </w:r>
      <w:r>
        <w:rPr>
          <w:rStyle w:val="DecValTok"/>
        </w:rPr>
        <w:t xml:space="preserve">11</w:t>
      </w:r>
      <w:r>
        <w:rPr>
          <w:rStyle w:val="NormalTok"/>
        </w:rPr>
        <w:t xml:space="preserve"> &lt;-</w:t>
      </w:r>
      <w:r>
        <w:rPr>
          <w:rStyle w:val="StringTok"/>
        </w:rPr>
        <w:t xml:space="preserve"> </w:t>
      </w:r>
      <w:r>
        <w:rPr>
          <w:rStyle w:val="KeywordTok"/>
        </w:rPr>
        <w:t xml:space="preserve">hclust</w:t>
      </w:r>
      <w:r>
        <w:rPr>
          <w:rStyle w:val="NormalTok"/>
        </w:rPr>
        <w:t xml:space="preserve">(data.disimilarity.</w:t>
      </w:r>
      <w:r>
        <w:rPr>
          <w:rStyle w:val="DecValTok"/>
        </w:rPr>
        <w:t xml:space="preserve">11</w:t>
      </w:r>
      <w:r>
        <w:rPr>
          <w:rStyle w:val="NormalTok"/>
        </w:rPr>
        <w:t xml:space="preserve">, </w:t>
      </w:r>
      <w:r>
        <w:rPr>
          <w:rStyle w:val="DataTypeTok"/>
        </w:rPr>
        <w:t xml:space="preserve">method =</w:t>
      </w:r>
      <w:r>
        <w:rPr>
          <w:rStyle w:val="NormalTok"/>
        </w:rPr>
        <w:t xml:space="preserve"> </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11</w:t>
      </w:r>
      <w:r>
        <w:rPr>
          <w:rStyle w:val="NormalTok"/>
        </w:rPr>
        <w:t xml:space="preserve">, </w:t>
      </w:r>
      <w:r>
        <w:rPr>
          <w:rStyle w:val="DataTypeTok"/>
        </w:rPr>
        <w:t xml:space="preserve">ylab=</w:t>
      </w:r>
      <w:r>
        <w:rPr>
          <w:rStyle w:val="StringTok"/>
        </w:rPr>
        <w:t xml:space="preserve">"Distance"</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'Strong Separation Between'</w:t>
      </w:r>
      <w:r>
        <w:rPr>
          <w:rStyle w:val="NormalTok"/>
        </w:rPr>
        <w:t xml:space="preserve">,n.groups, </w:t>
      </w:r>
      <w:r>
        <w:rPr>
          <w:rStyle w:val="StringTok"/>
        </w:rPr>
        <w:t xml:space="preserve">'Groups'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4-2.png" id="0" name="Picture"/>
                    <pic:cNvPicPr>
                      <a:picLocks noChangeArrowheads="1" noChangeAspect="1"/>
                    </pic:cNvPicPr>
                  </pic:nvPicPr>
                  <pic:blipFill>
                    <a:blip r:embed="rId41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17" w:name="bibliographic-notes-8"/>
      <w:bookmarkEnd w:id="417"/>
      <w:r>
        <w:t xml:space="preserve">Bibliographic Notes</w:t>
      </w:r>
    </w:p>
    <w:p>
      <w:pPr>
        <w:pStyle w:val="FirstParagraph"/>
      </w:pPr>
      <w:r>
        <w:t xml:space="preserve">For more on PCA see my</w:t>
      </w:r>
      <w:r>
        <w:t xml:space="preserve"> </w:t>
      </w:r>
      <w:hyperlink r:id="rId418">
        <w:r>
          <w:rPr>
            <w:rStyle w:val="Hyperlink"/>
          </w:rPr>
          <w:t xml:space="preserve">Dimensionality Reduction Class Notes</w:t>
        </w:r>
      </w:hyperlink>
      <w:r>
        <w:t xml:space="preserve"> </w:t>
      </w:r>
      <w:r>
        <w:t xml:space="preserve">and references therein.</w:t>
      </w:r>
      <w:r>
        <w:t xml:space="preserve"> </w:t>
      </w:r>
      <w:r>
        <w:t xml:space="preserve">Another excellent reference on multivariate analysis (exploratory and inference) is</w:t>
      </w:r>
      <w:r>
        <w:t xml:space="preserve"> </w:t>
      </w:r>
      <w:r>
        <w:t xml:space="preserve">Izenman (</w:t>
      </w:r>
      <w:hyperlink w:anchor="ref-izenman2008modern">
        <w:r>
          <w:rPr>
            <w:rStyle w:val="Hyperlink"/>
          </w:rPr>
          <w:t xml:space="preserve">2008</w:t>
        </w:r>
      </w:hyperlink>
      <w:r>
        <w:t xml:space="preserve">)</w:t>
      </w:r>
      <w:r>
        <w:t xml:space="preserve">.</w:t>
      </w:r>
      <w:r>
        <w:t xml:space="preserve"> </w:t>
      </w:r>
      <w:r>
        <w:t xml:space="preserve">For an excellent book on kernel methods (RKHS) see</w:t>
      </w:r>
      <w:r>
        <w:t xml:space="preserve"> </w:t>
      </w:r>
      <w:r>
        <w:t xml:space="preserve">Shawe-Taylor and Cristianini (</w:t>
      </w:r>
      <w:hyperlink w:anchor="ref-shawe2004kernel">
        <w:r>
          <w:rPr>
            <w:rStyle w:val="Hyperlink"/>
          </w:rPr>
          <w:t xml:space="preserve">2004</w:t>
        </w:r>
      </w:hyperlink>
      <w:r>
        <w:t xml:space="preserve">)</w:t>
      </w:r>
      <w:r>
        <w:t xml:space="preserve">.</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(to everything), see</w:t>
      </w:r>
      <w:r>
        <w:t xml:space="preserve"> </w:t>
      </w:r>
      <w:r>
        <w:t xml:space="preserve">James et al. (</w:t>
      </w:r>
      <w:hyperlink w:anchor="ref-james2013introduction">
        <w:r>
          <w:rPr>
            <w:rStyle w:val="Hyperlink"/>
          </w:rPr>
          <w:t xml:space="preserve">2013</w:t>
        </w:r>
      </w:hyperlink>
      <w:r>
        <w:t xml:space="preserve">)</w:t>
      </w:r>
      <w:r>
        <w:t xml:space="preserve">.</w:t>
      </w:r>
    </w:p>
    <w:p>
      <w:pPr>
        <w:pStyle w:val="Heading2"/>
      </w:pPr>
      <w:bookmarkStart w:id="419" w:name="practice-yourself-7"/>
      <w:bookmarkEnd w:id="419"/>
      <w:r>
        <w:t xml:space="preserve">Practice Yourself</w:t>
      </w:r>
    </w:p>
    <w:p>
      <w:pPr>
        <w:pStyle w:val="Compact"/>
        <w:numPr>
          <w:numId w:val="1113"/>
          <w:ilvl w:val="0"/>
        </w:numPr>
      </w:pPr>
      <w:r>
        <w:t xml:space="preserve">Generate data from multivariate Gaussian data with</w:t>
      </w:r>
      <w:r>
        <w:t xml:space="preserve"> </w:t>
      </w:r>
      <w:r>
        <w:rPr>
          <w:rStyle w:val="VerbatimChar"/>
        </w:rPr>
        <w:t xml:space="preserve">mvtnorm::rmvnorm()</w:t>
      </w:r>
      <w:r>
        <w:t xml:space="preserve">. Clearly this data has no structure at all: it is a</w:t>
      </w:r>
      <w:r>
        <w:t xml:space="preserve"> </w:t>
      </w:r>
      <m:oMath>
        <m:r>
          <m:t>p</m:t>
        </m:r>
      </m:oMath>
      <w:r>
        <w:t xml:space="preserve">-dimensional shapeless cloud of</w:t>
      </w:r>
      <w:r>
        <w:t xml:space="preserve"> </w:t>
      </w:r>
      <m:oMath>
        <m:r>
          <m:t>n</m:t>
        </m:r>
      </m:oMath>
      <w:r>
        <w:t xml:space="preserve"> </w:t>
      </w:r>
      <w:r>
        <w:t xml:space="preserve">points.</w:t>
      </w:r>
    </w:p>
    <w:p>
      <w:pPr>
        <w:pStyle w:val="Compact"/>
        <w:numPr>
          <w:numId w:val="1114"/>
          <w:ilvl w:val="1"/>
        </w:numPr>
      </w:pPr>
      <w:r>
        <w:t xml:space="preserve">Now try various dimensionality reduction algorithms such as PCA, MDS, kPCA, sPCA. How does the sphere map to the plane? How does the mapping depend on</w:t>
      </w:r>
      <w:r>
        <w:t xml:space="preserve"> </w:t>
      </w:r>
      <m:oMath>
        <m:r>
          <m:t>n</m:t>
        </m:r>
      </m:oMath>
      <w:r>
        <w:t xml:space="preserve">? And on</w:t>
      </w:r>
      <w:r>
        <w:t xml:space="preserve"> </w:t>
      </w:r>
      <m:oMath>
        <m:r>
          <m:t>p</m:t>
        </m:r>
      </m:oMath>
      <w:r>
        <w:t xml:space="preserve">?</w:t>
      </w:r>
    </w:p>
    <w:p>
      <w:pPr>
        <w:pStyle w:val="Compact"/>
        <w:numPr>
          <w:numId w:val="1114"/>
          <w:ilvl w:val="1"/>
        </w:numPr>
      </w:pPr>
      <w:r>
        <w:t xml:space="preserve">Map the data to a</w:t>
      </w:r>
      <w:r>
        <w:t xml:space="preserve"> </w:t>
      </w:r>
      <m:oMath>
        <m:r>
          <m:t>p</m:t>
        </m:r>
      </m:oMath>
      <w:r>
        <w:t xml:space="preserve">-dimensional unit sphere by dividing each observation with its</w:t>
      </w:r>
      <w:r>
        <w:t xml:space="preserve"> </w:t>
      </w:r>
      <m:oMath>
        <m:sSub>
          <m:e>
            <m:r>
              <m:t>l</m:t>
            </m:r>
          </m:e>
          <m:sub>
            <m:r>
              <m:t>2</m:t>
            </m:r>
          </m:sub>
        </m:sSub>
      </m:oMath>
      <w:r>
        <w:t xml:space="preserve"> </w:t>
      </w:r>
      <w:r>
        <w:t xml:space="preserve">norm:</w:t>
      </w:r>
      <w:r>
        <w:t xml:space="preserve"> </w:t>
      </w:r>
      <w:r>
        <w:rPr>
          <w:rStyle w:val="VerbatimChar"/>
        </w:rPr>
        <w:t xml:space="preserve">map2sphere &lt;- function(x) x/sqrt(sum(x^2))</w:t>
      </w:r>
      <w:r>
        <w:t xml:space="preserve">. Repeat the previous embeddings. Does this structureless data embeds itself with structure?</w:t>
      </w:r>
    </w:p>
    <w:p>
      <w:pPr>
        <w:pStyle w:val="Compact"/>
        <w:numPr>
          <w:numId w:val="1114"/>
          <w:ilvl w:val="1"/>
        </w:numPr>
      </w:pPr>
      <w:r>
        <w:t xml:space="preserve">Introduce artificial</w:t>
      </w:r>
      <w:r>
        <w:t xml:space="preserve"> </w:t>
      </w:r>
      <w:r>
        <w:t xml:space="preserve">“</w:t>
      </w:r>
      <w:r>
        <w:t xml:space="preserve">structure</w:t>
      </w:r>
      <w:r>
        <w:t xml:space="preserve">”</w:t>
      </w:r>
      <w:r>
        <w:t xml:space="preserve"> </w:t>
      </w:r>
      <w:r>
        <w:t xml:space="preserve">in the data and repeat the previous exercise. Use the Factor Analysis generative model in Eq.((16)) to generate</w:t>
      </w:r>
      <w:r>
        <w:t xml:space="preserve"> </w:t>
      </w:r>
      <m:oMath>
        <m:r>
          <m:t>p</m:t>
        </m:r>
      </m:oMath>
      <w:r>
        <w:t xml:space="preserve"> </w:t>
      </w:r>
      <w:r>
        <w:t xml:space="preserve">dimensional data along a one-dimensional line. Can you see that observations arrange themselves along a single line in after your plane embedding?</w:t>
      </w:r>
    </w:p>
    <w:p>
      <w:pPr>
        <w:pStyle w:val="Compact"/>
        <w:numPr>
          <w:numId w:val="1113"/>
          <w:ilvl w:val="0"/>
        </w:numPr>
      </w:pPr>
      <w:r>
        <w:t xml:space="preserve">Read about the Iris dataset using</w:t>
      </w:r>
      <w:r>
        <w:t xml:space="preserve"> </w:t>
      </w:r>
      <w:r>
        <w:rPr>
          <w:rStyle w:val="VerbatimChar"/>
        </w:rPr>
        <w:t xml:space="preserve">?iris</w:t>
      </w:r>
      <w:r>
        <w:t xml:space="preserve">.</w:t>
      </w:r>
      <w:r>
        <w:t xml:space="preserve"> </w:t>
      </w:r>
      <w:r>
        <w:t xml:space="preserve">“</w:t>
      </w:r>
      <w:r>
        <w:t xml:space="preserve">Forget</w:t>
      </w:r>
      <w:r>
        <w:t xml:space="preserve">”</w:t>
      </w:r>
      <w:r>
        <w:t xml:space="preserve"> </w:t>
      </w:r>
      <w:r>
        <w:t xml:space="preserve">the</w:t>
      </w:r>
      <w:r>
        <w:t xml:space="preserve"> </w:t>
      </w:r>
      <w:r>
        <w:rPr>
          <w:rStyle w:val="VerbatimChar"/>
        </w:rPr>
        <w:t xml:space="preserve">Species</w:t>
      </w:r>
      <w:r>
        <w:t xml:space="preserve"> </w:t>
      </w:r>
      <w:r>
        <w:t xml:space="preserve">column to make the problem unsupervised.</w:t>
      </w:r>
    </w:p>
    <w:p>
      <w:pPr>
        <w:pStyle w:val="Compact"/>
        <w:numPr>
          <w:numId w:val="1115"/>
          <w:ilvl w:val="1"/>
        </w:numPr>
      </w:pPr>
      <w:r>
        <w:t xml:space="preserve">Make pairs of scatter plots. Can you identify the clusters in the data?</w:t>
      </w:r>
    </w:p>
    <w:p>
      <w:pPr>
        <w:pStyle w:val="Compact"/>
        <w:numPr>
          <w:numId w:val="1115"/>
          <w:ilvl w:val="1"/>
        </w:numPr>
      </w:pPr>
      <w:r>
        <w:t xml:space="preserve">Perform K-means with</w:t>
      </w:r>
      <w:r>
        <w:t xml:space="preserve"> </w:t>
      </w:r>
      <w:r>
        <w:rPr>
          <w:rStyle w:val="VerbatimChar"/>
        </w:rPr>
        <w:t xml:space="preserve">centers=3</w:t>
      </w:r>
      <w:r>
        <w:t xml:space="preserve">. To extract the clustering results (cluster of each instance) use</w:t>
      </w:r>
      <w:r>
        <w:t xml:space="preserve"> </w:t>
      </w:r>
      <w:r>
        <w:rPr>
          <w:rStyle w:val="VerbatimChar"/>
        </w:rPr>
        <w:t xml:space="preserve">kmeans$clusters</w:t>
      </w:r>
      <w:r>
        <w:t xml:space="preserve">. Now recall the</w:t>
      </w:r>
      <w:r>
        <w:t xml:space="preserve"> </w:t>
      </w:r>
      <w:r>
        <w:rPr>
          <w:rStyle w:val="VerbatimChar"/>
        </w:rPr>
        <w:t xml:space="preserve">Species</w:t>
      </w:r>
      <w:r>
        <w:t xml:space="preserve"> </w:t>
      </w:r>
      <w:r>
        <w:t xml:space="preserve">column to verify your clustering.</w:t>
      </w:r>
    </w:p>
    <w:p>
      <w:pPr>
        <w:pStyle w:val="Compact"/>
        <w:numPr>
          <w:numId w:val="1115"/>
          <w:ilvl w:val="1"/>
        </w:numPr>
      </w:pPr>
      <w:r>
        <w:t xml:space="preserve">Perform hierarchical clustering with</w:t>
      </w:r>
      <w:r>
        <w:t xml:space="preserve"> </w:t>
      </w:r>
      <w:r>
        <w:rPr>
          <w:rStyle w:val="VerbatimChar"/>
        </w:rPr>
        <w:t xml:space="preserve">hclust</w:t>
      </w:r>
      <w:r>
        <w:t xml:space="preserve">,</w:t>
      </w:r>
      <w:r>
        <w:t xml:space="preserve"> </w:t>
      </w:r>
      <w:r>
        <w:rPr>
          <w:rStyle w:val="VerbatimChar"/>
        </w:rPr>
        <w:t xml:space="preserve">method=”single”</w:t>
      </w:r>
      <w:r>
        <w:t xml:space="preserve"> </w:t>
      </w:r>
      <w:r>
        <w:t xml:space="preserve">and</w:t>
      </w:r>
      <w:r>
        <w:t xml:space="preserve"> </w:t>
      </w:r>
      <w:r>
        <w:rPr>
          <w:rStyle w:val="VerbatimChar"/>
        </w:rPr>
        <w:t xml:space="preserve">method=”average”</w:t>
      </w:r>
      <w:r>
        <w:t xml:space="preserve">.Extract the clustering results with</w:t>
      </w:r>
      <w:r>
        <w:t xml:space="preserve"> </w:t>
      </w:r>
      <w:r>
        <w:rPr>
          <w:rStyle w:val="VerbatimChar"/>
        </w:rPr>
        <w:t xml:space="preserve">cutree</w:t>
      </w:r>
      <w:r>
        <w:t xml:space="preserve">. Compare the accuracy of the two linkage methods.</w:t>
      </w:r>
    </w:p>
    <w:p>
      <w:pPr>
        <w:pStyle w:val="Compact"/>
        <w:numPr>
          <w:numId w:val="1115"/>
          <w:ilvl w:val="1"/>
        </w:numPr>
      </w:pPr>
      <w:r>
        <w:t xml:space="preserve">Perform PCA on the data with</w:t>
      </w:r>
      <w:r>
        <w:t xml:space="preserve"> </w:t>
      </w:r>
      <w:r>
        <w:rPr>
          <w:rStyle w:val="VerbatimChar"/>
        </w:rPr>
        <w:t xml:space="preserve">prcomp</w:t>
      </w:r>
      <w:r>
        <w:t xml:space="preserve"> </w:t>
      </w:r>
      <w:r>
        <w:t xml:space="preserve">function.</w:t>
      </w:r>
    </w:p>
    <w:p>
      <w:pPr>
        <w:pStyle w:val="Compact"/>
        <w:numPr>
          <w:numId w:val="1115"/>
          <w:ilvl w:val="1"/>
        </w:numPr>
      </w:pPr>
      <w:r>
        <w:t xml:space="preserve">Print the Rotation matrix.</w:t>
      </w:r>
    </w:p>
    <w:p>
      <w:pPr>
        <w:pStyle w:val="Compact"/>
        <w:numPr>
          <w:numId w:val="1115"/>
          <w:ilvl w:val="1"/>
        </w:numPr>
      </w:pPr>
      <w:r>
        <w:t xml:space="preserve">Print the PCA’s vectors with</w:t>
      </w:r>
      <w:r>
        <w:t xml:space="preserve"> </w:t>
      </w:r>
      <w:r>
        <w:rPr>
          <w:rStyle w:val="VerbatimChar"/>
        </w:rPr>
        <w:t xml:space="preserve">pca$x</w:t>
      </w:r>
      <w:r>
        <w:t xml:space="preserve">. These vectors are the new values for each instance in the dataset after the rotation.</w:t>
      </w:r>
    </w:p>
    <w:p>
      <w:pPr>
        <w:pStyle w:val="Compact"/>
        <w:numPr>
          <w:numId w:val="1115"/>
          <w:ilvl w:val="1"/>
        </w:numPr>
      </w:pPr>
      <w:r>
        <w:t xml:space="preserve">Let’s look at the first component (PC1) with</w:t>
      </w:r>
      <w:r>
        <w:t xml:space="preserve"> </w:t>
      </w:r>
      <w:r>
        <w:rPr>
          <w:rStyle w:val="VerbatimChar"/>
        </w:rPr>
        <w:t xml:space="preserve">plot(pca$x[,1])</w:t>
      </w:r>
      <w:r>
        <w:t xml:space="preserve"> </w:t>
      </w:r>
      <w:r>
        <w:t xml:space="preserve">(i.e reduce the dimensionality from 4 to 1 features). Can you identify visually the three clusters (species)?</w:t>
      </w:r>
      <w:r>
        <w:br w:type="textWrapping"/>
      </w:r>
    </w:p>
    <w:p>
      <w:pPr>
        <w:pStyle w:val="Compact"/>
        <w:numPr>
          <w:numId w:val="1115"/>
          <w:ilvl w:val="1"/>
        </w:numPr>
      </w:pPr>
      <w:r>
        <w:t xml:space="preserve">Determine the color of the points to be the truth species with</w:t>
      </w:r>
      <w:r>
        <w:t xml:space="preserve"> </w:t>
      </w:r>
      <w:r>
        <w:rPr>
          <w:rStyle w:val="VerbatimChar"/>
        </w:rPr>
        <w:t xml:space="preserve">col=iris$Species</w:t>
      </w:r>
      <w:r>
        <w:t xml:space="preserve">.</w:t>
      </w:r>
    </w:p>
    <w:p>
      <w:pPr>
        <w:pStyle w:val="FirstParagraph"/>
      </w:pPr>
      <w:r>
        <w:t xml:space="preserve">See DataCap’s</w:t>
      </w:r>
      <w:r>
        <w:t xml:space="preserve"> </w:t>
      </w:r>
      <w:hyperlink r:id="rId420">
        <w:r>
          <w:rPr>
            <w:rStyle w:val="Hyperlink"/>
          </w:rPr>
          <w:t xml:space="preserve">Unsupervised Learning in R</w:t>
        </w:r>
      </w:hyperlink>
      <w:r>
        <w:t xml:space="preserve">,</w:t>
      </w:r>
      <w:r>
        <w:t xml:space="preserve"> </w:t>
      </w:r>
      <w:hyperlink r:id="rId421">
        <w:r>
          <w:rPr>
            <w:rStyle w:val="Hyperlink"/>
          </w:rPr>
          <w:t xml:space="preserve">Cluster Analysis in R</w:t>
        </w:r>
      </w:hyperlink>
      <w:r>
        <w:t xml:space="preserve">,</w:t>
      </w:r>
      <w:r>
        <w:t xml:space="preserve"> </w:t>
      </w:r>
      <w:hyperlink r:id="rId422">
        <w:r>
          <w:rPr>
            <w:rStyle w:val="Hyperlink"/>
          </w:rPr>
          <w:t xml:space="preserve">Dimensionality Reduction in R</w:t>
        </w:r>
      </w:hyperlink>
      <w:r>
        <w:t xml:space="preserve">, and</w:t>
      </w:r>
      <w:r>
        <w:t xml:space="preserve"> </w:t>
      </w:r>
      <w:hyperlink r:id="rId423">
        <w:r>
          <w:rPr>
            <w:rStyle w:val="Hyperlink"/>
          </w:rPr>
          <w:t xml:space="preserve">Advanced Dimensionality Reduction in R</w:t>
        </w:r>
      </w:hyperlink>
      <w:r>
        <w:t xml:space="preserve"> </w:t>
      </w:r>
      <w:r>
        <w:t xml:space="preserve">for more self practice.</w:t>
      </w:r>
    </w:p>
    <w:p>
      <w:pPr>
        <w:pStyle w:val="Heading1"/>
      </w:pPr>
      <w:bookmarkStart w:id="424" w:name="plotting"/>
      <w:bookmarkEnd w:id="424"/>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425">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 and</w:t>
      </w:r>
      <w:r>
        <w:t xml:space="preserve"> </w:t>
      </w:r>
      <w:hyperlink r:id="rId426">
        <w:r>
          <w:rPr>
            <w:rStyle w:val="Hyperlink"/>
          </w:rPr>
          <w:t xml:space="preserve">D3.JS</w:t>
        </w:r>
      </w:hyperlink>
      <w:r>
        <w:t xml:space="preserve">.</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427" w:name="the-graphics-system"/>
      <w:bookmarkEnd w:id="427"/>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plotting system.</w:t>
      </w:r>
      <w:r>
        <w:t xml:space="preserve"> </w:t>
      </w:r>
      <w:r>
        <w:t xml:space="preserve">We make a quick review of the basics.</w:t>
      </w:r>
    </w:p>
    <w:p>
      <w:pPr>
        <w:pStyle w:val="Heading3"/>
      </w:pPr>
      <w:bookmarkStart w:id="428" w:name="using-existing-plotting-functions"/>
      <w:bookmarkEnd w:id="428"/>
      <w:r>
        <w:t xml:space="preserve">Using Existing Plotting Functions</w:t>
      </w:r>
    </w:p>
    <w:p>
      <w:pPr>
        <w:pStyle w:val="Heading4"/>
      </w:pPr>
      <w:bookmarkStart w:id="429" w:name="scatter-plot"/>
      <w:bookmarkEnd w:id="429"/>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4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4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116"/>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116"/>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116"/>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116"/>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116"/>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4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8-1.png" id="0" name="Picture"/>
                    <pic:cNvPicPr>
                      <a:picLocks noChangeArrowheads="1" noChangeAspect="1"/>
                    </pic:cNvPicPr>
                  </pic:nvPicPr>
                  <pic:blipFill>
                    <a:blip r:embed="rId4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9-1.png" id="0" name="Picture"/>
                    <pic:cNvPicPr>
                      <a:picLocks noChangeArrowheads="1" noChangeAspect="1"/>
                    </pic:cNvPicPr>
                  </pic:nvPicPr>
                  <pic:blipFill>
                    <a:blip r:embed="rId4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0-1.png" id="0" name="Picture"/>
                    <pic:cNvPicPr>
                      <a:picLocks noChangeArrowheads="1" noChangeAspect="1"/>
                    </pic:cNvPicPr>
                  </pic:nvPicPr>
                  <pic:blipFill>
                    <a:blip r:embed="rId4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7"/>
          <w:ilvl w:val="0"/>
        </w:numPr>
      </w:pPr>
      <w:r>
        <w:rPr>
          <w:rStyle w:val="VerbatimChar"/>
        </w:rPr>
        <w:t xml:space="preserve">points</w:t>
      </w:r>
      <w:r>
        <w:t xml:space="preserve"> </w:t>
      </w:r>
      <w:r>
        <w:t xml:space="preserve">adds points on an existing plot.</w:t>
      </w:r>
    </w:p>
    <w:p>
      <w:pPr>
        <w:pStyle w:val="Compact"/>
        <w:numPr>
          <w:numId w:val="1117"/>
          <w:ilvl w:val="0"/>
        </w:numPr>
      </w:pPr>
      <w:r>
        <w:rPr>
          <w:rStyle w:val="VerbatimChar"/>
        </w:rPr>
        <w:t xml:space="preserve">lines</w:t>
      </w:r>
      <w:r>
        <w:t xml:space="preserve"> </w:t>
      </w:r>
      <w:r>
        <w:t xml:space="preserve">adds lines on an existing plot.</w:t>
      </w:r>
    </w:p>
    <w:p>
      <w:pPr>
        <w:pStyle w:val="Compact"/>
        <w:numPr>
          <w:numId w:val="1117"/>
          <w:ilvl w:val="0"/>
        </w:numPr>
      </w:pPr>
      <w:r>
        <w:rPr>
          <w:rStyle w:val="VerbatimChar"/>
        </w:rPr>
        <w:t xml:space="preserve">col</w:t>
      </w:r>
      <w:r>
        <w:t xml:space="preserve"> </w:t>
      </w:r>
      <w:r>
        <w:t xml:space="preserve">controls the color of the element. It takes names or numbers as argument.</w:t>
      </w:r>
    </w:p>
    <w:p>
      <w:pPr>
        <w:pStyle w:val="Compact"/>
        <w:numPr>
          <w:numId w:val="1117"/>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1-1.png" id="0" name="Picture"/>
                    <pic:cNvPicPr>
                      <a:picLocks noChangeArrowheads="1" noChangeAspect="1"/>
                    </pic:cNvPicPr>
                  </pic:nvPicPr>
                  <pic:blipFill>
                    <a:blip r:embed="rId4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8"/>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118"/>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2-1.png" id="0" name="Picture"/>
                    <pic:cNvPicPr>
                      <a:picLocks noChangeArrowheads="1" noChangeAspect="1"/>
                    </pic:cNvPicPr>
                  </pic:nvPicPr>
                  <pic:blipFill>
                    <a:blip r:embed="rId4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3-1.png" id="0" name="Picture"/>
                    <pic:cNvPicPr>
                      <a:picLocks noChangeArrowheads="1" noChangeAspect="1"/>
                    </pic:cNvPicPr>
                  </pic:nvPicPr>
                  <pic:blipFill>
                    <a:blip r:embed="rId4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4-1.png" id="0" name="Picture"/>
                    <pic:cNvPicPr>
                      <a:picLocks noChangeArrowheads="1" noChangeAspect="1"/>
                    </pic:cNvPicPr>
                  </pic:nvPicPr>
                  <pic:blipFill>
                    <a:blip r:embed="rId4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440" w:name="exporting-a-plot"/>
      <w:bookmarkEnd w:id="440"/>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119"/>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119"/>
          <w:ilvl w:val="0"/>
        </w:numPr>
      </w:pPr>
      <w:r>
        <w:t xml:space="preserve">Only a single (the last) plot is saved.</w:t>
      </w:r>
    </w:p>
    <w:p>
      <w:pPr>
        <w:pStyle w:val="Compact"/>
        <w:numPr>
          <w:numId w:val="1119"/>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441">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442" w:name="fancy"/>
      <w:bookmarkEnd w:id="442"/>
      <w:r>
        <w:t xml:space="preserve">Fancy graphics Examples</w:t>
      </w:r>
    </w:p>
    <w:p>
      <w:pPr>
        <w:pStyle w:val="Heading4"/>
      </w:pPr>
      <w:bookmarkStart w:id="443" w:name="line-graph"/>
      <w:bookmarkEnd w:id="443"/>
      <w:r>
        <w:t xml:space="preserve">Line Graph</w:t>
      </w:r>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9-1.png" id="0" name="Picture"/>
                    <pic:cNvPicPr>
                      <a:picLocks noChangeArrowheads="1" noChangeAspect="1"/>
                    </pic:cNvPicPr>
                  </pic:nvPicPr>
                  <pic:blipFill>
                    <a:blip r:embed="rId4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20"/>
          <w:ilvl w:val="0"/>
        </w:numPr>
      </w:pPr>
      <w:r>
        <w:rPr>
          <w:rStyle w:val="VerbatimChar"/>
        </w:rPr>
        <w:t xml:space="preserve">plot.new</w:t>
      </w:r>
      <w:r>
        <w:t xml:space="preserve"> </w:t>
      </w:r>
      <w:r>
        <w:t xml:space="preserve">creates a new, empty, plotting device.</w:t>
      </w:r>
    </w:p>
    <w:p>
      <w:pPr>
        <w:pStyle w:val="Compact"/>
        <w:numPr>
          <w:numId w:val="1120"/>
          <w:ilvl w:val="0"/>
        </w:numPr>
      </w:pPr>
      <w:r>
        <w:rPr>
          <w:rStyle w:val="VerbatimChar"/>
        </w:rPr>
        <w:t xml:space="preserve">plot.window</w:t>
      </w:r>
      <w:r>
        <w:t xml:space="preserve"> </w:t>
      </w:r>
      <w:r>
        <w:t xml:space="preserve">determines the limits of the plotting region.</w:t>
      </w:r>
    </w:p>
    <w:p>
      <w:pPr>
        <w:pStyle w:val="Compact"/>
        <w:numPr>
          <w:numId w:val="1120"/>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120"/>
          <w:ilvl w:val="0"/>
        </w:numPr>
      </w:pPr>
      <w:r>
        <w:t xml:space="preserve">The rest of the elements, you already know.</w:t>
      </w:r>
    </w:p>
    <w:p>
      <w:pPr>
        <w:pStyle w:val="Heading4"/>
      </w:pPr>
      <w:bookmarkStart w:id="445" w:name="rosette"/>
      <w:bookmarkEnd w:id="445"/>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0-1.png" id="0" name="Picture"/>
                    <pic:cNvPicPr>
                      <a:picLocks noChangeArrowheads="1" noChangeAspect="1"/>
                    </pic:cNvPicPr>
                  </pic:nvPicPr>
                  <pic:blipFill>
                    <a:blip r:embed="rId4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47" w:name="arrows"/>
      <w:bookmarkEnd w:id="447"/>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4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49" w:name="arrows-as-error-bars"/>
      <w:bookmarkEnd w:id="449"/>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2-1.png" id="0" name="Picture"/>
                    <pic:cNvPicPr>
                      <a:picLocks noChangeArrowheads="1" noChangeAspect="1"/>
                    </pic:cNvPicPr>
                  </pic:nvPicPr>
                  <pic:blipFill>
                    <a:blip r:embed="rId45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51" w:name="histogram"/>
      <w:bookmarkEnd w:id="451"/>
      <w:r>
        <w:t xml:space="preserve">Histogram</w:t>
      </w:r>
    </w:p>
    <w:p>
      <w:pPr>
        <w:pStyle w:val="FirstParagraph"/>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3-1.png" id="0" name="Picture"/>
                    <pic:cNvPicPr>
                      <a:picLocks noChangeArrowheads="1" noChangeAspect="1"/>
                    </pic:cNvPicPr>
                  </pic:nvPicPr>
                  <pic:blipFill>
                    <a:blip r:embed="rId4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453" w:name="spiral-squares"/>
      <w:bookmarkEnd w:id="453"/>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4-1.png" id="0" name="Picture"/>
                    <pic:cNvPicPr>
                      <a:picLocks noChangeArrowheads="1" noChangeAspect="1"/>
                    </pic:cNvPicPr>
                  </pic:nvPicPr>
                  <pic:blipFill>
                    <a:blip r:embed="rId4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55" w:name="circles"/>
      <w:bookmarkEnd w:id="455"/>
      <w:r>
        <w:t xml:space="preserve">Circles</w:t>
      </w:r>
    </w:p>
    <w:p>
      <w:pPr>
        <w:pStyle w:val="FirstParagraph"/>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5-1.png" id="0" name="Picture"/>
                    <pic:cNvPicPr>
                      <a:picLocks noChangeArrowheads="1" noChangeAspect="1"/>
                    </pic:cNvPicPr>
                  </pic:nvPicPr>
                  <pic:blipFill>
                    <a:blip r:embed="rId45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57" w:name="spiral"/>
      <w:bookmarkEnd w:id="457"/>
      <w:r>
        <w:t xml:space="preserve">Spiral</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6-1.png" id="0" name="Picture"/>
                    <pic:cNvPicPr>
                      <a:picLocks noChangeArrowheads="1" noChangeAspect="1"/>
                    </pic:cNvPicPr>
                  </pic:nvPicPr>
                  <pic:blipFill>
                    <a:blip r:embed="rId45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59" w:name="the-ggplot2-system"/>
      <w:bookmarkEnd w:id="459"/>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460">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121"/>
          <w:ilvl w:val="0"/>
        </w:numPr>
      </w:pPr>
      <w:r>
        <w:rPr>
          <w:b/>
        </w:rPr>
        <w:t xml:space="preserve">Data</w:t>
      </w:r>
      <w:r>
        <w:t xml:space="preserve"> </w:t>
      </w:r>
      <w:r>
        <w:t xml:space="preserve">the data frame holding the data to be plotted.</w:t>
      </w:r>
    </w:p>
    <w:p>
      <w:pPr>
        <w:pStyle w:val="Compact"/>
        <w:numPr>
          <w:numId w:val="1121"/>
          <w:ilvl w:val="0"/>
        </w:numPr>
      </w:pPr>
      <w:r>
        <w:rPr>
          <w:b/>
        </w:rPr>
        <w:t xml:space="preserve">Aes</w:t>
      </w:r>
      <w:r>
        <w:t xml:space="preserve"> </w:t>
      </w:r>
      <w:r>
        <w:t xml:space="preserve">defines the mapping between variables to their visualization.</w:t>
      </w:r>
    </w:p>
    <w:p>
      <w:pPr>
        <w:pStyle w:val="Compact"/>
        <w:numPr>
          <w:numId w:val="1121"/>
          <w:ilvl w:val="0"/>
        </w:numPr>
      </w:pPr>
      <w:r>
        <w:rPr>
          <w:b/>
        </w:rPr>
        <w:t xml:space="preserve">Geoms</w:t>
      </w:r>
      <w:r>
        <w:t xml:space="preserve"> </w:t>
      </w:r>
      <w:r>
        <w:t xml:space="preserve">are the objects/shapes you add as layers to your graph.</w:t>
      </w:r>
    </w:p>
    <w:p>
      <w:pPr>
        <w:pStyle w:val="Compact"/>
        <w:numPr>
          <w:numId w:val="1121"/>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121"/>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8-1.png" id="0" name="Picture"/>
                    <pic:cNvPicPr>
                      <a:picLocks noChangeArrowheads="1" noChangeAspect="1"/>
                    </pic:cNvPicPr>
                  </pic:nvPicPr>
                  <pic:blipFill>
                    <a:blip r:embed="rId4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22"/>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122"/>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122"/>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122"/>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122"/>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9-1.png" id="0" name="Picture"/>
                    <pic:cNvPicPr>
                      <a:picLocks noChangeArrowheads="1" noChangeAspect="1"/>
                    </pic:cNvPicPr>
                  </pic:nvPicPr>
                  <pic:blipFill>
                    <a:blip r:embed="rId4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0-1.png" id="0" name="Picture"/>
                    <pic:cNvPicPr>
                      <a:picLocks noChangeArrowheads="1" noChangeAspect="1"/>
                    </pic:cNvPicPr>
                  </pic:nvPicPr>
                  <pic:blipFill>
                    <a:blip r:embed="rId4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change^{In the Object-Oriented Programming lingo, this is known as</w:t>
      </w:r>
      <w:r>
        <w:t xml:space="preserve"> </w:t>
      </w:r>
      <w:hyperlink r:id="rId464">
        <w:r>
          <w:rPr>
            <w:rStyle w:val="Hyperlink"/>
          </w:rPr>
          <w:t xml:space="preserve">mutating</w:t>
        </w:r>
      </w:hyperlink>
      <w:r>
        <w:t xml:space="preserve">} existing plots using the</w:t>
      </w:r>
      <w:r>
        <w:t xml:space="preserve"> </w:t>
      </w:r>
      <w:r>
        <w:rPr>
          <w:rStyle w:val="VerbatimChar"/>
        </w:rPr>
        <w:t xml:space="preserve">+</w:t>
      </w:r>
      <w:r>
        <w:t xml:space="preserve"> </w:t>
      </w:r>
      <w:r>
        <w:t xml:space="preserve">operator.</w:t>
      </w:r>
      <w:r>
        <w:t xml:space="preserve"> </w:t>
      </w:r>
      <w:r>
        <w:t xml:space="preserve">Here, we add a smoothing line to the plot</w:t>
      </w:r>
      <w:r>
        <w:t xml:space="preserve"> </w:t>
      </w:r>
      <w:r>
        <w:rPr>
          <w:rStyle w:val="VerbatimChar"/>
        </w:rPr>
        <w:t xml:space="preserve">p</w:t>
      </w:r>
      <w:r>
        <w:t xml:space="preserv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2-1.png" id="0" name="Picture"/>
                    <pic:cNvPicPr>
                      <a:picLocks noChangeArrowheads="1" noChangeAspect="1"/>
                    </pic:cNvPicPr>
                  </pic:nvPicPr>
                  <pic:blipFill>
                    <a:blip r:embed="rId4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23"/>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123"/>
          <w:ilvl w:val="0"/>
        </w:numPr>
      </w:pPr>
      <w:r>
        <w:t xml:space="preserve">Lacking arguments of its own,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3-1.png" id="0" name="Picture"/>
                    <pic:cNvPicPr>
                      <a:picLocks noChangeArrowheads="1" noChangeAspect="1"/>
                    </pic:cNvPicPr>
                  </pic:nvPicPr>
                  <pic:blipFill>
                    <a:blip r:embed="rId4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4-1.png" id="0" name="Picture"/>
                    <pic:cNvPicPr>
                      <a:picLocks noChangeArrowheads="1" noChangeAspect="1"/>
                    </pic:cNvPicPr>
                  </pic:nvPicPr>
                  <pic:blipFill>
                    <a:blip r:embed="rId4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24"/>
          <w:ilvl w:val="0"/>
        </w:numPr>
      </w:pPr>
      <w:r>
        <w:rPr>
          <w:rStyle w:val="VerbatimChar"/>
        </w:rPr>
        <w:t xml:space="preserve">stat_summary</w:t>
      </w:r>
      <w:r>
        <w:t xml:space="preserve"> </w:t>
      </w:r>
      <w:r>
        <w:t xml:space="preserve">adds a statistical summary.</w:t>
      </w:r>
    </w:p>
    <w:p>
      <w:pPr>
        <w:pStyle w:val="Compact"/>
        <w:numPr>
          <w:numId w:val="1124"/>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 which has already split the data.</w:t>
      </w:r>
    </w:p>
    <w:p>
      <w:pPr>
        <w:pStyle w:val="Compact"/>
        <w:numPr>
          <w:numId w:val="1124"/>
          <w:ilvl w:val="0"/>
        </w:numPr>
      </w:pPr>
      <w:r>
        <w:t xml:space="preserve">The summary to be applied is the mean, because of</w:t>
      </w:r>
      <w:r>
        <w:t xml:space="preserve"> </w:t>
      </w:r>
      <w:r>
        <w:rPr>
          <w:rStyle w:val="VerbatimChar"/>
        </w:rPr>
        <w:t xml:space="preserve">fun.y="mean"</w:t>
      </w:r>
      <w:r>
        <w:t xml:space="preserve">.</w:t>
      </w:r>
    </w:p>
    <w:p>
      <w:pPr>
        <w:pStyle w:val="Compact"/>
        <w:numPr>
          <w:numId w:val="1124"/>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125"/>
          <w:ilvl w:val="0"/>
        </w:numPr>
      </w:pPr>
      <w:r>
        <w:rPr>
          <w:rStyle w:val="VerbatimChar"/>
        </w:rPr>
        <w:t xml:space="preserve">geom_bar</w:t>
      </w:r>
      <w:r>
        <w:t xml:space="preserve">: bars with bases on the x-axis.</w:t>
      </w:r>
    </w:p>
    <w:p>
      <w:pPr>
        <w:pStyle w:val="Compact"/>
        <w:numPr>
          <w:numId w:val="1125"/>
          <w:ilvl w:val="0"/>
        </w:numPr>
      </w:pPr>
      <w:r>
        <w:rPr>
          <w:rStyle w:val="VerbatimChar"/>
        </w:rPr>
        <w:t xml:space="preserve">geom_boxplot</w:t>
      </w:r>
      <w:r>
        <w:t xml:space="preserve">: boxes-and-whiskers.</w:t>
      </w:r>
    </w:p>
    <w:p>
      <w:pPr>
        <w:pStyle w:val="Compact"/>
        <w:numPr>
          <w:numId w:val="1125"/>
          <w:ilvl w:val="0"/>
        </w:numPr>
      </w:pPr>
      <w:r>
        <w:rPr>
          <w:rStyle w:val="VerbatimChar"/>
        </w:rPr>
        <w:t xml:space="preserve">geom_errorbar</w:t>
      </w:r>
      <w:r>
        <w:t xml:space="preserve">: T-shaped error bars.</w:t>
      </w:r>
    </w:p>
    <w:p>
      <w:pPr>
        <w:pStyle w:val="Compact"/>
        <w:numPr>
          <w:numId w:val="1125"/>
          <w:ilvl w:val="0"/>
        </w:numPr>
      </w:pPr>
      <w:r>
        <w:rPr>
          <w:rStyle w:val="VerbatimChar"/>
        </w:rPr>
        <w:t xml:space="preserve">geom_histogram</w:t>
      </w:r>
      <w:r>
        <w:t xml:space="preserve">: histogram.</w:t>
      </w:r>
    </w:p>
    <w:p>
      <w:pPr>
        <w:pStyle w:val="Compact"/>
        <w:numPr>
          <w:numId w:val="1125"/>
          <w:ilvl w:val="0"/>
        </w:numPr>
      </w:pPr>
      <w:r>
        <w:rPr>
          <w:rStyle w:val="VerbatimChar"/>
        </w:rPr>
        <w:t xml:space="preserve">geom_line</w:t>
      </w:r>
      <w:r>
        <w:t xml:space="preserve">: lines.</w:t>
      </w:r>
    </w:p>
    <w:p>
      <w:pPr>
        <w:pStyle w:val="Compact"/>
        <w:numPr>
          <w:numId w:val="1125"/>
          <w:ilvl w:val="0"/>
        </w:numPr>
      </w:pPr>
      <w:r>
        <w:rPr>
          <w:rStyle w:val="VerbatimChar"/>
        </w:rPr>
        <w:t xml:space="preserve">geom_point</w:t>
      </w:r>
      <w:r>
        <w:t xml:space="preserve">: points (scatterplot).</w:t>
      </w:r>
    </w:p>
    <w:p>
      <w:pPr>
        <w:pStyle w:val="Compact"/>
        <w:numPr>
          <w:numId w:val="1125"/>
          <w:ilvl w:val="0"/>
        </w:numPr>
      </w:pPr>
      <w:r>
        <w:rPr>
          <w:rStyle w:val="VerbatimChar"/>
        </w:rPr>
        <w:t xml:space="preserve">geom_ribbon</w:t>
      </w:r>
      <w:r>
        <w:t xml:space="preserve">: bands spanning y-values across a range of x-values.</w:t>
      </w:r>
    </w:p>
    <w:p>
      <w:pPr>
        <w:pStyle w:val="Compact"/>
        <w:numPr>
          <w:numId w:val="1125"/>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5-1.png" id="0" name="Picture"/>
                    <pic:cNvPicPr>
                      <a:picLocks noChangeArrowheads="1" noChangeAspect="1"/>
                    </pic:cNvPicPr>
                  </pic:nvPicPr>
                  <pic:blipFill>
                    <a:blip r:embed="rId4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6-1.png" id="0" name="Picture"/>
                    <pic:cNvPicPr>
                      <a:picLocks noChangeArrowheads="1" noChangeAspect="1"/>
                    </pic:cNvPicPr>
                  </pic:nvPicPr>
                  <pic:blipFill>
                    <a:blip r:embed="rId4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7-1.png" id="0"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8-1.png" id="0" name="Picture"/>
                    <pic:cNvPicPr>
                      <a:picLocks noChangeArrowheads="1" noChangeAspect="1"/>
                    </pic:cNvPicPr>
                  </pic:nvPicPr>
                  <pic:blipFill>
                    <a:blip r:embed="rId4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9-1.png" id="0" name="Picture"/>
                    <pic:cNvPicPr>
                      <a:picLocks noChangeArrowheads="1" noChangeAspect="1"/>
                    </pic:cNvPicPr>
                  </pic:nvPicPr>
                  <pic:blipFill>
                    <a:blip r:embed="rId4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0-1.png" id="0" name="Picture"/>
                    <pic:cNvPicPr>
                      <a:picLocks noChangeArrowheads="1" noChangeAspect="1"/>
                    </pic:cNvPicPr>
                  </pic:nvPicPr>
                  <pic:blipFill>
                    <a:blip r:embed="rId4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1-1.png" id="0" name="Picture"/>
                    <pic:cNvPicPr>
                      <a:picLocks noChangeArrowheads="1" noChangeAspect="1"/>
                    </pic:cNvPicPr>
                  </pic:nvPicPr>
                  <pic:blipFill>
                    <a:blip r:embed="rId4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126"/>
          <w:ilvl w:val="0"/>
        </w:numPr>
      </w:pPr>
      <w:r>
        <w:rPr>
          <w:rStyle w:val="VerbatimChar"/>
        </w:rPr>
        <w:t xml:space="preserve">mean_cl_boot</w:t>
      </w:r>
      <w:r>
        <w:t xml:space="preserve">: mean and bootstrapped confidence interval (default 95%).</w:t>
      </w:r>
    </w:p>
    <w:p>
      <w:pPr>
        <w:pStyle w:val="Compact"/>
        <w:numPr>
          <w:numId w:val="1126"/>
          <w:ilvl w:val="0"/>
        </w:numPr>
      </w:pPr>
      <w:r>
        <w:rPr>
          <w:rStyle w:val="VerbatimChar"/>
        </w:rPr>
        <w:t xml:space="preserve">mean_cl_normal</w:t>
      </w:r>
      <w:r>
        <w:t xml:space="preserve">: mean and Gaussian (t-distribution based) confidence interval (default 95%).</w:t>
      </w:r>
    </w:p>
    <w:p>
      <w:pPr>
        <w:pStyle w:val="Compact"/>
        <w:numPr>
          <w:numId w:val="1126"/>
          <w:ilvl w:val="0"/>
        </w:numPr>
      </w:pPr>
      <w:r>
        <w:rPr>
          <w:rStyle w:val="VerbatimChar"/>
        </w:rPr>
        <w:t xml:space="preserve">mean_dsl</w:t>
      </w:r>
      <w:r>
        <w:t xml:space="preserve">: mean plus or minus standard deviation times some constant (default constant=2).</w:t>
      </w:r>
    </w:p>
    <w:p>
      <w:pPr>
        <w:pStyle w:val="Compact"/>
        <w:numPr>
          <w:numId w:val="1126"/>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2-1.png" id="0" name="Picture"/>
                    <pic:cNvPicPr>
                      <a:picLocks noChangeArrowheads="1" noChangeAspect="1"/>
                    </pic:cNvPicPr>
                  </pic:nvPicPr>
                  <pic:blipFill>
                    <a:blip r:embed="rId4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3-1.png" id="0" name="Picture"/>
                    <pic:cNvPicPr>
                      <a:picLocks noChangeArrowheads="1" noChangeAspect="1"/>
                    </pic:cNvPicPr>
                  </pic:nvPicPr>
                  <pic:blipFill>
                    <a:blip r:embed="rId4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4-1.png" id="0" name="Picture"/>
                    <pic:cNvPicPr>
                      <a:picLocks noChangeArrowheads="1" noChangeAspect="1"/>
                    </pic:cNvPicPr>
                  </pic:nvPicPr>
                  <pic:blipFill>
                    <a:blip r:embed="rId4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5-1.png" id="0" name="Picture"/>
                    <pic:cNvPicPr>
                      <a:picLocks noChangeArrowheads="1" noChangeAspect="1"/>
                    </pic:cNvPicPr>
                  </pic:nvPicPr>
                  <pic:blipFill>
                    <a:blip r:embed="rId4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6-1.png" id="0" name="Picture"/>
                    <pic:cNvPicPr>
                      <a:picLocks noChangeArrowheads="1" noChangeAspect="1"/>
                    </pic:cNvPicPr>
                  </pic:nvPicPr>
                  <pic:blipFill>
                    <a:blip r:embed="rId4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7-1.png" id="0" name="Picture"/>
                    <pic:cNvPicPr>
                      <a:picLocks noChangeArrowheads="1" noChangeAspect="1"/>
                    </pic:cNvPicPr>
                  </pic:nvPicPr>
                  <pic:blipFill>
                    <a:blip r:embed="rId4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FirstParagraph"/>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481">
        <w:r>
          <w:rPr>
            <w:rStyle w:val="Hyperlink"/>
          </w:rPr>
          <w:t xml:space="preserve">http://docs.ggplot2.org</w:t>
        </w:r>
      </w:hyperlink>
      <w:r>
        <w:t xml:space="preserve">.</w:t>
      </w:r>
    </w:p>
    <w:p>
      <w:pPr>
        <w:pStyle w:val="Heading3"/>
      </w:pPr>
      <w:bookmarkStart w:id="482" w:name="extensions-of-the-ggplot2-system"/>
      <w:bookmarkEnd w:id="482"/>
      <w:r>
        <w:t xml:space="preserve">Extensions of the ggplot2 System</w:t>
      </w:r>
    </w:p>
    <w:p>
      <w:pPr>
        <w:pStyle w:val="FirstParagraph"/>
      </w:pPr>
      <w:r>
        <w:t xml:space="preserve">Because</w:t>
      </w:r>
      <w:r>
        <w:t xml:space="preserve"> </w:t>
      </w:r>
      <w:r>
        <w:rPr>
          <w:b/>
        </w:rPr>
        <w:t xml:space="preserve">ggplot2</w:t>
      </w:r>
      <w:r>
        <w:t xml:space="preserve"> </w:t>
      </w:r>
      <w:r>
        <w:t xml:space="preserve">plots are R objects, they can be used for computations and altered.</w:t>
      </w:r>
      <w:r>
        <w:t xml:space="preserve"> </w:t>
      </w:r>
      <w:r>
        <w:t xml:space="preserve">Many authors, have thus extended the basic</w:t>
      </w:r>
      <w:r>
        <w:t xml:space="preserve"> </w:t>
      </w:r>
      <w:r>
        <w:rPr>
          <w:b/>
        </w:rPr>
        <w:t xml:space="preserve">ggplot2</w:t>
      </w:r>
      <w:r>
        <w:t xml:space="preserve"> </w:t>
      </w:r>
      <w:r>
        <w:t xml:space="preserve">functionality.</w:t>
      </w:r>
      <w:r>
        <w:t xml:space="preserve"> </w:t>
      </w:r>
      <w:r>
        <w:t xml:space="preserve">A list of</w:t>
      </w:r>
      <w:r>
        <w:t xml:space="preserve"> </w:t>
      </w:r>
      <w:r>
        <w:rPr>
          <w:b/>
        </w:rPr>
        <w:t xml:space="preserve">ggplot2</w:t>
      </w:r>
      <w:r>
        <w:t xml:space="preserve"> </w:t>
      </w:r>
      <w:r>
        <w:t xml:space="preserve">extensions is curated by Daniel Emaasit at</w:t>
      </w:r>
      <w:r>
        <w:t xml:space="preserve"> </w:t>
      </w:r>
      <w:hyperlink r:id="rId483">
        <w:r>
          <w:rPr>
            <w:rStyle w:val="Hyperlink"/>
          </w:rPr>
          <w:t xml:space="preserve">http://www.ggplot2-exts.org</w:t>
        </w:r>
      </w:hyperlink>
      <w:r>
        <w:t xml:space="preserve">.</w:t>
      </w:r>
      <w:r>
        <w:t xml:space="preserve"> </w:t>
      </w:r>
      <w:r>
        <w:t xml:space="preserve">The RStudio team has its own list of recommended packages at</w:t>
      </w:r>
      <w:r>
        <w:t xml:space="preserve"> </w:t>
      </w:r>
      <w:hyperlink r:id="rId484">
        <w:r>
          <w:rPr>
            <w:rStyle w:val="Hyperlink"/>
          </w:rPr>
          <w:t xml:space="preserve">RStartHere</w:t>
        </w:r>
      </w:hyperlink>
      <w:r>
        <w:t xml:space="preserve">.</w:t>
      </w:r>
    </w:p>
    <w:p>
      <w:pPr>
        <w:pStyle w:val="Heading2"/>
      </w:pPr>
      <w:bookmarkStart w:id="485" w:name="interactive-graphics"/>
      <w:bookmarkEnd w:id="485"/>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486">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BodyText"/>
      </w:pPr>
      <w:r>
        <w:t xml:space="preserve">For a list of interactive visualization tools that rely on</w:t>
      </w:r>
      <w:r>
        <w:t xml:space="preserve"> </w:t>
      </w:r>
      <w:r>
        <w:rPr>
          <w:b/>
        </w:rPr>
        <w:t xml:space="preserve">htmlwidgets</w:t>
      </w:r>
      <w:r>
        <w:t xml:space="preserve"> </w:t>
      </w:r>
      <w:r>
        <w:t xml:space="preserve">see the</w:t>
      </w:r>
      <w:r>
        <w:t xml:space="preserve"> </w:t>
      </w:r>
      <w:hyperlink r:id="rId484">
        <w:r>
          <w:rPr>
            <w:rStyle w:val="Hyperlink"/>
          </w:rPr>
          <w:t xml:space="preserve">RStartsHere</w:t>
        </w:r>
      </w:hyperlink>
      <w:r>
        <w:t xml:space="preserve"> </w:t>
      </w:r>
      <w:r>
        <w:t xml:space="preserve">page.</w:t>
      </w:r>
      <w:r>
        <w:t xml:space="preserve"> </w:t>
      </w:r>
      <w:r>
        <w:t xml:space="preserve">In the following sections, we discuss a selected subset.</w:t>
      </w:r>
    </w:p>
    <w:p>
      <w:pPr>
        <w:pStyle w:val="Heading3"/>
      </w:pPr>
      <w:bookmarkStart w:id="487" w:name="plotly"/>
      <w:bookmarkEnd w:id="487"/>
      <w:r>
        <w:t xml:space="preserve">Plotly</w:t>
      </w:r>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p>
      <w:pPr>
        <w:pStyle w:val="FirstParagraph"/>
      </w:pPr>
      <w:r>
        <w:drawing>
          <wp:inline>
            <wp:extent cx="5334000" cy="4222750"/>
            <wp:effectExtent b="0" l="0" r="0" t="0"/>
            <wp:docPr descr="" title="" id="1" name="Picture"/>
            <a:graphic>
              <a:graphicData uri="http://schemas.openxmlformats.org/drawingml/2006/picture">
                <pic:pic>
                  <pic:nvPicPr>
                    <pic:cNvPr descr="Rcourse_files/figure-docx/unnamed-chunk-281-1.png" id="0" name="Picture"/>
                    <pic:cNvPicPr>
                      <a:picLocks noChangeArrowheads="1" noChangeAspect="1"/>
                    </pic:cNvPicPr>
                  </pic:nvPicPr>
                  <pic:blipFill>
                    <a:blip r:embed="rId488"/>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489">
        <w:r>
          <w:rPr>
            <w:rStyle w:val="Hyperlink"/>
          </w:rPr>
          <w:t xml:space="preserve">https://plot.ly/r/</w:t>
        </w:r>
      </w:hyperlink>
      <w:r>
        <w:t xml:space="preserve">.</w:t>
      </w:r>
    </w:p>
    <w:p>
      <w:pPr>
        <w:pStyle w:val="Heading2"/>
      </w:pPr>
      <w:bookmarkStart w:id="490" w:name="r2d3"/>
      <w:bookmarkEnd w:id="490"/>
      <w:r>
        <w:t xml:space="preserve">r2d3</w:t>
      </w:r>
    </w:p>
    <w:p>
      <w:pPr>
        <w:pStyle w:val="FirstParagraph"/>
      </w:pPr>
      <w:r>
        <w:t xml:space="preserve">TODO:</w:t>
      </w:r>
      <w:r>
        <w:t xml:space="preserve"> </w:t>
      </w:r>
      <w:hyperlink r:id="rId491">
        <w:r>
          <w:rPr>
            <w:rStyle w:val="Hyperlink"/>
          </w:rPr>
          <w:t xml:space="preserve">https://rstudio.github.io/r2d3/</w:t>
        </w:r>
      </w:hyperlink>
    </w:p>
    <w:p>
      <w:pPr>
        <w:pStyle w:val="Heading2"/>
      </w:pPr>
      <w:bookmarkStart w:id="492" w:name="bibliographic-notes-9"/>
      <w:bookmarkEnd w:id="492"/>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For the theory underlying</w:t>
      </w:r>
      <w:r>
        <w:t xml:space="preserve"> </w:t>
      </w:r>
      <w:r>
        <w:rPr>
          <w:b/>
        </w:rPr>
        <w:t xml:space="preserve">ggplot2</w:t>
      </w:r>
      <w:r>
        <w:t xml:space="preserve">, i.e. the Grammer of Graphics, see</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A</w:t>
      </w:r>
      <w:r>
        <w:t xml:space="preserve"> </w:t>
      </w:r>
      <w:hyperlink r:id="rId493">
        <w:r>
          <w:rPr>
            <w:rStyle w:val="Hyperlink"/>
          </w:rPr>
          <w:t xml:space="preserve">video</w:t>
        </w:r>
      </w:hyperlink>
      <w:r>
        <w:t xml:space="preserve"> </w:t>
      </w:r>
      <w:r>
        <w:t xml:space="preserve">by one of my heroes,</w:t>
      </w:r>
      <w:r>
        <w:t xml:space="preserve"> </w:t>
      </w:r>
      <w:hyperlink r:id="rId494">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495" w:name="practice-yourself-8"/>
      <w:bookmarkEnd w:id="495"/>
      <w:r>
        <w:t xml:space="preserve">Practice Yourself</w:t>
      </w:r>
    </w:p>
    <w:p>
      <w:pPr>
        <w:numPr>
          <w:numId w:val="1127"/>
          <w:ilvl w:val="0"/>
        </w:numPr>
      </w:pPr>
      <w:r>
        <w:t xml:space="preserve">Go to the Fancy Graphics Section</w:t>
      </w:r>
      <w:r>
        <w:t xml:space="preserve"> </w:t>
      </w:r>
      <w:r>
        <w:t xml:space="preserve">12.1.3</w:t>
      </w:r>
      <w:r>
        <w:t xml:space="preserve">. Try parsing the commands in your head.</w:t>
      </w:r>
    </w:p>
    <w:p>
      <w:pPr>
        <w:numPr>
          <w:numId w:val="1127"/>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496">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Compact"/>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82-1.png" id="0" name="Picture"/>
                    <pic:cNvPicPr>
                      <a:picLocks noChangeArrowheads="1" noChangeAspect="1"/>
                    </pic:cNvPicPr>
                  </pic:nvPicPr>
                  <pic:blipFill>
                    <a:blip r:embed="rId49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numPr>
          <w:numId w:val="1127"/>
          <w:ilvl w:val="0"/>
        </w:numPr>
      </w:pPr>
      <w:r>
        <w:t xml:space="preserve">Write a function that creates a boxplot from scratch. See how I built a line graph in Section</w:t>
      </w:r>
      <w:r>
        <w:t xml:space="preserve"> </w:t>
      </w:r>
      <w:r>
        <w:t xml:space="preserve">12.1.3</w:t>
      </w:r>
      <w:r>
        <w:t xml:space="preserve">.</w:t>
      </w:r>
    </w:p>
    <w:p>
      <w:pPr>
        <w:numPr>
          <w:numId w:val="1127"/>
          <w:ilvl w:val="0"/>
        </w:numPr>
      </w:pPr>
      <w:r>
        <w:t xml:space="preserve">Export my plotly example using the RStudio interface and send it to yourself by email.</w:t>
      </w:r>
    </w:p>
    <w:p>
      <w:pPr>
        <w:pStyle w:val="FirstParagraph"/>
      </w:pPr>
      <w:r>
        <w:t xml:space="preserve">ggplot2:</w:t>
      </w:r>
    </w:p>
    <w:p>
      <w:pPr>
        <w:pStyle w:val="Compact"/>
        <w:numPr>
          <w:numId w:val="1128"/>
          <w:ilvl w:val="0"/>
        </w:numPr>
      </w:pPr>
      <w:r>
        <w:t xml:space="preserve">Read about the</w:t>
      </w:r>
      <w:r>
        <w:t xml:space="preserve"> </w:t>
      </w:r>
      <w:r>
        <w:t xml:space="preserve">“</w:t>
      </w:r>
      <w:r>
        <w:t xml:space="preserve">oats</w:t>
      </w:r>
      <w:r>
        <w:t xml:space="preserve">”</w:t>
      </w:r>
      <w:r>
        <w:t xml:space="preserve"> </w:t>
      </w:r>
      <w:r>
        <w:t xml:space="preserve">dataset using</w:t>
      </w:r>
      <w:r>
        <w:t xml:space="preserve"> </w:t>
      </w:r>
      <w:r>
        <w:rPr>
          <w:rStyle w:val="VerbatimChar"/>
        </w:rPr>
        <w:t xml:space="preserve">? MASS::oats</w:t>
      </w:r>
      <w:r>
        <w:t xml:space="preserve">.</w:t>
      </w:r>
    </w:p>
    <w:p>
      <w:pPr>
        <w:pStyle w:val="Compact"/>
        <w:numPr>
          <w:numId w:val="1129"/>
          <w:ilvl w:val="1"/>
        </w:numPr>
      </w:pPr>
      <w:r>
        <w:t xml:space="preserve">Inspect, visually, the dependency of the yield (Y) in the Varieties (V) and the Nitrogen treatment (N).</w:t>
      </w:r>
    </w:p>
    <w:p>
      <w:pPr>
        <w:pStyle w:val="Compact"/>
        <w:numPr>
          <w:numId w:val="1129"/>
          <w:ilvl w:val="1"/>
        </w:numPr>
      </w:pPr>
      <w:r>
        <w:t xml:space="preserve">Compute the mean and the standard error of the yield for every value of Varieties and Nitrogen treatment.</w:t>
      </w:r>
    </w:p>
    <w:p>
      <w:pPr>
        <w:pStyle w:val="Compact"/>
        <w:numPr>
          <w:numId w:val="1129"/>
          <w:ilvl w:val="1"/>
        </w:numPr>
      </w:pPr>
      <w:r>
        <w:t xml:space="preserve">Change the axis labels to be informative with</w:t>
      </w:r>
      <w:r>
        <w:t xml:space="preserve"> </w:t>
      </w:r>
      <w:r>
        <w:rPr>
          <w:rStyle w:val="VerbatimChar"/>
        </w:rPr>
        <w:t xml:space="preserve">labs</w:t>
      </w:r>
      <w:r>
        <w:t xml:space="preserve"> </w:t>
      </w:r>
      <w:r>
        <w:t xml:space="preserve">function and give a title to the plot with</w:t>
      </w:r>
      <w:r>
        <w:t xml:space="preserve"> </w:t>
      </w:r>
      <w:r>
        <w:rPr>
          <w:rStyle w:val="VerbatimChar"/>
        </w:rPr>
        <w:t xml:space="preserve">ggtitle</w:t>
      </w:r>
      <w:r>
        <w:t xml:space="preserve"> </w:t>
      </w:r>
      <w:r>
        <w:t xml:space="preserve">function.</w:t>
      </w:r>
    </w:p>
    <w:p>
      <w:pPr>
        <w:pStyle w:val="Compact"/>
        <w:numPr>
          <w:numId w:val="1128"/>
          <w:ilvl w:val="0"/>
        </w:numPr>
      </w:pPr>
      <w:r>
        <w:t xml:space="preserve">Read about the</w:t>
      </w:r>
      <w:r>
        <w:t xml:space="preserve"> </w:t>
      </w:r>
      <w:r>
        <w:t xml:space="preserve">“</w:t>
      </w:r>
      <w:r>
        <w:t xml:space="preserve">mtcars</w:t>
      </w:r>
      <w:r>
        <w:t xml:space="preserve">”</w:t>
      </w:r>
      <w:r>
        <w:t xml:space="preserve"> </w:t>
      </w:r>
      <w:r>
        <w:t xml:space="preserve">data set using</w:t>
      </w:r>
      <w:r>
        <w:t xml:space="preserve"> </w:t>
      </w:r>
      <w:r>
        <w:rPr>
          <w:rStyle w:val="VerbatimChar"/>
        </w:rPr>
        <w:t xml:space="preserve">? mtcars</w:t>
      </w:r>
      <w:r>
        <w:t xml:space="preserve">.</w:t>
      </w:r>
    </w:p>
    <w:p>
      <w:pPr>
        <w:pStyle w:val="Compact"/>
        <w:numPr>
          <w:numId w:val="1130"/>
          <w:ilvl w:val="1"/>
        </w:numPr>
      </w:pPr>
      <w:r>
        <w:t xml:space="preserve">Inspect, visually, the dependency of the Fuel consumption (mpg) in the weight (wt)</w:t>
      </w:r>
    </w:p>
    <w:p>
      <w:pPr>
        <w:pStyle w:val="Compact"/>
        <w:numPr>
          <w:numId w:val="1130"/>
          <w:ilvl w:val="1"/>
        </w:numPr>
      </w:pPr>
      <w:r>
        <w:t xml:space="preserve">Inspect, visually, the assumption that the Fuel consumption also depends on the number of cylinders.</w:t>
      </w:r>
    </w:p>
    <w:p>
      <w:pPr>
        <w:pStyle w:val="Compact"/>
        <w:numPr>
          <w:numId w:val="1130"/>
          <w:ilvl w:val="1"/>
        </w:numPr>
      </w:pPr>
      <w:r>
        <w:t xml:space="preserve">Is there an interaction between the number of cylinders to the weight (i.e. the slope of the regression line is different between the number of cylinders)? Use</w:t>
      </w:r>
      <w:r>
        <w:t xml:space="preserve"> </w:t>
      </w:r>
      <w:r>
        <w:rPr>
          <w:rStyle w:val="VerbatimChar"/>
        </w:rPr>
        <w:t xml:space="preserve">geom_smooth</w:t>
      </w:r>
      <w:r>
        <w:t xml:space="preserve">.</w:t>
      </w:r>
    </w:p>
    <w:p>
      <w:pPr>
        <w:pStyle w:val="FirstParagraph"/>
      </w:pPr>
      <w:r>
        <w:t xml:space="preserve">See DataCamp’s</w:t>
      </w:r>
      <w:r>
        <w:t xml:space="preserve"> </w:t>
      </w:r>
      <w:hyperlink r:id="rId498">
        <w:r>
          <w:rPr>
            <w:rStyle w:val="Hyperlink"/>
          </w:rPr>
          <w:t xml:space="preserve">Data Visualization with ggplot2</w:t>
        </w:r>
      </w:hyperlink>
      <w:r>
        <w:t xml:space="preserve"> </w:t>
      </w:r>
      <w:r>
        <w:t xml:space="preserve">for more self practice.</w:t>
      </w:r>
    </w:p>
    <w:p>
      <w:pPr>
        <w:pStyle w:val="Heading1"/>
      </w:pPr>
      <w:bookmarkStart w:id="499" w:name="report"/>
      <w:bookmarkEnd w:id="499"/>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131"/>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500"/>
      </w:r>
      <w:r>
        <w:t xml:space="preserve"> </w:t>
      </w:r>
      <w:r>
        <w:t xml:space="preserve">output into the document, thus, Sweave.</w:t>
      </w:r>
    </w:p>
    <w:p>
      <w:pPr>
        <w:numPr>
          <w:numId w:val="1131"/>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501">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131"/>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131"/>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502" w:name="knitr"/>
      <w:bookmarkEnd w:id="502"/>
      <w:r>
        <w:t xml:space="preserve">knitr</w:t>
      </w:r>
    </w:p>
    <w:p>
      <w:pPr>
        <w:pStyle w:val="Heading3"/>
      </w:pPr>
      <w:bookmarkStart w:id="503" w:name="installation"/>
      <w:bookmarkEnd w:id="503"/>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504" w:name="pandoc-markdown"/>
      <w:bookmarkEnd w:id="504"/>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132"/>
          <w:ilvl w:val="0"/>
        </w:numPr>
      </w:pPr>
      <w:r>
        <w:t xml:space="preserve">bullet</w:t>
      </w:r>
    </w:p>
    <w:p>
      <w:pPr>
        <w:pStyle w:val="Compact"/>
        <w:numPr>
          <w:numId w:val="1132"/>
          <w:ilvl w:val="0"/>
        </w:numPr>
      </w:pPr>
      <w:r>
        <w:t xml:space="preserve">bullet</w:t>
      </w:r>
    </w:p>
    <w:p>
      <w:pPr>
        <w:pStyle w:val="Compact"/>
        <w:numPr>
          <w:numId w:val="1133"/>
          <w:ilvl w:val="1"/>
        </w:numPr>
      </w:pPr>
      <w:r>
        <w:t xml:space="preserve">second level bullet</w:t>
      </w:r>
    </w:p>
    <w:p>
      <w:pPr>
        <w:pStyle w:val="Compact"/>
        <w:numPr>
          <w:numId w:val="1133"/>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134"/>
          <w:ilvl w:val="0"/>
        </w:numPr>
      </w:pPr>
      <w:r>
        <w:t xml:space="preserve">number</w:t>
      </w:r>
    </w:p>
    <w:p>
      <w:pPr>
        <w:pStyle w:val="Compact"/>
        <w:numPr>
          <w:numId w:val="1134"/>
          <w:ilvl w:val="0"/>
        </w:numPr>
      </w:pPr>
      <w:r>
        <w:t xml:space="preserve">number</w:t>
      </w:r>
    </w:p>
    <w:p>
      <w:pPr>
        <w:pStyle w:val="Compact"/>
        <w:numPr>
          <w:numId w:val="1135"/>
          <w:ilvl w:val="1"/>
        </w:numPr>
      </w:pPr>
      <w:r>
        <w:t xml:space="preserve">second level number</w:t>
      </w:r>
    </w:p>
    <w:p>
      <w:pPr>
        <w:pStyle w:val="Compact"/>
        <w:numPr>
          <w:numId w:val="1135"/>
          <w:ilvl w:val="1"/>
        </w:numPr>
      </w:pPr>
      <w:r>
        <w:t xml:space="preserve">second level number</w:t>
      </w:r>
    </w:p>
    <w:p>
      <w:pPr>
        <w:pStyle w:val="FirstParagraph"/>
      </w:pPr>
      <w:r>
        <w:t xml:space="preserve">For more on markdown see</w:t>
      </w:r>
      <w:r>
        <w:t xml:space="preserve"> </w:t>
      </w:r>
      <w:hyperlink r:id="rId505">
        <w:r>
          <w:rPr>
            <w:rStyle w:val="Hyperlink"/>
          </w:rPr>
          <w:t xml:space="preserve">https://bookdown.org/yihui/bookdown/markdown-syntax.html</w:t>
        </w:r>
      </w:hyperlink>
      <w:r>
        <w:t xml:space="preserve">.</w:t>
      </w:r>
    </w:p>
    <w:p>
      <w:pPr>
        <w:pStyle w:val="Heading3"/>
      </w:pPr>
      <w:bookmarkStart w:id="506" w:name="rmarkdown"/>
      <w:bookmarkEnd w:id="506"/>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-0.04525463  0.44090002  2.23537620 -0.58615484  0.59936025</w:t>
      </w:r>
      <w:r>
        <w:br w:type="textWrapping"/>
      </w:r>
      <w:r>
        <w:rPr>
          <w:rStyle w:val="VerbatimChar"/>
        </w:rPr>
        <w:t xml:space="preserve">##  [6]  1.27423315 -0.91177115 -1.37545906 -0.28772686  0.08148341</w:t>
      </w:r>
    </w:p>
    <w:p>
      <w:pPr>
        <w:pStyle w:val="FirstParagraph"/>
      </w:pPr>
      <w:r>
        <w:t xml:space="preserve">Things to note:</w:t>
      </w:r>
    </w:p>
    <w:p>
      <w:pPr>
        <w:pStyle w:val="Compact"/>
        <w:numPr>
          <w:numId w:val="1136"/>
          <w:ilvl w:val="0"/>
        </w:numPr>
      </w:pPr>
      <w:r>
        <w:t xml:space="preserve">The evaluated expression is added in a chunk of highlighted text, before the R output.</w:t>
      </w:r>
    </w:p>
    <w:p>
      <w:pPr>
        <w:pStyle w:val="Compact"/>
        <w:numPr>
          <w:numId w:val="1136"/>
          <w:ilvl w:val="0"/>
        </w:numPr>
      </w:pPr>
      <w:r>
        <w:t xml:space="preserve">The output is prefixed with</w:t>
      </w:r>
      <w:r>
        <w:t xml:space="preserve"> </w:t>
      </w:r>
      <w:r>
        <w:rPr>
          <w:rStyle w:val="VerbatimChar"/>
        </w:rPr>
        <w:t xml:space="preserve">##</w:t>
      </w:r>
      <w:r>
        <w:t xml:space="preserve">.</w:t>
      </w:r>
    </w:p>
    <w:p>
      <w:pPr>
        <w:pStyle w:val="Compact"/>
        <w:numPr>
          <w:numId w:val="1136"/>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7-1.png" id="0" name="Picture"/>
                    <pic:cNvPicPr>
                      <a:picLocks noChangeArrowheads="1" noChangeAspect="1"/>
                    </pic:cNvPicPr>
                  </pic:nvPicPr>
                  <pic:blipFill>
                    <a:blip r:embed="rId5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TODO: more code chunk options.</w:t>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0.064282 is a random Gaussian.</w:t>
      </w:r>
    </w:p>
    <w:p>
      <w:pPr>
        <w:pStyle w:val="Heading3"/>
      </w:pPr>
      <w:bookmarkStart w:id="508" w:name="bibtex"/>
      <w:bookmarkEnd w:id="508"/>
      <w:r>
        <w:t xml:space="preserve">BibTex</w:t>
      </w:r>
    </w:p>
    <w:p>
      <w:pPr>
        <w:pStyle w:val="FirstParagraph"/>
      </w:pPr>
      <w:r>
        <w:t xml:space="preserve">BibTex is both a file format and a compiler. The bibtex compiler links documents to a reference database stored in the</w:t>
      </w:r>
      <w:r>
        <w:t xml:space="preserve"> </w:t>
      </w:r>
      <w:r>
        <w:rPr>
          <w:rStyle w:val="VerbatimChar"/>
        </w:rPr>
        <w:t xml:space="preserve">.bib</w:t>
      </w:r>
      <w:r>
        <w:t xml:space="preserve"> </w:t>
      </w:r>
      <w:r>
        <w:t xml:space="preserve">file format.</w:t>
      </w:r>
    </w:p>
    <w:p>
      <w:pPr>
        <w:pStyle w:val="BodyText"/>
      </w:pPr>
      <w:r>
        <w:t xml:space="preserve">Bibtex is typically associated with Tex and LaTex typesetting, but it also operates within the markdown pipeline.</w:t>
      </w:r>
    </w:p>
    <w:p>
      <w:pPr>
        <w:pStyle w:val="BodyText"/>
      </w:pPr>
      <w:r>
        <w:t xml:space="preserve">Just store your references in a</w:t>
      </w:r>
      <w:r>
        <w:t xml:space="preserve"> </w:t>
      </w:r>
      <w:r>
        <w:rPr>
          <w:rStyle w:val="VerbatimChar"/>
        </w:rPr>
        <w:t xml:space="preserve">.bib</w:t>
      </w:r>
      <w:r>
        <w:t xml:space="preserve"> </w:t>
      </w:r>
      <w:r>
        <w:t xml:space="preserve">file, add a</w:t>
      </w:r>
      <w:r>
        <w:t xml:space="preserve"> </w:t>
      </w:r>
      <w:r>
        <w:rPr>
          <w:rStyle w:val="VerbatimChar"/>
        </w:rPr>
        <w:t xml:space="preserve">bibliography: yourFile.bib</w:t>
      </w:r>
      <w:r>
        <w:t xml:space="preserve"> </w:t>
      </w:r>
      <w:r>
        <w:t xml:space="preserve">in the YML preamble of your Rmarkdown file, and call your references from the Rmarkdown text using</w:t>
      </w:r>
      <w:r>
        <w:t xml:space="preserve"> </w:t>
      </w:r>
      <w:r>
        <w:rPr>
          <w:rStyle w:val="VerbatimChar"/>
        </w:rPr>
        <w:t xml:space="preserve">@referencekey</w:t>
      </w:r>
      <w:r>
        <w:t xml:space="preserve">.</w:t>
      </w:r>
      <w:r>
        <w:t xml:space="preserve"> </w:t>
      </w:r>
      <w:r>
        <w:t xml:space="preserve">Rmarkdow will take care of creating the bibliography, and linking to it from the text.</w:t>
      </w:r>
    </w:p>
    <w:p>
      <w:pPr>
        <w:pStyle w:val="Heading3"/>
      </w:pPr>
      <w:bookmarkStart w:id="509" w:name="compiling"/>
      <w:bookmarkEnd w:id="509"/>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510" w:name="bookdown"/>
      <w:bookmarkEnd w:id="510"/>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511" w:name="shiny"/>
      <w:bookmarkEnd w:id="511"/>
      <w:r>
        <w:t xml:space="preserve">Shiny</w:t>
      </w:r>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512">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513" w:name="installation-1"/>
      <w:bookmarkEnd w:id="513"/>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514" w:name="the-basics-of-shiny"/>
      <w:bookmarkEnd w:id="514"/>
      <w:r>
        <w:t xml:space="preserve">The Basics of Shiny</w:t>
      </w:r>
    </w:p>
    <w:p>
      <w:pPr>
        <w:pStyle w:val="FirstParagraph"/>
      </w:pPr>
      <w:r>
        <w:t xml:space="preserve">Every Shiny app has two main building blocks.</w:t>
      </w:r>
    </w:p>
    <w:p>
      <w:pPr>
        <w:pStyle w:val="Compact"/>
        <w:numPr>
          <w:numId w:val="1137"/>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37"/>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 </w:t>
      </w:r>
      <w:r>
        <w:rPr>
          <w:rStyle w:val="CommentTok"/>
        </w:rPr>
        <w:t xml:space="preserve"># my_app is the app's directory.</w:t>
      </w:r>
    </w:p>
    <w:p>
      <w:pPr>
        <w:pStyle w:val="FirstParagraph"/>
      </w:pPr>
      <w:r>
        <w:t xml:space="preserve">The site’s layout, is specified in the</w:t>
      </w:r>
      <w:r>
        <w:t xml:space="preserve"> </w:t>
      </w:r>
      <w:r>
        <w:rPr>
          <w:rStyle w:val="VerbatimChar"/>
        </w:rPr>
        <w:t xml:space="preserve">ui.R</w:t>
      </w:r>
      <w:r>
        <w:t xml:space="preserve"> </w:t>
      </w:r>
      <w:r>
        <w:t xml:space="preserve">file using one of the</w:t>
      </w:r>
      <w:r>
        <w:t xml:space="preserve"> </w:t>
      </w:r>
      <w:r>
        <w:rPr>
          <w:i/>
        </w:rPr>
        <w:t xml:space="preserve">layout functions</w:t>
      </w:r>
      <w:r>
        <w:t xml:space="preserv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515">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516">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w:t>
      </w:r>
      <w:r>
        <w:t xml:space="preserve"> </w:t>
      </w:r>
      <w:r>
        <w:t xml:space="preserve">“</w:t>
      </w:r>
      <w:r>
        <w:t xml:space="preserve">listens</w:t>
      </w:r>
      <w:r>
        <w:t xml:space="preserve">”</w:t>
      </w:r>
      <w:r>
        <w:t xml:space="preserve"> </w:t>
      </w:r>
      <w:r>
        <w:t xml:space="preserve">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ui.R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38"/>
          <w:ilvl w:val="0"/>
        </w:numPr>
      </w:pPr>
      <w:r>
        <w:rPr>
          <w:rStyle w:val="VerbatimChar"/>
        </w:rPr>
        <w:t xml:space="preserve">ShinyUI</w:t>
      </w:r>
      <w:r>
        <w:t xml:space="preserve"> </w:t>
      </w:r>
      <w:r>
        <w:t xml:space="preserve">is a (deprecated) wrapper for the UI.</w:t>
      </w:r>
    </w:p>
    <w:p>
      <w:pPr>
        <w:pStyle w:val="Compact"/>
        <w:numPr>
          <w:numId w:val="1138"/>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38"/>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38"/>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38"/>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38"/>
          <w:ilvl w:val="0"/>
        </w:numPr>
      </w:pPr>
      <w:r>
        <w:rPr>
          <w:rStyle w:val="VerbatimChar"/>
        </w:rPr>
        <w:t xml:space="preserve">shinyServer</w:t>
      </w:r>
      <w:r>
        <w:t xml:space="preserve"> </w:t>
      </w:r>
      <w:r>
        <w:t xml:space="preserve">is a (deprecated) wrapper function for the server.</w:t>
      </w:r>
    </w:p>
    <w:p>
      <w:pPr>
        <w:pStyle w:val="Compact"/>
        <w:numPr>
          <w:numId w:val="1138"/>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 [TODO: fix for PDF][</w:t>
      </w:r>
      <w:r>
        <w:drawing>
          <wp:inline>
            <wp:extent cx="5080000" cy="3810000"/>
            <wp:effectExtent b="0" l="0" r="0" t="0"/>
            <wp:docPr descr="" title="" id="1" name="Picture"/>
            <a:graphic>
              <a:graphicData uri="http://schemas.openxmlformats.org/drawingml/2006/picture">
                <pic:pic>
                  <pic:nvPicPr>
                    <pic:cNvPr descr="Rcourse_files/figure-docx/unnamed-chunk-293-1.png" id="0" name="Picture"/>
                    <pic:cNvPicPr>
                      <a:picLocks noChangeArrowheads="1" noChangeAspect="1"/>
                    </pic:cNvPicPr>
                  </pic:nvPicPr>
                  <pic:blipFill>
                    <a:blip r:embed="rId517"/>
                    <a:stretch>
                      <a:fillRect/>
                    </a:stretch>
                  </pic:blipFill>
                  <pic:spPr bwMode="auto">
                    <a:xfrm>
                      <a:off x="0" y="0"/>
                      <a:ext cx="5080000" cy="3810000"/>
                    </a:xfrm>
                    <a:prstGeom prst="rect">
                      <a:avLst/>
                    </a:prstGeom>
                    <a:noFill/>
                    <a:ln w="9525">
                      <a:noFill/>
                      <a:headEnd/>
                      <a:tailEnd/>
                    </a:ln>
                  </pic:spPr>
                </pic:pic>
              </a:graphicData>
            </a:graphic>
          </wp:inline>
        </w:drawing>
      </w:r>
      <w:r>
        <w:t xml:space="preserve">](</w:t>
      </w:r>
      <w:hyperlink r:id="rId518">
        <w:r>
          <w:rPr>
            <w:rStyle w:val="Hyperlink"/>
          </w:rPr>
          <w:t xml:space="preserve">http://shiny.rstudio.com/gallery/example-01-hello.html</w:t>
        </w:r>
      </w:hyperlink>
      <w:r>
        <w:t xml:space="preserve">)</w:t>
      </w:r>
    </w:p>
    <w:p>
      <w:pPr>
        <w:pStyle w:val="BodyText"/>
      </w:pPr>
      <w:r>
        <w:t xml:space="preserve">Here is another example, taken from the RStudio</w:t>
      </w:r>
      <w:r>
        <w:t xml:space="preserve"> </w:t>
      </w:r>
      <w:hyperlink r:id="rId519">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 </w:t>
      </w:r>
      <w:r>
        <w:rPr>
          <w:rStyle w:val="CommentTok"/>
        </w:rPr>
        <w:t xml:space="preserve"># add a break in the HTML page.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39"/>
          <w:ilvl w:val="0"/>
        </w:numPr>
      </w:pPr>
      <w:r>
        <w:t xml:space="preserve">We reused the</w:t>
      </w:r>
      <w:r>
        <w:t xml:space="preserve"> </w:t>
      </w:r>
      <w:r>
        <w:rPr>
          <w:rStyle w:val="VerbatimChar"/>
        </w:rPr>
        <w:t xml:space="preserve">sidebarLayout</w:t>
      </w:r>
      <w:r>
        <w:t xml:space="preserve">.</w:t>
      </w:r>
    </w:p>
    <w:p>
      <w:pPr>
        <w:pStyle w:val="Compact"/>
        <w:numPr>
          <w:numId w:val="1139"/>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39"/>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39"/>
          <w:ilvl w:val="0"/>
        </w:numPr>
      </w:pPr>
      <w:r>
        <w:rPr>
          <w:rStyle w:val="VerbatimChar"/>
        </w:rPr>
        <w:t xml:space="preserve">br()</w:t>
      </w:r>
      <w:r>
        <w:t xml:space="preserve"> </w:t>
      </w:r>
      <w:r>
        <w:t xml:space="preserve">produces extra vertical spacing (break).</w:t>
      </w:r>
    </w:p>
    <w:p>
      <w:pPr>
        <w:pStyle w:val="Compact"/>
        <w:numPr>
          <w:numId w:val="1139"/>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39"/>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39"/>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39"/>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r>
        <w:t xml:space="preserve"> </w:t>
      </w:r>
      <w:hyperlink r:id="rId521">
        <w:r>
          <w:drawing>
            <wp:inline>
              <wp:extent cx="5080000" cy="3810000"/>
              <wp:effectExtent b="0" l="0" r="0" t="0"/>
              <wp:docPr descr="" title="" id="1" name="Picture"/>
              <a:graphic>
                <a:graphicData uri="http://schemas.openxmlformats.org/drawingml/2006/picture">
                  <pic:pic>
                    <pic:nvPicPr>
                      <pic:cNvPr descr="Rcourse_files/figure-docx/unnamed-chunk-296-1.png" id="0" name="Picture"/>
                      <pic:cNvPicPr>
                        <a:picLocks noChangeArrowheads="1" noChangeAspect="1"/>
                      </pic:cNvPicPr>
                    </pic:nvPicPr>
                    <pic:blipFill>
                      <a:blip r:embed="rId520"/>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3"/>
      </w:pPr>
      <w:bookmarkStart w:id="522" w:name="beyond-the-basics"/>
      <w:bookmarkEnd w:id="522"/>
      <w:r>
        <w:t xml:space="preserve">Beyond the Basics</w:t>
      </w:r>
    </w:p>
    <w:p>
      <w:pPr>
        <w:pStyle w:val="FirstParagraph"/>
      </w:pPr>
      <w:r>
        <w:t xml:space="preserve">Now that we have seen the basics, we may consider extensions to the basic report.</w:t>
      </w:r>
    </w:p>
    <w:p>
      <w:pPr>
        <w:pStyle w:val="Heading4"/>
      </w:pPr>
      <w:bookmarkStart w:id="523" w:name="widgets"/>
      <w:bookmarkEnd w:id="523"/>
      <w:r>
        <w:t xml:space="preserve">Widgets</w:t>
      </w:r>
    </w:p>
    <w:p>
      <w:pPr>
        <w:pStyle w:val="Compact"/>
        <w:numPr>
          <w:numId w:val="1140"/>
          <w:ilvl w:val="0"/>
        </w:numPr>
      </w:pPr>
      <w:r>
        <w:rPr>
          <w:rStyle w:val="VerbatimChar"/>
        </w:rPr>
        <w:t xml:space="preserve">actionButton</w:t>
      </w:r>
      <w:r>
        <w:t xml:space="preserve"> </w:t>
      </w:r>
      <w:r>
        <w:t xml:space="preserve">Action Button.</w:t>
      </w:r>
    </w:p>
    <w:p>
      <w:pPr>
        <w:pStyle w:val="Compact"/>
        <w:numPr>
          <w:numId w:val="1140"/>
          <w:ilvl w:val="0"/>
        </w:numPr>
      </w:pPr>
      <w:r>
        <w:rPr>
          <w:rStyle w:val="VerbatimChar"/>
        </w:rPr>
        <w:t xml:space="preserve">checkboxGroupInput</w:t>
      </w:r>
      <w:r>
        <w:t xml:space="preserve"> </w:t>
      </w:r>
      <w:r>
        <w:t xml:space="preserve">A group of check boxes.</w:t>
      </w:r>
    </w:p>
    <w:p>
      <w:pPr>
        <w:pStyle w:val="Compact"/>
        <w:numPr>
          <w:numId w:val="1140"/>
          <w:ilvl w:val="0"/>
        </w:numPr>
      </w:pPr>
      <w:r>
        <w:rPr>
          <w:rStyle w:val="VerbatimChar"/>
        </w:rPr>
        <w:t xml:space="preserve">checkboxInput</w:t>
      </w:r>
      <w:r>
        <w:t xml:space="preserve"> </w:t>
      </w:r>
      <w:r>
        <w:t xml:space="preserve">A single check box.</w:t>
      </w:r>
    </w:p>
    <w:p>
      <w:pPr>
        <w:pStyle w:val="Compact"/>
        <w:numPr>
          <w:numId w:val="1140"/>
          <w:ilvl w:val="0"/>
        </w:numPr>
      </w:pPr>
      <w:r>
        <w:rPr>
          <w:rStyle w:val="VerbatimChar"/>
        </w:rPr>
        <w:t xml:space="preserve">dateInput</w:t>
      </w:r>
      <w:r>
        <w:t xml:space="preserve"> </w:t>
      </w:r>
      <w:r>
        <w:t xml:space="preserve">A calendar to aid date selection.</w:t>
      </w:r>
    </w:p>
    <w:p>
      <w:pPr>
        <w:pStyle w:val="Compact"/>
        <w:numPr>
          <w:numId w:val="1140"/>
          <w:ilvl w:val="0"/>
        </w:numPr>
      </w:pPr>
      <w:r>
        <w:rPr>
          <w:rStyle w:val="VerbatimChar"/>
        </w:rPr>
        <w:t xml:space="preserve">dateRangeInput</w:t>
      </w:r>
      <w:r>
        <w:t xml:space="preserve"> </w:t>
      </w:r>
      <w:r>
        <w:t xml:space="preserve">A pair of calendars for selecting a date range.</w:t>
      </w:r>
    </w:p>
    <w:p>
      <w:pPr>
        <w:pStyle w:val="Compact"/>
        <w:numPr>
          <w:numId w:val="1140"/>
          <w:ilvl w:val="0"/>
        </w:numPr>
      </w:pPr>
      <w:r>
        <w:rPr>
          <w:rStyle w:val="VerbatimChar"/>
        </w:rPr>
        <w:t xml:space="preserve">fileInput</w:t>
      </w:r>
      <w:r>
        <w:t xml:space="preserve"> </w:t>
      </w:r>
      <w:r>
        <w:t xml:space="preserve">A file upload control wizard.</w:t>
      </w:r>
    </w:p>
    <w:p>
      <w:pPr>
        <w:pStyle w:val="Compact"/>
        <w:numPr>
          <w:numId w:val="1140"/>
          <w:ilvl w:val="0"/>
        </w:numPr>
      </w:pPr>
      <w:r>
        <w:rPr>
          <w:rStyle w:val="VerbatimChar"/>
        </w:rPr>
        <w:t xml:space="preserve">helpText</w:t>
      </w:r>
      <w:r>
        <w:t xml:space="preserve"> </w:t>
      </w:r>
      <w:r>
        <w:t xml:space="preserve">Help text that can be added to an input form.</w:t>
      </w:r>
    </w:p>
    <w:p>
      <w:pPr>
        <w:pStyle w:val="Compact"/>
        <w:numPr>
          <w:numId w:val="1140"/>
          <w:ilvl w:val="0"/>
        </w:numPr>
      </w:pPr>
      <w:r>
        <w:rPr>
          <w:rStyle w:val="VerbatimChar"/>
        </w:rPr>
        <w:t xml:space="preserve">numericInput</w:t>
      </w:r>
      <w:r>
        <w:t xml:space="preserve"> </w:t>
      </w:r>
      <w:r>
        <w:t xml:space="preserve">A field to enter numbers.</w:t>
      </w:r>
    </w:p>
    <w:p>
      <w:pPr>
        <w:pStyle w:val="Compact"/>
        <w:numPr>
          <w:numId w:val="1140"/>
          <w:ilvl w:val="0"/>
        </w:numPr>
      </w:pPr>
      <w:r>
        <w:rPr>
          <w:rStyle w:val="VerbatimChar"/>
        </w:rPr>
        <w:t xml:space="preserve">radioButtons</w:t>
      </w:r>
      <w:r>
        <w:t xml:space="preserve"> </w:t>
      </w:r>
      <w:r>
        <w:t xml:space="preserve">A set of radio buttons.</w:t>
      </w:r>
    </w:p>
    <w:p>
      <w:pPr>
        <w:pStyle w:val="Compact"/>
        <w:numPr>
          <w:numId w:val="1140"/>
          <w:ilvl w:val="0"/>
        </w:numPr>
      </w:pPr>
      <w:r>
        <w:rPr>
          <w:rStyle w:val="VerbatimChar"/>
        </w:rPr>
        <w:t xml:space="preserve">selectInput</w:t>
      </w:r>
      <w:r>
        <w:t xml:space="preserve"> </w:t>
      </w:r>
      <w:r>
        <w:t xml:space="preserve">A box with choices to select from.</w:t>
      </w:r>
    </w:p>
    <w:p>
      <w:pPr>
        <w:pStyle w:val="Compact"/>
        <w:numPr>
          <w:numId w:val="1140"/>
          <w:ilvl w:val="0"/>
        </w:numPr>
      </w:pPr>
      <w:r>
        <w:rPr>
          <w:rStyle w:val="VerbatimChar"/>
        </w:rPr>
        <w:t xml:space="preserve">sliderInput</w:t>
      </w:r>
      <w:r>
        <w:t xml:space="preserve"> </w:t>
      </w:r>
      <w:r>
        <w:t xml:space="preserve">A slider bar.</w:t>
      </w:r>
    </w:p>
    <w:p>
      <w:pPr>
        <w:pStyle w:val="Compact"/>
        <w:numPr>
          <w:numId w:val="1140"/>
          <w:ilvl w:val="0"/>
        </w:numPr>
      </w:pPr>
      <w:r>
        <w:rPr>
          <w:rStyle w:val="VerbatimChar"/>
        </w:rPr>
        <w:t xml:space="preserve">submitButton</w:t>
      </w:r>
      <w:r>
        <w:t xml:space="preserve"> </w:t>
      </w:r>
      <w:r>
        <w:t xml:space="preserve">A submit button.</w:t>
      </w:r>
    </w:p>
    <w:p>
      <w:pPr>
        <w:pStyle w:val="Compact"/>
        <w:numPr>
          <w:numId w:val="1140"/>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524">
        <w:r>
          <w:rPr>
            <w:rStyle w:val="Hyperlink"/>
          </w:rPr>
          <w:t xml:space="preserve">here</w:t>
        </w:r>
      </w:hyperlink>
      <w:r>
        <w:t xml:space="preserve">.</w:t>
      </w:r>
    </w:p>
    <w:p>
      <w:pPr>
        <w:pStyle w:val="BodyText"/>
      </w:pPr>
      <w:hyperlink r:id="rId524">
        <w:r>
          <w:drawing>
            <wp:inline>
              <wp:extent cx="5080000" cy="3810000"/>
              <wp:effectExtent b="0" l="0" r="0" t="0"/>
              <wp:docPr descr="" title="" id="1" name="Picture"/>
              <a:graphic>
                <a:graphicData uri="http://schemas.openxmlformats.org/drawingml/2006/picture">
                  <pic:pic>
                    <pic:nvPicPr>
                      <pic:cNvPr descr="Rcourse_files/figure-docx/unnamed-chunk-297-1.png" id="0" name="Picture"/>
                      <pic:cNvPicPr>
                        <a:picLocks noChangeArrowheads="1" noChangeAspect="1"/>
                      </pic:cNvPicPr>
                    </pic:nvPicPr>
                    <pic:blipFill>
                      <a:blip r:embed="rId525"/>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4"/>
      </w:pPr>
      <w:bookmarkStart w:id="526" w:name="output-elements"/>
      <w:bookmarkEnd w:id="526"/>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41"/>
          <w:ilvl w:val="0"/>
        </w:numPr>
      </w:pPr>
      <w:r>
        <w:rPr>
          <w:rStyle w:val="VerbatimChar"/>
        </w:rPr>
        <w:t xml:space="preserve">htmlOutput</w:t>
      </w:r>
      <w:r>
        <w:t xml:space="preserve"> </w:t>
      </w:r>
      <w:r>
        <w:t xml:space="preserve">raw HTML.</w:t>
      </w:r>
    </w:p>
    <w:p>
      <w:pPr>
        <w:pStyle w:val="Compact"/>
        <w:numPr>
          <w:numId w:val="1141"/>
          <w:ilvl w:val="0"/>
        </w:numPr>
      </w:pPr>
      <w:r>
        <w:rPr>
          <w:rStyle w:val="VerbatimChar"/>
        </w:rPr>
        <w:t xml:space="preserve">imageOutput</w:t>
      </w:r>
      <w:r>
        <w:t xml:space="preserve"> </w:t>
      </w:r>
      <w:r>
        <w:t xml:space="preserve">image.</w:t>
      </w:r>
    </w:p>
    <w:p>
      <w:pPr>
        <w:pStyle w:val="Compact"/>
        <w:numPr>
          <w:numId w:val="1141"/>
          <w:ilvl w:val="0"/>
        </w:numPr>
      </w:pPr>
      <w:r>
        <w:rPr>
          <w:rStyle w:val="VerbatimChar"/>
        </w:rPr>
        <w:t xml:space="preserve">plotOutput</w:t>
      </w:r>
      <w:r>
        <w:t xml:space="preserve"> </w:t>
      </w:r>
      <w:r>
        <w:t xml:space="preserve">plot.</w:t>
      </w:r>
    </w:p>
    <w:p>
      <w:pPr>
        <w:pStyle w:val="Compact"/>
        <w:numPr>
          <w:numId w:val="1141"/>
          <w:ilvl w:val="0"/>
        </w:numPr>
      </w:pPr>
      <w:r>
        <w:rPr>
          <w:rStyle w:val="VerbatimChar"/>
        </w:rPr>
        <w:t xml:space="preserve">tableOutput</w:t>
      </w:r>
      <w:r>
        <w:t xml:space="preserve"> </w:t>
      </w:r>
      <w:r>
        <w:t xml:space="preserve">table.</w:t>
      </w:r>
    </w:p>
    <w:p>
      <w:pPr>
        <w:pStyle w:val="Compact"/>
        <w:numPr>
          <w:numId w:val="1141"/>
          <w:ilvl w:val="0"/>
        </w:numPr>
      </w:pPr>
      <w:r>
        <w:rPr>
          <w:rStyle w:val="VerbatimChar"/>
        </w:rPr>
        <w:t xml:space="preserve">textOutput</w:t>
      </w:r>
      <w:r>
        <w:t xml:space="preserve"> </w:t>
      </w:r>
      <w:r>
        <w:t xml:space="preserve">text.</w:t>
      </w:r>
    </w:p>
    <w:p>
      <w:pPr>
        <w:pStyle w:val="Compact"/>
        <w:numPr>
          <w:numId w:val="1141"/>
          <w:ilvl w:val="0"/>
        </w:numPr>
      </w:pPr>
      <w:r>
        <w:rPr>
          <w:rStyle w:val="VerbatimChar"/>
        </w:rPr>
        <w:t xml:space="preserve">uiOutput</w:t>
      </w:r>
      <w:r>
        <w:t xml:space="preserve"> </w:t>
      </w:r>
      <w:r>
        <w:t xml:space="preserve">raw HTML.</w:t>
      </w:r>
    </w:p>
    <w:p>
      <w:pPr>
        <w:pStyle w:val="Compact"/>
        <w:numPr>
          <w:numId w:val="1141"/>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42"/>
          <w:ilvl w:val="0"/>
        </w:numPr>
      </w:pPr>
      <w:r>
        <w:rPr>
          <w:rStyle w:val="VerbatimChar"/>
        </w:rPr>
        <w:t xml:space="preserve">renderImage</w:t>
      </w:r>
      <w:r>
        <w:t xml:space="preserve"> </w:t>
      </w:r>
      <w:r>
        <w:t xml:space="preserve">images (saved as a link to a source file).</w:t>
      </w:r>
    </w:p>
    <w:p>
      <w:pPr>
        <w:pStyle w:val="Compact"/>
        <w:numPr>
          <w:numId w:val="1142"/>
          <w:ilvl w:val="0"/>
        </w:numPr>
      </w:pPr>
      <w:r>
        <w:rPr>
          <w:rStyle w:val="VerbatimChar"/>
        </w:rPr>
        <w:t xml:space="preserve">renderPlot</w:t>
      </w:r>
      <w:r>
        <w:t xml:space="preserve"> </w:t>
      </w:r>
      <w:r>
        <w:t xml:space="preserve">plots.</w:t>
      </w:r>
    </w:p>
    <w:p>
      <w:pPr>
        <w:pStyle w:val="Compact"/>
        <w:numPr>
          <w:numId w:val="1142"/>
          <w:ilvl w:val="0"/>
        </w:numPr>
      </w:pPr>
      <w:r>
        <w:rPr>
          <w:rStyle w:val="VerbatimChar"/>
        </w:rPr>
        <w:t xml:space="preserve">renderPrint</w:t>
      </w:r>
      <w:r>
        <w:t xml:space="preserve"> </w:t>
      </w:r>
      <w:r>
        <w:t xml:space="preserve">any printed output.</w:t>
      </w:r>
    </w:p>
    <w:p>
      <w:pPr>
        <w:pStyle w:val="Compact"/>
        <w:numPr>
          <w:numId w:val="1142"/>
          <w:ilvl w:val="0"/>
        </w:numPr>
      </w:pPr>
      <w:r>
        <w:rPr>
          <w:rStyle w:val="VerbatimChar"/>
        </w:rPr>
        <w:t xml:space="preserve">renderTable</w:t>
      </w:r>
      <w:r>
        <w:t xml:space="preserve"> </w:t>
      </w:r>
      <w:r>
        <w:t xml:space="preserve">data frame, matrix, other table like structures.</w:t>
      </w:r>
    </w:p>
    <w:p>
      <w:pPr>
        <w:pStyle w:val="Compact"/>
        <w:numPr>
          <w:numId w:val="1142"/>
          <w:ilvl w:val="0"/>
        </w:numPr>
      </w:pPr>
      <w:r>
        <w:rPr>
          <w:rStyle w:val="VerbatimChar"/>
        </w:rPr>
        <w:t xml:space="preserve">renderText</w:t>
      </w:r>
      <w:r>
        <w:t xml:space="preserve"> </w:t>
      </w:r>
      <w:r>
        <w:t xml:space="preserve">character strings.</w:t>
      </w:r>
    </w:p>
    <w:p>
      <w:pPr>
        <w:pStyle w:val="Compact"/>
        <w:numPr>
          <w:numId w:val="1142"/>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43"/>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43"/>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43"/>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527">
        <w:r>
          <w:rPr>
            <w:rStyle w:val="Hyperlink"/>
          </w:rPr>
          <w:t xml:space="preserve">tutorial</w:t>
        </w:r>
      </w:hyperlink>
      <w:r>
        <w:t xml:space="preserve">, and the Biblipgraphic notes herein.</w:t>
      </w:r>
    </w:p>
    <w:p>
      <w:pPr>
        <w:pStyle w:val="Heading3"/>
      </w:pPr>
      <w:bookmarkStart w:id="528" w:name="shinydashboard"/>
      <w:bookmarkEnd w:id="528"/>
      <w:r>
        <w:t xml:space="preserve">shinydashboard</w:t>
      </w:r>
    </w:p>
    <w:p>
      <w:pPr>
        <w:pStyle w:val="FirstParagraph"/>
      </w:pPr>
      <w:r>
        <w:t xml:space="preserve">A template for Shiny to give it s modern look.</w:t>
      </w:r>
    </w:p>
    <w:p>
      <w:pPr>
        <w:pStyle w:val="Heading2"/>
      </w:pPr>
      <w:bookmarkStart w:id="529" w:name="flexdashboard"/>
      <w:bookmarkEnd w:id="529"/>
      <w:r>
        <w:t xml:space="preserve">flexdashboard</w:t>
      </w:r>
    </w:p>
    <w:p>
      <w:pPr>
        <w:pStyle w:val="FirstParagraph"/>
      </w:pPr>
      <w:r>
        <w:t xml:space="preserve">If you want to quickly write an interactive dashboard, which is simple enough to be a static HTML file and does not need an HTML server, then Shiney may be an overkill.</w:t>
      </w:r>
      <w:r>
        <w:t xml:space="preserve"> </w:t>
      </w:r>
      <w:r>
        <w:t xml:space="preserve">With</w:t>
      </w:r>
      <w:r>
        <w:t xml:space="preserve"> </w:t>
      </w:r>
      <w:r>
        <w:rPr>
          <w:b/>
        </w:rPr>
        <w:t xml:space="preserve">flexdashboard</w:t>
      </w:r>
      <w:r>
        <w:t xml:space="preserve"> </w:t>
      </w:r>
      <w:r>
        <w:t xml:space="preserve">you can write your dashboard a single .Rmd file, which will generate an interactive dashboard as a static HTML file.</w:t>
      </w:r>
    </w:p>
    <w:p>
      <w:pPr>
        <w:pStyle w:val="BodyText"/>
      </w:pPr>
      <w:r>
        <w:t xml:space="preserve">See [</w:t>
      </w:r>
      <w:hyperlink r:id="rId530">
        <w:r>
          <w:rPr>
            <w:rStyle w:val="Hyperlink"/>
          </w:rPr>
          <w:t xml:space="preserve">http://rmarkdown.rstudio.com/flexdashboard/</w:t>
        </w:r>
      </w:hyperlink>
      <w:r>
        <w:t xml:space="preserve">] for more info.</w:t>
      </w:r>
    </w:p>
    <w:p>
      <w:pPr>
        <w:pStyle w:val="Heading2"/>
      </w:pPr>
      <w:bookmarkStart w:id="531" w:name="bibliographic-notes-10"/>
      <w:bookmarkEnd w:id="531"/>
      <w:r>
        <w:t xml:space="preserve">Bibliographic Notes</w:t>
      </w:r>
    </w:p>
    <w:p>
      <w:pPr>
        <w:pStyle w:val="FirstParagraph"/>
      </w:pPr>
      <w:r>
        <w:t xml:space="preserve">For RMarkdown see</w:t>
      </w:r>
      <w:r>
        <w:t xml:space="preserve"> </w:t>
      </w:r>
      <w:hyperlink r:id="rId532">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533">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527">
        <w:r>
          <w:rPr>
            <w:rStyle w:val="Hyperlink"/>
          </w:rPr>
          <w:t xml:space="preserve">RStudio tutorial</w:t>
        </w:r>
      </w:hyperlink>
      <w:r>
        <w:t xml:space="preserve">, or</w:t>
      </w:r>
      <w:r>
        <w:t xml:space="preserve"> </w:t>
      </w:r>
      <w:hyperlink r:id="rId534">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535">
        <w:r>
          <w:rPr>
            <w:rStyle w:val="Hyperlink"/>
          </w:rPr>
          <w:t xml:space="preserve">here</w:t>
        </w:r>
      </w:hyperlink>
      <w:r>
        <w:t xml:space="preserve">.</w:t>
      </w:r>
    </w:p>
    <w:p>
      <w:pPr>
        <w:pStyle w:val="Heading2"/>
      </w:pPr>
      <w:bookmarkStart w:id="536" w:name="practice-yourself-9"/>
      <w:bookmarkEnd w:id="536"/>
      <w:r>
        <w:t xml:space="preserve">Practice Yourself</w:t>
      </w:r>
    </w:p>
    <w:p>
      <w:pPr>
        <w:numPr>
          <w:numId w:val="1144"/>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44"/>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537">
        <w:r>
          <w:rPr>
            <w:rStyle w:val="Hyperlink"/>
          </w:rPr>
          <w:t xml:space="preserve">https://raw.githubusercontent.com/johnros/Rcourse/master/02-r-basics.Rmd</w:t>
        </w:r>
      </w:hyperlink>
      <w:r>
        <w:t xml:space="preserve">)</w:t>
      </w:r>
    </w:p>
    <w:p>
      <w:pPr>
        <w:pStyle w:val="Heading1"/>
      </w:pPr>
      <w:bookmarkStart w:id="538" w:name="sparse"/>
      <w:bookmarkEnd w:id="538"/>
      <w:r>
        <w:t xml:space="preserve">Sparse Representations</w:t>
      </w:r>
    </w:p>
    <w:p>
      <w:pPr>
        <w:pStyle w:val="FirstParagraph"/>
      </w:pPr>
      <w:r>
        <w:t xml:space="preserve">Analyzing</w:t>
      </w:r>
      <w:r>
        <w:t xml:space="preserve"> </w:t>
      </w:r>
      <w:r>
        <w:t xml:space="preserve">“</w:t>
      </w:r>
      <w:r>
        <w:t xml:space="preserve">bigdata</w:t>
      </w:r>
      <w:r>
        <w:t xml:space="preserve">”</w:t>
      </w:r>
      <w:r>
        <w:t xml:space="preserve"> </w:t>
      </w:r>
      <w:r>
        <w:t xml:space="preserve">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 </w:t>
      </w: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l s q b h p</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DecValTok"/>
        </w:rPr>
        <w:t xml:space="preserve">1</w:t>
      </w:r>
      <w:r>
        <w:rPr>
          <w:rStyle w:val="NormalTok"/>
        </w:rPr>
        <w:t xml:space="preserve">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1  0  0  0  0  0  0  0  0  0  0  0  0</w:t>
      </w:r>
      <w:r>
        <w:br w:type="textWrapping"/>
      </w:r>
      <w:r>
        <w:rPr>
          <w:rStyle w:val="VerbatimChar"/>
        </w:rPr>
        <w:t xml:space="preserve">## 2  0  0  0  0  0  0  0  0  0  0  0  0  0  0  0  0  0  0  1  0  0  0  0  0</w:t>
      </w:r>
      <w:r>
        <w:br w:type="textWrapping"/>
      </w:r>
      <w:r>
        <w:rPr>
          <w:rStyle w:val="VerbatimChar"/>
        </w:rPr>
        <w:t xml:space="preserve">## 3  0  0  0  0  0  0  0  0  0  0  0  0  0  0  0  0  1  0  0  0  0  0  0  0</w:t>
      </w:r>
      <w:r>
        <w:br w:type="textWrapping"/>
      </w:r>
      <w:r>
        <w:rPr>
          <w:rStyle w:val="VerbatimChar"/>
        </w:rPr>
        <w:t xml:space="preserve">## 4  0  1  0  0  0  0  0  0  0  0  0  0  0  0  0  0  0  0  0  0  0  0  0  0</w:t>
      </w:r>
      <w:r>
        <w:br w:type="textWrapping"/>
      </w:r>
      <w:r>
        <w:rPr>
          <w:rStyle w:val="VerbatimChar"/>
        </w:rPr>
        <w:t xml:space="preserve">## 5  0  0  0  0  0  0  0  1  0  0  0  0  0  0  0  0  0  0  0  0  0  0  0  0</w:t>
      </w:r>
      <w:r>
        <w:br w:type="textWrapping"/>
      </w:r>
      <w:r>
        <w:rPr>
          <w:rStyle w:val="VerbatimChar"/>
        </w:rPr>
        <w:t xml:space="preserve">## 6  0  0  0  0  0  0  0  0  0  0  0  0  0  0  0  1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0</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DecVal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w:t>
      </w:r>
      <w:r>
        <w:rPr>
          <w:rStyle w:val="OperatorTok"/>
        </w:rPr>
        <w:t xml:space="preserve">%&gt;%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1 . . . . . . . . . . . . . .</w:t>
      </w:r>
      <w:r>
        <w:br w:type="textWrapping"/>
      </w:r>
      <w:r>
        <w:rPr>
          <w:rStyle w:val="VerbatimChar"/>
        </w:rPr>
        <w:t xml:space="preserve">## [2,] . . . . . . . . . . . . . . . . . . 1 . . . . . . .</w:t>
      </w:r>
      <w:r>
        <w:br w:type="textWrapping"/>
      </w:r>
      <w:r>
        <w:rPr>
          <w:rStyle w:val="VerbatimChar"/>
        </w:rPr>
        <w:t xml:space="preserve">## [3,] . . . . . . . . . . . . . . . . 1 . . . . . . . . .</w:t>
      </w:r>
      <w:r>
        <w:br w:type="textWrapping"/>
      </w:r>
      <w:r>
        <w:rPr>
          <w:rStyle w:val="VerbatimChar"/>
        </w:rPr>
        <w:t xml:space="preserve">## [4,] . 1 . . . . . . . . . . . . . . . . . . . . . . . .</w:t>
      </w:r>
      <w:r>
        <w:br w:type="textWrapping"/>
      </w:r>
      <w:r>
        <w:rPr>
          <w:rStyle w:val="VerbatimChar"/>
        </w:rPr>
        <w:t xml:space="preserve">## [5,] . . . . . . . 1 . . . . . . . . . . . . . . . . . .</w:t>
      </w:r>
      <w:r>
        <w:br w:type="textWrapping"/>
      </w:r>
      <w:r>
        <w:rPr>
          <w:rStyle w:val="VerbatimChar"/>
        </w:rPr>
        <w:t xml:space="preserve">## [6,] . . . . . . . . . . . . . . . 1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272 MB</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145"/>
          <w:ilvl w:val="0"/>
        </w:numPr>
      </w:pPr>
      <w:r>
        <w:t xml:space="preserve">The sparse representation takes a whole lot less memory than the non sparse.</w:t>
      </w:r>
    </w:p>
    <w:p>
      <w:pPr>
        <w:pStyle w:val="Compact"/>
        <w:numPr>
          <w:numId w:val="1145"/>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145"/>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w:t>
      </w:r>
      <w:r>
        <w:rPr>
          <w:rStyle w:val="DecVal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2.267   0.352   2.617</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0.747   0.045   0.791</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DecValTok"/>
        </w:rPr>
        <w:t xml:space="preserve">2</w:t>
      </w:r>
      <w:r>
        <w:rPr>
          <w:rStyle w:val="NormalTok"/>
        </w:rPr>
        <w:t xml:space="preserve"> &lt;-</w:t>
      </w:r>
      <w:r>
        <w:rPr>
          <w:rStyle w:val="StringTok"/>
        </w:rPr>
        <w:t xml:space="preserve"> </w:t>
      </w:r>
      <w:r>
        <w:rPr>
          <w:rStyle w:val="NormalTok"/>
        </w:rPr>
        <w:t xml:space="preserve">MatrixModels</w:t>
      </w:r>
      <w:r>
        <w:rPr>
          <w:rStyle w:val="OperatorTok"/>
        </w:rPr>
        <w:t xml:space="preserve">:::</w:t>
      </w:r>
      <w:r>
        <w:rPr>
          <w:rStyle w:val="KeywordTok"/>
        </w:rPr>
        <w:t xml:space="preserve">lm.fit.sparse</w:t>
      </w:r>
      <w:r>
        <w:rPr>
          <w:rStyle w:val="NormalTok"/>
        </w:rPr>
        <w:t xml:space="preserve">(X.</w:t>
      </w:r>
      <w:r>
        <w:rPr>
          <w:rStyle w:val="DecVal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0.145   0.067   0.268</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DecValTok"/>
        </w:rPr>
        <w:t xml:space="preserve">2</w:t>
      </w:r>
      <w:r>
        <w:rPr>
          <w:rStyle w:val="NormalTok"/>
        </w:rPr>
        <w:t xml:space="preserve">, </w:t>
      </w:r>
      <w:r>
        <w:rPr>
          <w:rStyle w:val="KeywordTok"/>
        </w:rPr>
        <w:t xml:space="preserve">unname</w:t>
      </w:r>
      <w:r>
        <w:rPr>
          <w:rStyle w:val="NormalTok"/>
        </w:rPr>
        <w:t xml:space="preserve">(lm.</w:t>
      </w:r>
      <w:r>
        <w:rPr>
          <w:rStyle w:val="DecValTok"/>
        </w:rPr>
        <w:t xml:space="preserve">1</w:t>
      </w:r>
      <w:r>
        <w:rPr>
          <w:rStyle w:val="OperatorTok"/>
        </w:rPr>
        <w:t xml:space="preserve">$</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03-1.png" id="0" name="Picture"/>
                    <pic:cNvPicPr>
                      <a:picLocks noChangeArrowheads="1" noChangeAspect="1"/>
                    </pic:cNvPicPr>
                  </pic:nvPicPr>
                  <pic:blipFill>
                    <a:blip r:embed="rId5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540" w:name="sparse-matrix-representations"/>
      <w:bookmarkEnd w:id="540"/>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541" w:name="coo"/>
      <w:bookmarkEnd w:id="541"/>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row, column, and value, of each non-zero entry in the matrix.</w:t>
      </w:r>
      <w:r>
        <w:t xml:space="preserve"> </w:t>
      </w:r>
      <w:r>
        <w:t xml:space="preserve">For instance the matrix</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sSub>
                      <m:e>
                        <m:r>
                          <m:t>a</m:t>
                        </m:r>
                      </m:e>
                      <m:sub>
                        <m:r>
                          <m:t>2</m:t>
                        </m:r>
                      </m:sub>
                    </m:sSub>
                  </m:e>
                  <m:e>
                    <m:r>
                      <m:t>0</m:t>
                    </m:r>
                  </m:e>
                </m:mr>
                <m:mr>
                  <m:e>
                    <m:r>
                      <m:t>0</m:t>
                    </m:r>
                  </m:e>
                  <m:e>
                    <m:r>
                      <m:t>0</m:t>
                    </m:r>
                  </m:e>
                  <m:e>
                    <m:sSub>
                      <m:e>
                        <m:r>
                          <m:t>b</m:t>
                        </m:r>
                      </m:e>
                      <m:sub>
                        <m:r>
                          <m:t>3</m:t>
                        </m:r>
                      </m:sub>
                    </m:sSub>
                  </m:e>
                </m:mr>
              </m:m>
            </m:e>
          </m:d>
        </m:oMath>
      </m:oMathPara>
    </w:p>
    <w:p>
      <w:pPr>
        <w:pStyle w:val="FirstParagraph"/>
      </w:pPr>
      <w:r>
        <w:t xml:space="preserve">will be</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2</m:t>
                    </m:r>
                  </m:e>
                  <m:e>
                    <m:sSub>
                      <m:e>
                        <m:r>
                          <m:t>a</m:t>
                        </m:r>
                      </m:e>
                      <m:sub>
                        <m:r>
                          <m:t>2</m:t>
                        </m:r>
                      </m:sub>
                    </m:sSub>
                  </m:e>
                </m:mr>
                <m:mr>
                  <m:e>
                    <m:r>
                      <m:t>2</m:t>
                    </m:r>
                  </m:e>
                  <m:e>
                    <m:r>
                      <m:t>3</m:t>
                    </m:r>
                  </m:e>
                  <m:e>
                    <m:sSub>
                      <m:e>
                        <m:r>
                          <m:t>b</m:t>
                        </m:r>
                      </m:e>
                      <m:sub>
                        <m:r>
                          <m:t>3</m:t>
                        </m:r>
                      </m:sub>
                    </m:sSub>
                  </m:e>
                </m:mr>
              </m:m>
            </m:e>
          </m:d>
          <m:r>
            <m:t>.</m:t>
          </m:r>
        </m:oMath>
      </m:oMathPara>
    </w:p>
    <w:p>
      <w:pPr>
        <w:pStyle w:val="Heading3"/>
      </w:pPr>
      <w:bookmarkStart w:id="542" w:name="compressed-row-oriented-representation"/>
      <w:bookmarkEnd w:id="542"/>
      <w:r>
        <w:t xml:space="preserve">Compressed Row Oriented Representation</w:t>
      </w:r>
    </w:p>
    <w:p>
      <w:pPr>
        <w:pStyle w:val="FirstParagraph"/>
      </w:pP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w:t>
      </w:r>
      <w:r>
        <w:t xml:space="preserve"> </w:t>
      </w:r>
      <w:r>
        <w:rPr>
          <w:i/>
        </w:rPr>
        <w:t xml:space="preserve">CSR</w:t>
      </w:r>
      <w:r>
        <w:t xml:space="preserve"> </w:t>
      </w:r>
      <w:r>
        <w:t xml:space="preserve">is similar to</w:t>
      </w:r>
      <w:r>
        <w:t xml:space="preserve"> </w:t>
      </w:r>
      <w:r>
        <w:rPr>
          <w:i/>
        </w:rPr>
        <w:t xml:space="preserve">COO</w:t>
      </w:r>
      <w:r>
        <w:t xml:space="preserve"> </w:t>
      </w:r>
      <w:r>
        <w:t xml:space="preserve">with a compressed row vector.</w:t>
      </w:r>
      <w:r>
        <w:t xml:space="preserve"> </w:t>
      </w:r>
      <w:r>
        <w:t xml:space="preserve">Instead of holding the row of each non-zero entry, the row vector holds the locations in the colum vector where a row is increased.</w:t>
      </w:r>
      <w:r>
        <w:t xml:space="preserve"> </w:t>
      </w:r>
      <w:r>
        <w:t xml:space="preserve">See the next illustration.</w:t>
      </w:r>
    </w:p>
    <w:p>
      <w:pPr>
        <w:pStyle w:val="FigureWithCaption"/>
      </w:pPr>
      <w:r>
        <w:drawing>
          <wp:inline>
            <wp:extent cx="5334000" cy="2081224"/>
            <wp:effectExtent b="0" l="0" r="0" t="0"/>
            <wp:docPr descr="The CSR data structure. From Shah and Gilbert (2004). Remember that MATLAB is written in C, where the indexing starts at 0, and not 1." title="" id="1" name="Picture"/>
            <a:graphic>
              <a:graphicData uri="http://schemas.openxmlformats.org/drawingml/2006/picture">
                <pic:pic>
                  <pic:nvPicPr>
                    <pic:cNvPr descr="art/crc.png" id="0" name="Picture"/>
                    <pic:cNvPicPr>
                      <a:picLocks noChangeArrowheads="1" noChangeAspect="1"/>
                    </pic:cNvPicPr>
                  </pic:nvPicPr>
                  <pic:blipFill>
                    <a:blip r:embed="rId543"/>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CSR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Heading3"/>
      </w:pPr>
      <w:bookmarkStart w:id="544" w:name="compressed-column-oriented-representation"/>
      <w:bookmarkEnd w:id="544"/>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w:t>
      </w:r>
      <w:r>
        <w:t xml:space="preserve"> </w:t>
      </w:r>
      <w:r>
        <w:t xml:space="preserve">In</w:t>
      </w:r>
      <w:r>
        <w:t xml:space="preserve"> </w:t>
      </w:r>
      <w:r>
        <w:rPr>
          <w:i/>
        </w:rPr>
        <w:t xml:space="preserve">CSC</w:t>
      </w:r>
      <w:r>
        <w:t xml:space="preserve"> </w:t>
      </w:r>
      <w:r>
        <w:t xml:space="preserve">the column vector is compressed. Unlike</w:t>
      </w:r>
      <w:r>
        <w:t xml:space="preserve"> </w:t>
      </w:r>
      <w:r>
        <w:rPr>
          <w:i/>
        </w:rPr>
        <w:t xml:space="preserve">CSR</w:t>
      </w:r>
      <w:r>
        <w:t xml:space="preserve"> </w:t>
      </w:r>
      <w:r>
        <w:t xml:space="preserve">where the row vector is compressed.</w:t>
      </w:r>
      <w:r>
        <w:t xml:space="preserve"> </w:t>
      </w:r>
      <w:r>
        <w:t xml:space="preserve">The nature of statistical applications is such, that CSC representation is typically the most economical, justifying its popularity.</w:t>
      </w:r>
    </w:p>
    <w:p>
      <w:pPr>
        <w:pStyle w:val="Heading3"/>
      </w:pPr>
      <w:bookmarkStart w:id="545" w:name="sparse-algorithms"/>
      <w:bookmarkEnd w:id="545"/>
      <w:r>
        <w:t xml:space="preserve">Sparse Algorithms</w:t>
      </w:r>
    </w:p>
    <w:p>
      <w:pPr>
        <w:pStyle w:val="FirstParagraph"/>
      </w:pPr>
      <w:r>
        <w:t xml:space="preserve">We will go into the details of some algorithms in the Numerical Linear Algebra Chapter</w:t>
      </w:r>
      <w:r>
        <w:t xml:space="preserve"> </w:t>
      </w:r>
      <w:r>
        <w:t xml:space="preserve">17</w:t>
      </w:r>
      <w:r>
        <w:t xml:space="preserve">.</w:t>
      </w:r>
      <w:r>
        <w:t xml:space="preserve"> </w:t>
      </w:r>
      <w:r>
        <w:t xml:space="preserve">For our current purposes two things need to be emphasized:</w:t>
      </w:r>
    </w:p>
    <w:p>
      <w:pPr>
        <w:numPr>
          <w:numId w:val="1146"/>
          <w:ilvl w:val="0"/>
        </w:numPr>
      </w:pPr>
      <w:r>
        <w:t xml:space="preserve">Working with sparse representations requires using a function that is aware of the representation you are using.</w:t>
      </w:r>
    </w:p>
    <w:p>
      <w:pPr>
        <w:numPr>
          <w:numId w:val="1146"/>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This is a</w:t>
      </w:r>
      <w:r>
        <w:t xml:space="preserve"> </w:t>
      </w:r>
      <w:hyperlink r:id="rId546">
        <w:r>
          <w:rPr>
            <w:rStyle w:val="Hyperlink"/>
          </w:rPr>
          <w:t xml:space="preserve">predicate</w:t>
        </w:r>
      </w:hyperlink>
      <w:r>
        <w:t xml:space="preserve"> </w:t>
      </w:r>
      <w:r>
        <w:t xml:space="preserve">of</w:t>
      </w:r>
      <w:r>
        <w:t xml:space="preserve"> </w:t>
      </w:r>
      <m:oMath>
        <m:r>
          <m:t>x</m:t>
        </m:r>
      </m:oMath>
      <w:r>
        <w:t xml:space="preserve">,i.e., a property that</w:t>
      </w:r>
      <w:r>
        <w:t xml:space="preserve"> </w:t>
      </w:r>
      <m:oMath>
        <m:r>
          <m:t>x</m:t>
        </m:r>
      </m:oMath>
      <w:r>
        <w:t xml:space="preserve"> </w:t>
      </w:r>
      <w:r>
        <w:t xml:space="preserve">satisfies, which helps with its analysis.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 A computer will typically</w:t>
      </w:r>
      <w:r>
        <w:t xml:space="preserve"> </w:t>
      </w:r>
      <w:r>
        <w:t xml:space="preserve">“</w:t>
      </w:r>
      <w:r>
        <w:t xml:space="preserve">search</w:t>
      </w:r>
      <w:r>
        <w:t xml:space="preserve">”</w:t>
      </w:r>
      <w:r>
        <w:t xml:space="preserve"> </w:t>
      </w:r>
      <w:r>
        <w:t xml:space="preserve">various</w:t>
      </w:r>
      <w:r>
        <w:t xml:space="preserve"> </w:t>
      </w:r>
      <m:oMath>
        <m:r>
          <m:t>x</m:t>
        </m:r>
      </m:oMath>
      <w:r>
        <w:t xml:space="preserve">’s until it finds the one that fulfils the predicate.</w:t>
      </w:r>
    </w:p>
    <w:p>
      <w:pPr>
        <w:pStyle w:val="Heading2"/>
      </w:pPr>
      <w:bookmarkStart w:id="547" w:name="sparse-matrices-and-sparse-models-in-r"/>
      <w:bookmarkEnd w:id="547"/>
      <w:r>
        <w:t xml:space="preserve">Sparse Matrices and Sparse Models in R</w:t>
      </w:r>
    </w:p>
    <w:p>
      <w:pPr>
        <w:pStyle w:val="Heading3"/>
      </w:pPr>
      <w:bookmarkStart w:id="548" w:name="the-matrix-package"/>
      <w:bookmarkEnd w:id="548"/>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w:t>
      </w:r>
      <w:r>
        <w:t xml:space="preserve"> </w:t>
      </w:r>
      <w:r>
        <w:t xml:space="preserve">“</w:t>
      </w:r>
      <w:r>
        <w:t xml:space="preserve">pattern</w:t>
      </w:r>
      <w:r>
        <w:t xml:space="preserve">”</w:t>
      </w:r>
      <w:r>
        <w:t xml:space="preserve"> </w:t>
      </w:r>
      <w:r>
        <w:t xml:space="preserve">(binary)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147"/>
          <w:ilvl w:val="0"/>
        </w:numPr>
      </w:pPr>
      <w:r>
        <w:rPr>
          <w:rStyle w:val="VerbatimChar"/>
        </w:rPr>
        <w:t xml:space="preserve">TsparseMatrix</w:t>
      </w:r>
      <w:r>
        <w:t xml:space="preserve">: a virtual class of the various sparse matrices in triplet representation.</w:t>
      </w:r>
    </w:p>
    <w:p>
      <w:pPr>
        <w:pStyle w:val="Compact"/>
        <w:numPr>
          <w:numId w:val="1147"/>
          <w:ilvl w:val="0"/>
        </w:numPr>
      </w:pPr>
      <w:r>
        <w:rPr>
          <w:rStyle w:val="VerbatimChar"/>
        </w:rPr>
        <w:t xml:space="preserve">CsparseMatrix</w:t>
      </w:r>
      <w:r>
        <w:t xml:space="preserve">: a virtual class of the various sparse matrices in CSC representation.</w:t>
      </w:r>
    </w:p>
    <w:p>
      <w:pPr>
        <w:pStyle w:val="Compact"/>
        <w:numPr>
          <w:numId w:val="1147"/>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148"/>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148"/>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48"/>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48"/>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549" w:name="the-matrixmodels-package"/>
      <w:bookmarkEnd w:id="549"/>
      <w:r>
        <w:t xml:space="preserve">The MatrixModels Package</w:t>
      </w:r>
    </w:p>
    <w:p>
      <w:pPr>
        <w:pStyle w:val="FirstParagraph"/>
      </w:pPr>
      <w:r>
        <w:t xml:space="preserve">TODO</w:t>
      </w:r>
    </w:p>
    <w:p>
      <w:pPr>
        <w:pStyle w:val="Heading3"/>
      </w:pPr>
      <w:bookmarkStart w:id="550" w:name="the-glmnet-package"/>
      <w:bookmarkEnd w:id="550"/>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551">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ControlFlowTok"/>
        </w:rPr>
        <w:t xml:space="preserve">for</w:t>
      </w:r>
      <w:r>
        <w:rPr>
          <w:rStyle w:val="NormalTok"/>
        </w:rPr>
        <w:t xml:space="preserve"> (sim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n &lt;-</w:t>
      </w:r>
      <w:r>
        <w:rPr>
          <w:rStyle w:val="StringTok"/>
        </w:rPr>
        <w:t xml:space="preserve"> </w:t>
      </w:r>
      <w:r>
        <w:rPr>
          <w:rStyle w:val="DecValTok"/>
        </w:rPr>
        <w:t xml:space="preserve">10000</w:t>
      </w:r>
      <w:r>
        <w:br w:type="textWrapping"/>
      </w:r>
      <w:r>
        <w:rPr>
          <w:rStyle w:val="NormalTok"/>
        </w:rPr>
        <w:t xml:space="preserve">  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nzc &lt;-</w:t>
      </w:r>
      <w:r>
        <w:rPr>
          <w:rStyle w:val="StringTok"/>
        </w:rPr>
        <w:t xml:space="preserve"> </w:t>
      </w:r>
      <w:r>
        <w:rPr>
          <w:rStyle w:val="KeywordTok"/>
        </w:rPr>
        <w:t xml:space="preserve">trunc</w:t>
      </w:r>
      <w:r>
        <w:rPr>
          <w:rStyle w:val="NormalTok"/>
        </w:rPr>
        <w:t xml:space="preserve">(p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OperatorTok"/>
        </w:rPr>
        <w:t xml:space="preserve">%*%</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y &lt;-</w:t>
      </w:r>
      <w:r>
        <w:rPr>
          <w:rStyle w:val="StringTok"/>
        </w:rPr>
        <w:t xml:space="preserve"> </w:t>
      </w:r>
      <w:r>
        <w:rPr>
          <w:rStyle w:val="NormalTok"/>
        </w:rPr>
        <w:t xml:space="preserve">fx </w:t>
      </w:r>
      <w:r>
        <w:rPr>
          <w:rStyle w:val="OperatorTok"/>
        </w:rPr>
        <w:t xml:space="preserve">+</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CommentTok"/>
        </w:rPr>
        <w:t xml:space="preserve"># Now to the actual model fitting:</w:t>
      </w:r>
      <w:r>
        <w:br w:type="textWrapping"/>
      </w:r>
      <w:r>
        <w:rPr>
          <w:rStyle w:val="NormalTok"/>
        </w:rPr>
        <w:t xml:space="preserve">  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br w:type="textWrapping"/>
      </w:r>
      <w:r>
        <w:rPr>
          <w:rStyle w:val="NormalTok"/>
        </w:rPr>
        <w:t xml:space="preserve">  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sparse.times[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sparse.times[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sparse.times[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sparse.size))</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full.times[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full.times[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full.times[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full.size))</w:t>
      </w:r>
      <w:r>
        <w:br w:type="textWrapping"/>
      </w:r>
      <w:r>
        <w:rPr>
          <w:rStyle w:val="NormalTok"/>
        </w:rPr>
        <w:t xml:space="preserve">}</w:t>
      </w:r>
    </w:p>
    <w:p>
      <w:pPr>
        <w:pStyle w:val="FirstParagraph"/>
      </w:pPr>
      <w:r>
        <w:t xml:space="preserve">Things to note:</w:t>
      </w:r>
    </w:p>
    <w:p>
      <w:pPr>
        <w:pStyle w:val="Compact"/>
        <w:numPr>
          <w:numId w:val="1149"/>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149"/>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w:t>
      </w:r>
      <w:r>
        <w:t xml:space="preserve"> </w:t>
      </w:r>
      <w:r>
        <w:t xml:space="preserve">“</w:t>
      </w:r>
      <w:r>
        <w:t xml:space="preserve">injected</w:t>
      </w:r>
      <w:r>
        <w:t xml:space="preserve">”</w:t>
      </w:r>
      <w:r>
        <w:t xml:space="preserve"> </w:t>
      </w:r>
      <w:r>
        <w:t xml:space="preserve">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149"/>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ElapsedTime,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04-1.png" id="0" name="Picture"/>
                    <pic:cNvPicPr>
                      <a:picLocks noChangeArrowheads="1" noChangeAspect="1"/>
                    </pic:cNvPicPr>
                  </pic:nvPicPr>
                  <pic:blipFill>
                    <a:blip r:embed="rId5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Size </w:t>
      </w:r>
      <w:r>
        <w:rPr>
          <w:rStyle w:val="OperatorTok"/>
        </w:rPr>
        <w:t xml:space="preserve">/</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05-1.png" id="0" name="Picture"/>
                    <pic:cNvPicPr>
                      <a:picLocks noChangeArrowheads="1" noChangeAspect="1"/>
                    </pic:cNvPicPr>
                  </pic:nvPicPr>
                  <pic:blipFill>
                    <a:blip r:embed="rId5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3"/>
      </w:pPr>
      <w:bookmarkStart w:id="554" w:name="the-sparsem-package"/>
      <w:bookmarkEnd w:id="554"/>
      <w:r>
        <w:t xml:space="preserve">The SparseM Package</w:t>
      </w:r>
    </w:p>
    <w:p>
      <w:pPr>
        <w:pStyle w:val="Heading2"/>
      </w:pPr>
      <w:bookmarkStart w:id="555" w:name="bibliographic-notes-11"/>
      <w:bookmarkEnd w:id="555"/>
      <w:r>
        <w:t xml:space="preserve">Bibliographic Notes</w:t>
      </w:r>
    </w:p>
    <w:p>
      <w:pPr>
        <w:pStyle w:val="FirstParagraph"/>
      </w:pPr>
      <w:r>
        <w:t xml:space="preserve">The best place to start reading on sparse representations and algorithms is the</w:t>
      </w:r>
      <w:r>
        <w:t xml:space="preserve"> </w:t>
      </w:r>
      <w:hyperlink r:id="rId556">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557" w:name="practice-yourself-10"/>
      <w:bookmarkEnd w:id="557"/>
      <w:r>
        <w:t xml:space="preserve">Practice Yourself</w:t>
      </w:r>
    </w:p>
    <w:p>
      <w:pPr>
        <w:pStyle w:val="Heading1"/>
      </w:pPr>
      <w:bookmarkStart w:id="558" w:name="memory"/>
      <w:bookmarkEnd w:id="558"/>
      <w:r>
        <w:t xml:space="preserve">Memory Efficiency</w:t>
      </w:r>
    </w:p>
    <w:p>
      <w:pPr>
        <w:pStyle w:val="FirstParagraph"/>
      </w:pPr>
      <w:r>
        <w:t xml:space="preserve">As put by</w:t>
      </w:r>
      <w:r>
        <w:t xml:space="preserve"> </w:t>
      </w:r>
      <w:r>
        <w:t xml:space="preserve">M. J. 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559">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150"/>
          <w:ilvl w:val="0"/>
        </w:numPr>
      </w:pPr>
      <w:r>
        <w:t xml:space="preserve">Your data fits in RAM, but is too big to compute with.</w:t>
      </w:r>
    </w:p>
    <w:p>
      <w:pPr>
        <w:pStyle w:val="Compact"/>
        <w:numPr>
          <w:numId w:val="1150"/>
          <w:ilvl w:val="0"/>
        </w:numPr>
      </w:pPr>
      <w:r>
        <w:t xml:space="preserve">Your data does not fit in RAM, but fits in your local storage (HD, SSD, etc.)</w:t>
      </w:r>
    </w:p>
    <w:p>
      <w:pPr>
        <w:pStyle w:val="Compact"/>
        <w:numPr>
          <w:numId w:val="1150"/>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w:t>
      </w:r>
      <w:r>
        <w:t xml:space="preserve"> </w:t>
      </w:r>
      <w:r>
        <w:t xml:space="preserve">“</w:t>
      </w:r>
      <w:r>
        <w:t xml:space="preserve">chunking</w:t>
      </w:r>
      <w:r>
        <w:t xml:space="preserve">”</w:t>
      </w:r>
      <w:r>
        <w:t xml:space="preserve"> </w:t>
      </w:r>
      <w:r>
        <w:t xml:space="preserve">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 </w:t>
      </w: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560" w:name="efficient-computing-from-ram"/>
      <w:bookmarkEnd w:id="560"/>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OperatorTok"/>
        </w:rPr>
        <w:t xml:space="preserve">~</w:t>
      </w:r>
      <w:r>
        <w:rPr>
          <w:rStyle w:val="KeywordTok"/>
        </w:rPr>
        <w:t xml:space="preserve">log</w:t>
      </w:r>
      <w:r>
        <w:rPr>
          <w:rStyle w:val="NormalTok"/>
        </w:rPr>
        <w:t xml:space="preserve">(Girth)</w:t>
      </w:r>
      <w:r>
        <w:rPr>
          <w:rStyle w:val="OperatorTok"/>
        </w:rPr>
        <w:t xml:space="preserve">+</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Operator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Operator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51"/>
          <w:ilvl w:val="0"/>
        </w:numPr>
      </w:pPr>
      <w:r>
        <w:t xml:space="preserve">The data has been chunked along rows.</w:t>
      </w:r>
    </w:p>
    <w:p>
      <w:pPr>
        <w:pStyle w:val="Compact"/>
        <w:numPr>
          <w:numId w:val="1151"/>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51"/>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561" w:name="summary-statistics-from-ram"/>
      <w:bookmarkEnd w:id="561"/>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562"/>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w:t>
      </w:r>
      <w:r>
        <w:rPr>
          <w:rStyle w:val="ControlFlowTok"/>
        </w:rPr>
        <w:t xml:space="preserve">function</w:t>
      </w:r>
      <w:r>
        <w:rPr>
          <w:rStyle w:val="NormalTok"/>
        </w:rPr>
        <w:t xml:space="preserve">(x)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p, </w:t>
      </w:r>
      <w:r>
        <w:rPr>
          <w:rStyle w:val="ControlFlowTok"/>
        </w:rPr>
        <w:t xml:space="preserve">function</w:t>
      </w:r>
      <w:r>
        <w:rPr>
          <w:rStyle w:val="NormalTok"/>
        </w:rPr>
        <w:t xml:space="preserve">(x)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w:t>
      </w:r>
      <w:r>
        <w:rPr>
          <w:rStyle w:val="OperatorTok"/>
        </w:rPr>
        <w:t xml:space="preserve">%&gt;%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OperatorTok"/>
        </w:rPr>
        <w:t xml:space="preserve">:</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w:t>
      </w:r>
      <w:r>
        <w:rPr>
          <w:rStyle w:val="OperatorTok"/>
        </w:rPr>
        <w:t xml:space="preserve">%&gt;%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library</w:t>
      </w:r>
      <w:r>
        <w:rPr>
          <w:rStyle w:val="NormalTok"/>
        </w:rPr>
        <w:t xml:space="preserve">(dplyr)</w:t>
      </w:r>
      <w:r>
        <w:br w:type="textWrapping"/>
      </w:r>
      <w:r>
        <w:rPr>
          <w:rStyle w:val="KeywordTok"/>
        </w:rPr>
        <w:t xml:space="preserve">system.time</w:t>
      </w:r>
      <w:r>
        <w:rPr>
          <w:rStyle w:val="NormalTok"/>
        </w:rPr>
        <w:t xml:space="preserve">( tbl_df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1.381   0.068   1.448</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0.387   0.087   0.475</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tbl_df </w:t>
      </w:r>
      <w:r>
        <w:rPr>
          <w:rStyle w:val="OperatorTok"/>
        </w:rPr>
        <w:t xml:space="preserve">%&gt;%</w:t>
      </w:r>
      <w:r>
        <w:rPr>
          <w:rStyle w:val="StringTok"/>
        </w:rPr>
        <w:t xml:space="preserve"> </w:t>
      </w:r>
      <w:r>
        <w:rPr>
          <w:rStyle w:val="KeywordTok"/>
        </w:rPr>
        <w:t xml:space="preserve">filter</w:t>
      </w:r>
      <w:r>
        <w:rPr>
          <w:rStyle w:val="NormalTok"/>
        </w:rPr>
        <w:t xml:space="preserve">(v1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0.012   0.072   0.083</w:t>
      </w:r>
    </w:p>
    <w:p>
      <w:pPr>
        <w:pStyle w:val="SourceCode"/>
      </w:pPr>
      <w:r>
        <w:rPr>
          <w:rStyle w:val="KeywordTok"/>
        </w:rPr>
        <w:t xml:space="preserve">system.time</w:t>
      </w:r>
      <w:r>
        <w:rPr>
          <w:rStyle w:val="NormalTok"/>
        </w:rPr>
        <w:t xml:space="preserve">( </w:t>
      </w:r>
      <w:r>
        <w:br w:type="textWrapping"/>
      </w:r>
      <w:r>
        <w:rPr>
          <w:rStyle w:val="NormalTok"/>
        </w:rPr>
        <w:t xml:space="preserve">  tbl_dt[v1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0.026   0.067   0.091</w:t>
      </w:r>
    </w:p>
    <w:p>
      <w:pPr>
        <w:pStyle w:val="Heading2"/>
      </w:pPr>
      <w:bookmarkStart w:id="563" w:name="computing-from-a-database"/>
      <w:bookmarkEnd w:id="563"/>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564"/>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23</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566">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r>
        <w:br w:type="textWrapping"/>
      </w: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DataTypeTok"/>
        </w:rPr>
        <w:t xml:space="preserve">dest=</w:t>
      </w:r>
      <w:r>
        <w:rPr>
          <w:rStyle w:val="NormalTok"/>
        </w:rPr>
        <w:t xml:space="preserve"> my_db, </w:t>
      </w:r>
      <w:r>
        <w:br w:type="textWrapping"/>
      </w:r>
      <w:r>
        <w:rPr>
          <w:rStyle w:val="NormalTok"/>
        </w:rPr>
        <w:t xml:space="preserve">  </w:t>
      </w:r>
      <w:r>
        <w:rPr>
          <w:rStyle w:val="DataTypeTok"/>
        </w:rPr>
        <w:t xml:space="preserve">df=</w:t>
      </w:r>
      <w:r>
        <w:rPr>
          <w:rStyle w:val="NormalTok"/>
        </w:rPr>
        <w:t xml:space="preserve"> flights, </w:t>
      </w:r>
      <w:r>
        <w:br w:type="textWrapping"/>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52"/>
          <w:ilvl w:val="0"/>
        </w:numPr>
      </w:pPr>
      <w:r>
        <w:rPr>
          <w:rStyle w:val="VerbatimChar"/>
        </w:rPr>
        <w:t xml:space="preserve">src_sqlite</w:t>
      </w:r>
      <w:r>
        <w:t xml:space="preserve"> </w:t>
      </w:r>
      <w:r>
        <w:t xml:space="preserve">to start an empty table, managed by SQLite, at the desired path.</w:t>
      </w:r>
    </w:p>
    <w:p>
      <w:pPr>
        <w:pStyle w:val="Compact"/>
        <w:numPr>
          <w:numId w:val="1152"/>
          <w:ilvl w:val="0"/>
        </w:numPr>
      </w:pPr>
      <w:r>
        <w:rPr>
          <w:rStyle w:val="VerbatimChar"/>
        </w:rPr>
        <w:t xml:space="preserve">copy_to</w:t>
      </w:r>
      <w:r>
        <w:t xml:space="preserve"> </w:t>
      </w:r>
      <w:r>
        <w:t xml:space="preserve">copies data from R to the database.</w:t>
      </w:r>
    </w:p>
    <w:p>
      <w:pPr>
        <w:pStyle w:val="Compact"/>
        <w:numPr>
          <w:numId w:val="1152"/>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w:t>
      </w:r>
      <w:r>
        <w:rPr>
          <w:rStyle w:val="OperatorTok"/>
        </w:rPr>
        <w:t xml:space="preserve">:</w:t>
      </w:r>
      <w:r>
        <w:rPr>
          <w:rStyle w:val="NormalTok"/>
        </w:rPr>
        <w:t xml:space="preserve">day, dep_delay, arr_delay)</w:t>
      </w:r>
    </w:p>
    <w:p>
      <w:pPr>
        <w:pStyle w:val="SourceCode"/>
      </w:pPr>
      <w:r>
        <w:rPr>
          <w:rStyle w:val="KeywordTok"/>
        </w:rPr>
        <w:t xml:space="preserve">filter</w:t>
      </w:r>
      <w:r>
        <w:rPr>
          <w:rStyle w:val="NormalTok"/>
        </w:rPr>
        <w:t xml:space="preserve">(flights_sqlite, dep_delay </w:t>
      </w:r>
      <w:r>
        <w:rPr>
          <w:rStyle w:val="OperatorTok"/>
        </w:rPr>
        <w:t xml:space="preserve">&gt;</w:t>
      </w:r>
      <w:r>
        <w:rPr>
          <w:rStyle w:val="StringTok"/>
        </w:rPr>
        <w:t xml:space="preserve"> </w:t>
      </w:r>
      <w:r>
        <w:rPr>
          <w:rStyle w:val="DecValTok"/>
        </w:rPr>
        <w:t xml:space="preserve">240</w:t>
      </w:r>
      <w:r>
        <w:rPr>
          <w:rStyle w:val="NormalTok"/>
        </w:rPr>
        <w:t xml:space="preserve">)</w:t>
      </w:r>
    </w:p>
    <w:p>
      <w:pPr>
        <w:pStyle w:val="Heading2"/>
      </w:pPr>
      <w:bookmarkStart w:id="567" w:name="file-structure"/>
      <w:bookmarkEnd w:id="567"/>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53"/>
          <w:ilvl w:val="0"/>
        </w:numPr>
      </w:pPr>
      <w:r>
        <w:t xml:space="preserve">You don’t need to manage a DBMS.</w:t>
      </w:r>
    </w:p>
    <w:p>
      <w:pPr>
        <w:pStyle w:val="Compact"/>
        <w:numPr>
          <w:numId w:val="1153"/>
          <w:ilvl w:val="0"/>
        </w:numPr>
      </w:pPr>
      <w:r>
        <w:t xml:space="preserve">You don’t have the computational overhead of the DBMS.</w:t>
      </w:r>
    </w:p>
    <w:p>
      <w:pPr>
        <w:pStyle w:val="Compact"/>
        <w:numPr>
          <w:numId w:val="1153"/>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54"/>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54"/>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568">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title="" id="1" name="Picture"/>
            <a:graphic>
              <a:graphicData uri="http://schemas.openxmlformats.org/drawingml/2006/picture">
                <pic:pic>
                  <pic:nvPicPr>
                    <pic:cNvPr descr="art/benchmark.png" id="0" name="Picture"/>
                    <pic:cNvPicPr>
                      <a:picLocks noChangeArrowheads="1" noChangeAspect="1"/>
                    </pic:cNvPicPr>
                  </pic:nvPicPr>
                  <pic:blipFill>
                    <a:blip r:embed="rId569"/>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570" w:name="bigmemory"/>
      <w:bookmarkEnd w:id="570"/>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"data/2010_BSA_Carrier_PUF.csv"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p>
    <w:p>
      <w:pPr>
        <w:pStyle w:val="SourceCode"/>
      </w:pPr>
      <w:r>
        <w:rPr>
          <w:rStyle w:val="VerbatimChar"/>
        </w:rPr>
        <w:t xml:space="preserve">## 696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55"/>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55"/>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55"/>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55"/>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DecValTok"/>
        </w:rPr>
        <w:t xml:space="preserve">2</w:t>
      </w:r>
      <w:r>
        <w:rPr>
          <w:rStyle w:val="NormalTok"/>
        </w:rPr>
        <w:t xml:space="preserve"> &lt;-</w:t>
      </w:r>
      <w:r>
        <w:rPr>
          <w:rStyle w:val="StringTok"/>
        </w:rPr>
        <w:t xml:space="preserve"> </w:t>
      </w:r>
      <w:r>
        <w:rPr>
          <w:rStyle w:val="KeywordTok"/>
        </w:rPr>
        <w:t xml:space="preserve">bigglm.big.matrix</w:t>
      </w:r>
      <w:r>
        <w:rPr>
          <w:rStyle w:val="NormalTok"/>
        </w:rPr>
        <w:t xml:space="preserve">(BENE_SEX_IDENT_CD</w:t>
      </w:r>
      <w:r>
        <w:rPr>
          <w:rStyle w:val="OperatorTok"/>
        </w:rPr>
        <w:t xml:space="preserve">~</w:t>
      </w:r>
      <w:r>
        <w:rPr>
          <w:rStyle w:val="NormalTok"/>
        </w:rPr>
        <w:t xml:space="preserve">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DecVal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56"/>
          <w:ilvl w:val="0"/>
        </w:numPr>
      </w:pPr>
      <w:r>
        <w:rPr>
          <w:b/>
        </w:rPr>
        <w:t xml:space="preserve">bigtabulate</w:t>
      </w:r>
      <w:r>
        <w:t xml:space="preserve">: Extend the bigmemory package with</w:t>
      </w:r>
      <w:r>
        <w:t xml:space="preserve"> </w:t>
      </w:r>
      <w:r>
        <w:t xml:space="preserve">‘</w:t>
      </w:r>
      <w:r>
        <w:t xml:space="preserve">table</w:t>
      </w:r>
      <w:r>
        <w:t xml:space="preserve">’</w:t>
      </w:r>
      <w:r>
        <w:t xml:space="preserve">,</w:t>
      </w:r>
      <w:r>
        <w:t xml:space="preserve"> </w:t>
      </w:r>
      <w:r>
        <w:t xml:space="preserve">‘</w:t>
      </w:r>
      <w:r>
        <w:t xml:space="preserve">tapply</w:t>
      </w:r>
      <w:r>
        <w:t xml:space="preserve">’</w:t>
      </w:r>
      <w:r>
        <w:t xml:space="preserve">, and</w:t>
      </w:r>
      <w:r>
        <w:t xml:space="preserve"> </w:t>
      </w:r>
      <w:r>
        <w:t xml:space="preserve">‘</w:t>
      </w:r>
      <w:r>
        <w:t xml:space="preserve">split</w:t>
      </w:r>
      <w:r>
        <w:t xml:space="preserve">’</w:t>
      </w:r>
      <w:r>
        <w:t xml:space="preserve"> </w:t>
      </w:r>
      <w:r>
        <w:t xml:space="preserve">support for</w:t>
      </w:r>
      <w:r>
        <w:t xml:space="preserve"> </w:t>
      </w:r>
      <w:r>
        <w:t xml:space="preserve">‘</w:t>
      </w:r>
      <w:r>
        <w:t xml:space="preserve">big.matrix</w:t>
      </w:r>
      <w:r>
        <w:t xml:space="preserve">’</w:t>
      </w:r>
      <w:r>
        <w:t xml:space="preserve"> </w:t>
      </w:r>
      <w:r>
        <w:t xml:space="preserve">objects.</w:t>
      </w:r>
    </w:p>
    <w:p>
      <w:pPr>
        <w:pStyle w:val="Compact"/>
        <w:numPr>
          <w:numId w:val="1156"/>
          <w:ilvl w:val="0"/>
        </w:numPr>
      </w:pPr>
      <w:r>
        <w:rPr>
          <w:b/>
        </w:rPr>
        <w:t xml:space="preserve">bigalgebra</w:t>
      </w:r>
      <w:r>
        <w:t xml:space="preserve">: For matrix operation.</w:t>
      </w:r>
    </w:p>
    <w:p>
      <w:pPr>
        <w:pStyle w:val="Compact"/>
        <w:numPr>
          <w:numId w:val="1156"/>
          <w:ilvl w:val="0"/>
        </w:numPr>
      </w:pPr>
      <w:r>
        <w:rPr>
          <w:b/>
        </w:rPr>
        <w:t xml:space="preserve">bigpca</w:t>
      </w:r>
      <w:r>
        <w:t xml:space="preserve">: principle components analysis (PCA), or singular value decomposition (SVD).</w:t>
      </w:r>
    </w:p>
    <w:p>
      <w:pPr>
        <w:pStyle w:val="Compact"/>
        <w:numPr>
          <w:numId w:val="1156"/>
          <w:ilvl w:val="0"/>
        </w:numPr>
      </w:pPr>
      <w:r>
        <w:rPr>
          <w:b/>
        </w:rPr>
        <w:t xml:space="preserve">bigFastlm</w:t>
      </w:r>
      <w:r>
        <w:t xml:space="preserve">: for (fast) linear models.</w:t>
      </w:r>
    </w:p>
    <w:p>
      <w:pPr>
        <w:pStyle w:val="Compact"/>
        <w:numPr>
          <w:numId w:val="1156"/>
          <w:ilvl w:val="0"/>
        </w:numPr>
      </w:pPr>
      <w:r>
        <w:rPr>
          <w:b/>
        </w:rPr>
        <w:t xml:space="preserve">biglasso</w:t>
      </w:r>
      <w:r>
        <w:t xml:space="preserve">: extends lasso and elastic nets.</w:t>
      </w:r>
    </w:p>
    <w:p>
      <w:pPr>
        <w:pStyle w:val="Compact"/>
        <w:numPr>
          <w:numId w:val="1156"/>
          <w:ilvl w:val="0"/>
        </w:numPr>
      </w:pPr>
      <w:r>
        <w:rPr>
          <w:b/>
        </w:rPr>
        <w:t xml:space="preserve">GHap</w:t>
      </w:r>
      <w:r>
        <w:t xml:space="preserve">: Haplotype calling from phased SNP data.</w:t>
      </w:r>
    </w:p>
    <w:p>
      <w:pPr>
        <w:pStyle w:val="Heading3"/>
      </w:pPr>
      <w:bookmarkStart w:id="571" w:name="bigstep"/>
      <w:bookmarkEnd w:id="571"/>
      <w:r>
        <w:t xml:space="preserve">bigstep</w:t>
      </w:r>
    </w:p>
    <w:p>
      <w:pPr>
        <w:pStyle w:val="FirstParagraph"/>
      </w:pPr>
      <w:r>
        <w:t xml:space="preserve">The</w:t>
      </w:r>
      <w:r>
        <w:t xml:space="preserve"> </w:t>
      </w:r>
      <w:hyperlink r:id="rId572">
        <w:r>
          <w:rPr>
            <w:rStyle w:val="Hyperlink"/>
          </w:rPr>
          <w:t xml:space="preserve">bigstep</w:t>
        </w:r>
      </w:hyperlink>
      <w:r>
        <w:t xml:space="preserve"> </w:t>
      </w:r>
      <w:r>
        <w:t xml:space="preserve">package uses the</w:t>
      </w:r>
      <w:r>
        <w:t xml:space="preserve"> </w:t>
      </w:r>
      <w:r>
        <w:rPr>
          <w:b/>
        </w:rPr>
        <w:t xml:space="preserve">bigmemory</w:t>
      </w:r>
      <w:r>
        <w:t xml:space="preserve"> </w:t>
      </w:r>
      <w:r>
        <w:t xml:space="preserve">framework to perform stepwise model selction, when the data cannot fit into RAM.</w:t>
      </w:r>
    </w:p>
    <w:p>
      <w:pPr>
        <w:pStyle w:val="BodyText"/>
      </w:pPr>
      <w:r>
        <w:t xml:space="preserve">TODO</w:t>
      </w:r>
    </w:p>
    <w:p>
      <w:pPr>
        <w:pStyle w:val="Heading2"/>
      </w:pPr>
      <w:bookmarkStart w:id="573" w:name="ff"/>
      <w:bookmarkEnd w:id="573"/>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OperatorTok"/>
        </w:rPr>
        <w:t xml:space="preserve">::</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"data/2010_BSA_Carrier_PUF.csv"</w:t>
      </w:r>
      <w:r>
        <w:rPr>
          <w:rStyle w:val="NormalTok"/>
        </w:rPr>
        <w:t xml:space="preserve">,</w:t>
      </w:r>
      <w:r>
        <w:br w:type="textWrapping"/>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OperatorTok"/>
        </w:rPr>
        <w:t xml:space="preserve">::</w:t>
      </w:r>
      <w:r>
        <w:rPr>
          <w:rStyle w:val="KeywordTok"/>
        </w:rPr>
        <w:t xml:space="preserve">laf_to_ffdf</w:t>
      </w:r>
      <w:r>
        <w:rPr>
          <w:rStyle w:val="NormalTok"/>
        </w:rPr>
        <w:t xml:space="preserve">(</w:t>
      </w:r>
      <w:r>
        <w:rPr>
          <w:rStyle w:val="DataTypeTok"/>
        </w:rPr>
        <w:t xml:space="preserve">laf =</w:t>
      </w:r>
      <w:r>
        <w:rPr>
          <w:rStyle w:val="NormalTok"/>
        </w:rPr>
        <w:t xml:space="preserve"> .dat)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(data.ffdf)</w:t>
      </w:r>
    </w:p>
    <w:p>
      <w:pPr>
        <w:pStyle w:val="SourceCode"/>
      </w:pPr>
      <w:r>
        <w:rPr>
          <w:rStyle w:val="VerbatimChar"/>
        </w:rPr>
        <w:t xml:space="preserve">## 392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OperatorTok"/>
        </w:rPr>
        <w:t xml:space="preserve">::</w:t>
      </w:r>
      <w:r>
        <w:rPr>
          <w:rStyle w:val="KeywordTok"/>
        </w:rPr>
        <w:t xml:space="preserve">table.ff</w:t>
      </w:r>
      <w:r>
        <w:rPr>
          <w:rStyle w:val="NormalTok"/>
        </w:rPr>
        <w:t xml:space="preserve">(data.ffdf</w:t>
      </w:r>
      <w:r>
        <w:rPr>
          <w:rStyle w:val="OperatorTok"/>
        </w:rPr>
        <w:t xml:space="preserve">$</w:t>
      </w:r>
      <w:r>
        <w:rPr>
          <w:rStyle w:val="NormalTok"/>
        </w:rPr>
        <w:t xml:space="preserve">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OperatorTok"/>
        </w:rPr>
        <w:t xml:space="preserve">~</w:t>
      </w:r>
      <w:r>
        <w:rPr>
          <w:rStyle w:val="StringTok"/>
        </w:rPr>
        <w:t xml:space="preserve"> </w:t>
      </w:r>
      <w:r>
        <w:rPr>
          <w:rStyle w:val="KeywordTok"/>
        </w:rPr>
        <w:t xml:space="preserve">factor</w:t>
      </w:r>
      <w:r>
        <w:rPr>
          <w:rStyle w:val="NormalTok"/>
        </w:rPr>
        <w:t xml:space="preserve">(sex) </w:t>
      </w:r>
      <w:r>
        <w:rPr>
          <w:rStyle w:val="OperatorTok"/>
        </w:rPr>
        <w:t xml:space="preserve">+</w:t>
      </w:r>
      <w:r>
        <w:rPr>
          <w:rStyle w:val="StringTok"/>
        </w:rPr>
        <w:t xml:space="preserve"> </w:t>
      </w:r>
      <w:r>
        <w:rPr>
          <w:rStyle w:val="KeywordTok"/>
        </w:rPr>
        <w:t xml:space="preserve">factor</w:t>
      </w:r>
      <w:r>
        <w:rPr>
          <w:rStyle w:val="NormalTok"/>
        </w:rPr>
        <w:t xml:space="preserve">(age) </w:t>
      </w:r>
      <w:r>
        <w:rPr>
          <w:rStyle w:val="OperatorTok"/>
        </w:rPr>
        <w:t xml:space="preserve">+</w:t>
      </w:r>
      <w:r>
        <w:rPr>
          <w:rStyle w:val="StringTok"/>
        </w:rPr>
        <w:t xml:space="preserve"> </w:t>
      </w:r>
      <w:r>
        <w:rPr>
          <w:rStyle w:val="NormalTok"/>
        </w:rPr>
        <w:t xml:space="preserve">place.served, </w:t>
      </w:r>
      <w:r>
        <w:br w:type="textWrapping"/>
      </w:r>
      <w:r>
        <w:rPr>
          <w:rStyle w:val="NormalTok"/>
        </w:rPr>
        <w:t xml:space="preserve">                              </w:t>
      </w:r>
      <w:r>
        <w:rPr>
          <w:rStyle w:val="DataTypeTok"/>
        </w:rPr>
        <w:t xml:space="preserve">data =</w:t>
      </w:r>
      <w:r>
        <w:rPr>
          <w:rStyle w:val="NormalTok"/>
        </w:rPr>
        <w:t xml:space="preserve"> 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57"/>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57"/>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57"/>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2"/>
      </w:pPr>
      <w:bookmarkStart w:id="574" w:name="matter"/>
      <w:bookmarkEnd w:id="574"/>
      <w:r>
        <w:t xml:space="preserve">matter</w:t>
      </w:r>
    </w:p>
    <w:p>
      <w:pPr>
        <w:pStyle w:val="FirstParagraph"/>
      </w:pPr>
      <w:r>
        <w:t xml:space="preserve">Memory-efficient reading, writing, and manipulation of structured binary data on disk as vectors, matrices, arrays, lists, and data frames.</w:t>
      </w:r>
    </w:p>
    <w:p>
      <w:pPr>
        <w:pStyle w:val="BodyText"/>
      </w:pPr>
      <w:r>
        <w:t xml:space="preserve">TODO</w:t>
      </w:r>
    </w:p>
    <w:p>
      <w:pPr>
        <w:pStyle w:val="Heading2"/>
      </w:pPr>
      <w:bookmarkStart w:id="575" w:name="iotools"/>
      <w:bookmarkEnd w:id="575"/>
      <w:r>
        <w:t xml:space="preserve">iotools</w:t>
      </w:r>
    </w:p>
    <w:p>
      <w:pPr>
        <w:pStyle w:val="FirstParagraph"/>
      </w:pPr>
      <w:r>
        <w:t xml:space="preserve">A low level facility for connecting to on-disk binary storage.</w:t>
      </w:r>
      <w:r>
        <w:t xml:space="preserve"> </w:t>
      </w:r>
      <w:r>
        <w:t xml:space="preserve">Unlike</w:t>
      </w:r>
      <w:r>
        <w:t xml:space="preserve"> </w:t>
      </w:r>
      <w:r>
        <w:rPr>
          <w:b/>
        </w:rPr>
        <w:t xml:space="preserve">ff</w:t>
      </w:r>
      <w:r>
        <w:t xml:space="preserve">, and</w:t>
      </w:r>
      <w:r>
        <w:t xml:space="preserve"> </w:t>
      </w:r>
      <w:r>
        <w:rPr>
          <w:b/>
        </w:rPr>
        <w:t xml:space="preserve">bigmemory</w:t>
      </w:r>
      <w:r>
        <w:t xml:space="preserve">, it behaves like native R objects, with their copy-on-write policy.</w:t>
      </w:r>
      <w:r>
        <w:t xml:space="preserve"> </w:t>
      </w:r>
      <w:r>
        <w:t xml:space="preserve">Unlike</w:t>
      </w:r>
      <w:r>
        <w:t xml:space="preserve"> </w:t>
      </w:r>
      <w:r>
        <w:rPr>
          <w:b/>
        </w:rPr>
        <w:t xml:space="preserve">reader</w:t>
      </w:r>
      <w:r>
        <w:t xml:space="preserve">, it allows chunking.</w:t>
      </w:r>
      <w:r>
        <w:t xml:space="preserve"> </w:t>
      </w:r>
      <w:r>
        <w:t xml:space="preserve">Unlike</w:t>
      </w:r>
      <w:r>
        <w:t xml:space="preserve"> </w:t>
      </w:r>
      <w:r>
        <w:rPr>
          <w:rStyle w:val="VerbatimChar"/>
        </w:rPr>
        <w:t xml:space="preserve">read.csv</w:t>
      </w:r>
      <w:r>
        <w:t xml:space="preserve">, it allows fast I/O.</w:t>
      </w:r>
      <w:r>
        <w:t xml:space="preserve"> </w:t>
      </w:r>
      <w:r>
        <w:rPr>
          <w:b/>
        </w:rPr>
        <w:t xml:space="preserve">iotools</w:t>
      </w:r>
      <w:r>
        <w:t xml:space="preserve"> </w:t>
      </w:r>
      <w:r>
        <w:t xml:space="preserve">is thus a potentially very powerfull facility.</w:t>
      </w:r>
      <w:r>
        <w:t xml:space="preserve"> </w:t>
      </w:r>
      <w:r>
        <w:t xml:space="preserve">See</w:t>
      </w:r>
      <w:r>
        <w:t xml:space="preserve"> </w:t>
      </w:r>
      <w:r>
        <w:t xml:space="preserve">Arnold, Kane, and Urbanek (</w:t>
      </w:r>
      <w:hyperlink w:anchor="ref-arnold2015iotools">
        <w:r>
          <w:rPr>
            <w:rStyle w:val="Hyperlink"/>
          </w:rPr>
          <w:t xml:space="preserve">2015</w:t>
        </w:r>
      </w:hyperlink>
      <w:r>
        <w:t xml:space="preserve">)</w:t>
      </w:r>
      <w:r>
        <w:t xml:space="preserve"> </w:t>
      </w:r>
      <w:r>
        <w:t xml:space="preserve">for details.</w:t>
      </w:r>
    </w:p>
    <w:p>
      <w:pPr>
        <w:pStyle w:val="BodyText"/>
      </w:pPr>
      <w:r>
        <w:t xml:space="preserve">TODO</w:t>
      </w:r>
    </w:p>
    <w:p>
      <w:pPr>
        <w:pStyle w:val="Heading2"/>
      </w:pPr>
      <w:bookmarkStart w:id="576" w:name="hdf5"/>
      <w:bookmarkEnd w:id="576"/>
      <w:r>
        <w:t xml:space="preserve">HDF5</w:t>
      </w:r>
    </w:p>
    <w:p>
      <w:pPr>
        <w:pStyle w:val="FirstParagraph"/>
      </w:pPr>
      <w:r>
        <w:t xml:space="preserve">Like</w:t>
      </w:r>
      <w:r>
        <w:t xml:space="preserve"> </w:t>
      </w:r>
      <w:r>
        <w:rPr>
          <w:b/>
        </w:rPr>
        <w:t xml:space="preserve">ff</w:t>
      </w:r>
      <w:r>
        <w:t xml:space="preserve">, HDF5 is an on-disk efficient file format.</w:t>
      </w:r>
      <w:r>
        <w:t xml:space="preserve"> </w:t>
      </w:r>
      <w:r>
        <w:t xml:space="preserve">The package</w:t>
      </w:r>
      <w:r>
        <w:t xml:space="preserve"> </w:t>
      </w:r>
      <w:r>
        <w:rPr>
          <w:b/>
        </w:rPr>
        <w:t xml:space="preserve">h5</w:t>
      </w:r>
      <w:r>
        <w:t xml:space="preserve"> </w:t>
      </w:r>
      <w:r>
        <w:t xml:space="preserve">is interface to the</w:t>
      </w:r>
      <w:r>
        <w:t xml:space="preserve"> </w:t>
      </w:r>
      <w:r>
        <w:t xml:space="preserve">“</w:t>
      </w:r>
      <w:r>
        <w:t xml:space="preserve">HDF5</w:t>
      </w:r>
      <w:r>
        <w:t xml:space="preserve">”</w:t>
      </w:r>
      <w:r>
        <w:t xml:space="preserve"> </w:t>
      </w:r>
      <w:r>
        <w:t xml:space="preserve">library supporting fast storage and retrieval of R-objects like vectors, matrices and arrays.</w:t>
      </w:r>
    </w:p>
    <w:p>
      <w:pPr>
        <w:pStyle w:val="BodyText"/>
      </w:pPr>
      <w:r>
        <w:t xml:space="preserve">TODO</w:t>
      </w:r>
    </w:p>
    <w:p>
      <w:pPr>
        <w:pStyle w:val="Heading2"/>
      </w:pPr>
      <w:bookmarkStart w:id="577" w:name="delayedarray"/>
      <w:bookmarkEnd w:id="577"/>
      <w:r>
        <w:t xml:space="preserve">DelayedArray</w:t>
      </w:r>
    </w:p>
    <w:p>
      <w:pPr>
        <w:pStyle w:val="FirstParagraph"/>
      </w:pPr>
      <w:r>
        <w:t xml:space="preserve">Delayed operations on array-like objects</w:t>
      </w:r>
    </w:p>
    <w:p>
      <w:pPr>
        <w:pStyle w:val="BodyText"/>
      </w:pPr>
      <w:r>
        <w:t xml:space="preserve">TODO</w:t>
      </w:r>
    </w:p>
    <w:p>
      <w:pPr>
        <w:pStyle w:val="Heading3"/>
      </w:pPr>
      <w:bookmarkStart w:id="578" w:name="delayedmatrixstats"/>
      <w:bookmarkEnd w:id="578"/>
      <w:r>
        <w:t xml:space="preserve">DelayedMatrixStats</w:t>
      </w:r>
    </w:p>
    <w:p>
      <w:pPr>
        <w:pStyle w:val="FirstParagraph"/>
      </w:pPr>
      <w:r>
        <w:t xml:space="preserve">Functions that Apply to Rows and Columns of</w:t>
      </w:r>
      <w:r>
        <w:t xml:space="preserve"> </w:t>
      </w:r>
      <w:r>
        <w:rPr>
          <w:b/>
        </w:rPr>
        <w:t xml:space="preserve">DelayedMatrix</w:t>
      </w:r>
      <w:r>
        <w:t xml:space="preserve"> </w:t>
      </w:r>
      <w:r>
        <w:t xml:space="preserve">Objects.</w:t>
      </w:r>
    </w:p>
    <w:p>
      <w:pPr>
        <w:pStyle w:val="Heading3"/>
      </w:pPr>
      <w:bookmarkStart w:id="579" w:name="beachmat"/>
      <w:bookmarkEnd w:id="579"/>
      <w:r>
        <w:t xml:space="preserve">beachmat</w:t>
      </w:r>
    </w:p>
    <w:p>
      <w:pPr>
        <w:pStyle w:val="FirstParagraph"/>
      </w:pPr>
      <w:r>
        <w:t xml:space="preserve">Provides a consistent C++ class interface for a variety of commonly used matrix types, including sparse and HDF5-backed matrices.</w:t>
      </w:r>
    </w:p>
    <w:p>
      <w:pPr>
        <w:pStyle w:val="BodyText"/>
      </w:pPr>
      <w:r>
        <w:t xml:space="preserve">TODO</w:t>
      </w:r>
    </w:p>
    <w:p>
      <w:pPr>
        <w:pStyle w:val="Heading3"/>
      </w:pPr>
      <w:bookmarkStart w:id="580" w:name="restfulse"/>
      <w:bookmarkEnd w:id="580"/>
      <w:r>
        <w:t xml:space="preserve">restfulSE</w:t>
      </w:r>
    </w:p>
    <w:p>
      <w:pPr>
        <w:pStyle w:val="FirstParagraph"/>
      </w:pPr>
      <w:r>
        <w:t xml:space="preserve">Functions and classes to interface with remote data stores.</w:t>
      </w:r>
    </w:p>
    <w:p>
      <w:pPr>
        <w:pStyle w:val="BodyText"/>
      </w:pPr>
      <w:r>
        <w:t xml:space="preserve">TODO</w:t>
      </w:r>
    </w:p>
    <w:p>
      <w:pPr>
        <w:pStyle w:val="Heading2"/>
      </w:pPr>
      <w:bookmarkStart w:id="581" w:name="computing-from-a-distributed-file-system"/>
      <w:bookmarkEnd w:id="581"/>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582" w:name="bibliographic-notes-12"/>
      <w:bookmarkEnd w:id="582"/>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M. J. 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w:t>
      </w:r>
      <w:r>
        <w:t xml:space="preserve"> </w:t>
      </w:r>
      <w:hyperlink r:id="rId583">
        <w:r>
          <w:rPr>
            <w:rStyle w:val="Hyperlink"/>
          </w:rPr>
          <w:t xml:space="preserve">High Performance Computing</w:t>
        </w:r>
      </w:hyperlink>
      <w:r>
        <w:t xml:space="preserve"> </w:t>
      </w:r>
      <w:r>
        <w:t xml:space="preserve">task view.</w:t>
      </w:r>
      <w:r>
        <w:t xml:space="preserve"> </w:t>
      </w:r>
      <w:r>
        <w:t xml:space="preserve">For a list of resources to interface to DMBS, see the</w:t>
      </w:r>
      <w:r>
        <w:t xml:space="preserve"> </w:t>
      </w:r>
      <w:hyperlink r:id="rId584">
        <w:r>
          <w:rPr>
            <w:rStyle w:val="Hyperlink"/>
          </w:rPr>
          <w:t xml:space="preserve">Databases with R</w:t>
        </w:r>
      </w:hyperlink>
      <w:r>
        <w:t xml:space="preserve"> </w:t>
      </w:r>
      <w:r>
        <w:t xml:space="preserve">task view.</w:t>
      </w:r>
    </w:p>
    <w:p>
      <w:pPr>
        <w:pStyle w:val="Heading2"/>
      </w:pPr>
      <w:bookmarkStart w:id="585" w:name="practice-yourself-11"/>
      <w:bookmarkEnd w:id="585"/>
      <w:r>
        <w:t xml:space="preserve">Practice Yourself</w:t>
      </w:r>
    </w:p>
    <w:p>
      <w:pPr>
        <w:pStyle w:val="Heading1"/>
      </w:pPr>
      <w:bookmarkStart w:id="586" w:name="parallel"/>
      <w:bookmarkEnd w:id="586"/>
      <w:r>
        <w:t xml:space="preserve">Parallel Computing</w:t>
      </w:r>
    </w:p>
    <w:p>
      <w:pPr>
        <w:pStyle w:val="FirstParagraph"/>
      </w:pPr>
      <w:r>
        <w:t xml:space="preserve">You would think that because you have an expensive multicore computer your computations will speed up.</w:t>
      </w:r>
      <w:r>
        <w:t xml:space="preserve"> </w:t>
      </w:r>
      <w:r>
        <w:t xml:space="preserve">Well, no.</w:t>
      </w:r>
      <w:r>
        <w:t xml:space="preserve"> </w:t>
      </w:r>
      <w:r>
        <w:t xml:space="preserve">At least not if you don’t make sure they do.</w:t>
      </w:r>
      <w:r>
        <w:t xml:space="preserve"> </w:t>
      </w:r>
      <w:r>
        <w:t xml:space="preserve">By default, no matter how many cores you have, the operating system will allocate each R session to a single core.</w:t>
      </w:r>
    </w:p>
    <w:p>
      <w:pPr>
        <w:pStyle w:val="BodyText"/>
      </w:pPr>
      <w:r>
        <w:t xml:space="preserve">For starters, we need to distinguish between two types of parallelism:</w:t>
      </w:r>
    </w:p>
    <w:p>
      <w:pPr>
        <w:pStyle w:val="Compact"/>
        <w:numPr>
          <w:numId w:val="1158"/>
          <w:ilvl w:val="0"/>
        </w:numPr>
      </w:pPr>
      <w:r>
        <w:rPr>
          <w:b/>
        </w:rPr>
        <w:t xml:space="preserve">Explicit parallelism</w:t>
      </w:r>
      <w:r>
        <w:t xml:space="preserve">: where the user handles the parallelisation.</w:t>
      </w:r>
    </w:p>
    <w:p>
      <w:pPr>
        <w:pStyle w:val="Compact"/>
        <w:numPr>
          <w:numId w:val="1158"/>
          <w:ilvl w:val="0"/>
        </w:numPr>
      </w:pPr>
      <w:r>
        <w:rPr>
          <w:b/>
        </w:rPr>
        <w:t xml:space="preserve">Implicit parallelism</w:t>
      </w:r>
      <w:r>
        <w:t xml:space="preserve">: where the parallelisation is abstracted away from the user.</w:t>
      </w:r>
    </w:p>
    <w:p>
      <w:pPr>
        <w:pStyle w:val="FirstParagraph"/>
      </w:pPr>
      <w:r>
        <w:t xml:space="preserve">Clearly, implicit parallelism is more desirable, but the state of mathematical computing is such that no sufficiently general implicit parallelism framework exists.</w:t>
      </w:r>
      <w:r>
        <w:t xml:space="preserve"> </w:t>
      </w:r>
      <w:r>
        <w:t xml:space="preserve">The</w:t>
      </w:r>
      <w:r>
        <w:t xml:space="preserve"> </w:t>
      </w:r>
      <w:hyperlink r:id="rId587">
        <w:r>
          <w:rPr>
            <w:rStyle w:val="Hyperlink"/>
          </w:rPr>
          <w:t xml:space="preserve">R Consortium</w:t>
        </w:r>
      </w:hyperlink>
      <w:r>
        <w:t xml:space="preserve"> </w:t>
      </w:r>
      <w:r>
        <w:t xml:space="preserve">is currently financing a major project for a A</w:t>
      </w:r>
      <w:r>
        <w:t xml:space="preserve"> </w:t>
      </w:r>
      <w:r>
        <w:t xml:space="preserve">“</w:t>
      </w:r>
      <w:r>
        <w:t xml:space="preserve">Unified Framework For Distributed Computing in R</w:t>
      </w:r>
      <w:r>
        <w:t xml:space="preserve">”</w:t>
      </w:r>
      <w:r>
        <w:t xml:space="preserve"> </w:t>
      </w:r>
      <w:r>
        <w:t xml:space="preserve">so we can expect things to change soon.</w:t>
      </w:r>
      <w:r>
        <w:t xml:space="preserve"> </w:t>
      </w:r>
      <w:r>
        <w:t xml:space="preserve">In the meanwhile, most of the parallel implementations are explicit.</w:t>
      </w:r>
    </w:p>
    <w:p>
      <w:pPr>
        <w:pStyle w:val="Heading2"/>
      </w:pPr>
      <w:bookmarkStart w:id="588" w:name="implicit-parallelism"/>
      <w:bookmarkEnd w:id="588"/>
      <w:r>
        <w:t xml:space="preserve">Implicit Parallelism</w:t>
      </w:r>
    </w:p>
    <w:p>
      <w:pPr>
        <w:pStyle w:val="FirstParagraph"/>
      </w:pPr>
      <w:r>
        <w:t xml:space="preserve">We will not elaborate on implicit parallelism except mentioning the following:</w:t>
      </w:r>
    </w:p>
    <w:p>
      <w:pPr>
        <w:pStyle w:val="Compact"/>
        <w:numPr>
          <w:numId w:val="1159"/>
          <w:ilvl w:val="0"/>
        </w:numPr>
      </w:pPr>
      <w:r>
        <w:t xml:space="preserve">You can enjoy parallel linear algebra by replacing the linear algebra libraries with BLAS and LAPACK as described</w:t>
      </w:r>
      <w:r>
        <w:t xml:space="preserve"> </w:t>
      </w:r>
      <w:hyperlink r:id="rId589">
        <w:r>
          <w:rPr>
            <w:rStyle w:val="Hyperlink"/>
          </w:rPr>
          <w:t xml:space="preserve">here</w:t>
        </w:r>
      </w:hyperlink>
      <w:r>
        <w:t xml:space="preserve">.</w:t>
      </w:r>
    </w:p>
    <w:p>
      <w:pPr>
        <w:pStyle w:val="Compact"/>
        <w:numPr>
          <w:numId w:val="1159"/>
          <w:ilvl w:val="0"/>
        </w:numPr>
      </w:pPr>
      <w:r>
        <w:t xml:space="preserve">You should read the</w:t>
      </w:r>
      <w:r>
        <w:t xml:space="preserve"> </w:t>
      </w:r>
      <w:r>
        <w:t xml:space="preserve">“</w:t>
      </w:r>
      <w:r>
        <w:t xml:space="preserve">Parallel computing: Implicit parallelism</w:t>
      </w:r>
      <w:r>
        <w:t xml:space="preserve">”</w:t>
      </w:r>
      <w:r>
        <w:t xml:space="preserve"> </w:t>
      </w:r>
      <w:r>
        <w:t xml:space="preserve">section in the excellent</w:t>
      </w:r>
      <w:r>
        <w:t xml:space="preserve"> </w:t>
      </w:r>
      <w:hyperlink r:id="rId583">
        <w:r>
          <w:rPr>
            <w:rStyle w:val="Hyperlink"/>
          </w:rPr>
          <w:t xml:space="preserve">High Performance Computing</w:t>
        </w:r>
      </w:hyperlink>
      <w:r>
        <w:t xml:space="preserve"> </w:t>
      </w:r>
      <w:r>
        <w:t xml:space="preserve">task view, for the latest developments in implicit parallelism.</w:t>
      </w:r>
    </w:p>
    <w:p>
      <w:pPr>
        <w:pStyle w:val="Heading2"/>
      </w:pPr>
      <w:bookmarkStart w:id="590" w:name="explicit-parallelism"/>
      <w:bookmarkEnd w:id="590"/>
      <w:r>
        <w:t xml:space="preserve">Explicit Parallelism</w:t>
      </w:r>
    </w:p>
    <w:p>
      <w:pPr>
        <w:pStyle w:val="FirstParagraph"/>
      </w:pPr>
      <w:r>
        <w:t xml:space="preserve">R provides many frameworks for explicit parallelism.</w:t>
      </w:r>
      <w:r>
        <w:t xml:space="preserve"> </w:t>
      </w:r>
      <w:r>
        <w:t xml:space="preserve">Because the parallelism is initiated by the user, we first need to decide</w:t>
      </w:r>
      <w:r>
        <w:t xml:space="preserve"> </w:t>
      </w:r>
      <w:r>
        <w:rPr>
          <w:b/>
        </w:rPr>
        <w:t xml:space="preserve">when to parallelize?</w:t>
      </w:r>
      <w:r>
        <w:t xml:space="preserve"> </w:t>
      </w:r>
      <w:r>
        <w:t xml:space="preserve">As a rule of thumb, you want to parallelise when you encounter a CPU bottleneck, and not a memory bottleneck.</w:t>
      </w:r>
      <w:r>
        <w:t xml:space="preserve"> </w:t>
      </w:r>
      <w:r>
        <w:t xml:space="preserve">Memory bottlenecks are released with sparsity (Chapter</w:t>
      </w:r>
      <w:r>
        <w:t xml:space="preserve"> </w:t>
      </w:r>
      <w:r>
        <w:t xml:space="preserve">14</w:t>
      </w:r>
      <w:r>
        <w:t xml:space="preserve">), or efficient memory usage (Chapter</w:t>
      </w:r>
      <w:r>
        <w:t xml:space="preserve"> </w:t>
      </w:r>
      <w:r>
        <w:t xml:space="preserve">15</w:t>
      </w:r>
      <w:r>
        <w:t xml:space="preserve">).</w:t>
      </w:r>
    </w:p>
    <w:p>
      <w:pPr>
        <w:pStyle w:val="BodyText"/>
      </w:pPr>
      <w:r>
        <w:t xml:space="preserve">Several ways to diagnose your bottleneck include:</w:t>
      </w:r>
    </w:p>
    <w:p>
      <w:pPr>
        <w:pStyle w:val="Compact"/>
        <w:numPr>
          <w:numId w:val="1160"/>
          <w:ilvl w:val="0"/>
        </w:numPr>
      </w:pPr>
      <w:r>
        <w:t xml:space="preserve">Keep your Windows Task Manager, or Linux</w:t>
      </w:r>
      <w:r>
        <w:t xml:space="preserve"> </w:t>
      </w:r>
      <w:r>
        <w:rPr>
          <w:rStyle w:val="VerbatimChar"/>
        </w:rPr>
        <w:t xml:space="preserve">top</w:t>
      </w:r>
      <w:r>
        <w:t xml:space="preserve"> </w:t>
      </w:r>
      <w:r>
        <w:t xml:space="preserve">open, and look for the CPU load, and RAM loads.</w:t>
      </w:r>
    </w:p>
    <w:p>
      <w:pPr>
        <w:pStyle w:val="Compact"/>
        <w:numPr>
          <w:numId w:val="1160"/>
          <w:ilvl w:val="0"/>
        </w:numPr>
      </w:pPr>
      <w:r>
        <w:t xml:space="preserve">The computation takes a long time, and when you stop it pressing ESC, R is immediately responsive. If it is not immediately responsive, you have a memory bottleneck.</w:t>
      </w:r>
    </w:p>
    <w:p>
      <w:pPr>
        <w:pStyle w:val="Compact"/>
        <w:numPr>
          <w:numId w:val="1160"/>
          <w:ilvl w:val="0"/>
        </w:numPr>
      </w:pPr>
      <w:r>
        <w:t xml:space="preserve">Profile your code. See Hadley’s</w:t>
      </w:r>
      <w:r>
        <w:t xml:space="preserve"> </w:t>
      </w:r>
      <w:hyperlink r:id="rId591">
        <w:r>
          <w:rPr>
            <w:rStyle w:val="Hyperlink"/>
          </w:rPr>
          <w:t xml:space="preserve">guide</w:t>
        </w:r>
      </w:hyperlink>
      <w:r>
        <w:t xml:space="preserve">.</w:t>
      </w:r>
    </w:p>
    <w:p>
      <w:pPr>
        <w:pStyle w:val="FirstParagraph"/>
      </w:pPr>
      <w:r>
        <w:t xml:space="preserve">For reasons detailed in</w:t>
      </w:r>
      <w:r>
        <w:t xml:space="preserve"> </w:t>
      </w:r>
      <w:r>
        <w:t xml:space="preserve">M. J. Kane et al. (</w:t>
      </w:r>
      <w:hyperlink w:anchor="ref-kane2013scalable">
        <w:r>
          <w:rPr>
            <w:rStyle w:val="Hyperlink"/>
          </w:rPr>
          <w:t xml:space="preserve">2013</w:t>
        </w:r>
      </w:hyperlink>
      <w:r>
        <w:t xml:space="preserve">)</w:t>
      </w:r>
      <w:r>
        <w:t xml:space="preserve">, we will present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will allow us to:</w:t>
      </w:r>
    </w:p>
    <w:p>
      <w:pPr>
        <w:numPr>
          <w:numId w:val="1161"/>
          <w:ilvl w:val="0"/>
        </w:numPr>
      </w:pPr>
      <w:r>
        <w:t xml:space="preserve">Decouple between our parallel algorithm and the parallelisation mechanism: we write parallelisable code once, and can then switch the underlying parallelisation mechanism.</w:t>
      </w:r>
    </w:p>
    <w:p>
      <w:pPr>
        <w:numPr>
          <w:numId w:val="1161"/>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parallisation</w:t>
      </w:r>
      <w:r>
        <w:t xml:space="preserve">: all the machines may see the same data, so that we don’t need to export objects from machine to machine.</w:t>
      </w:r>
    </w:p>
    <w:p>
      <w:pPr>
        <w:pStyle w:val="FirstParagraph"/>
      </w:pPr>
      <w:r>
        <w:t xml:space="preserve">What do we mean by</w:t>
      </w:r>
      <w:r>
        <w:t xml:space="preserve"> </w:t>
      </w:r>
      <w:r>
        <w:t xml:space="preserve">“</w:t>
      </w:r>
      <w:r>
        <w:t xml:space="preserve">switch the underlying parallesation mechanism</w:t>
      </w:r>
      <w:r>
        <w:t xml:space="preserve">”</w:t>
      </w:r>
      <w:r>
        <w:t xml:space="preserve">?</w:t>
      </w:r>
      <w:r>
        <w:t xml:space="preserve"> </w:t>
      </w:r>
      <w:r>
        <w:t xml:space="preserve">It means there are several packages that will handle communication between machines.</w:t>
      </w:r>
      <w:r>
        <w:t xml:space="preserve"> </w:t>
      </w:r>
      <w:r>
        <w:t xml:space="preserve">Some are very general and will work on any cluster.</w:t>
      </w:r>
      <w:r>
        <w:t xml:space="preserve"> </w:t>
      </w:r>
      <w:r>
        <w:t xml:space="preserve">Some are more specific and will work only on a single multicore machine (not a cluster) with a particular operating system.</w:t>
      </w:r>
      <w:r>
        <w:t xml:space="preserve"> </w:t>
      </w:r>
      <w:r>
        <w:t xml:space="preserve">These mechanisms include</w:t>
      </w:r>
      <w:r>
        <w:t xml:space="preserve"> </w:t>
      </w:r>
      <w:r>
        <w:rPr>
          <w:b/>
        </w:rPr>
        <w:t xml:space="preserve">multicore</w:t>
      </w:r>
      <w:r>
        <w:t xml:space="preserve">,</w:t>
      </w:r>
      <w:r>
        <w:t xml:space="preserve"> </w:t>
      </w:r>
      <w:r>
        <w:rPr>
          <w:b/>
        </w:rPr>
        <w:t xml:space="preserve">snow</w:t>
      </w:r>
      <w:r>
        <w:t xml:space="preserve">,</w:t>
      </w:r>
      <w:r>
        <w:t xml:space="preserve"> </w:t>
      </w:r>
      <w:r>
        <w:rPr>
          <w:b/>
        </w:rPr>
        <w:t xml:space="preserve">parallel</w:t>
      </w:r>
      <w:r>
        <w:t xml:space="preserve">, and</w:t>
      </w:r>
      <w:r>
        <w:t xml:space="preserve"> </w:t>
      </w:r>
      <w:r>
        <w:rPr>
          <w:b/>
        </w:rPr>
        <w:t xml:space="preserve">Rmpi</w:t>
      </w:r>
      <w:r>
        <w:t xml:space="preserve">.</w:t>
      </w:r>
      <w:r>
        <w:t xml:space="preserve"> </w:t>
      </w:r>
      <w:r>
        <w:t xml:space="preserve">The compatibility between these mechanisms and</w:t>
      </w:r>
      <w:r>
        <w:t xml:space="preserve"> </w:t>
      </w:r>
      <w:r>
        <w:rPr>
          <w:b/>
        </w:rPr>
        <w:t xml:space="preserve">foreach</w:t>
      </w:r>
      <w:r>
        <w:t xml:space="preserve"> </w:t>
      </w:r>
      <w:r>
        <w:t xml:space="preserve">is provided by another set of packages:</w:t>
      </w:r>
      <w:r>
        <w:t xml:space="preserve"> </w:t>
      </w:r>
      <w:r>
        <w:rPr>
          <w:b/>
        </w:rPr>
        <w:t xml:space="preserve">doMC</w:t>
      </w:r>
      <w:r>
        <w:t xml:space="preserve"> </w:t>
      </w:r>
      <w:r>
        <w:t xml:space="preserve">,</w:t>
      </w:r>
      <w:r>
        <w:t xml:space="preserve"> </w:t>
      </w:r>
      <w:r>
        <w:rPr>
          <w:b/>
        </w:rPr>
        <w:t xml:space="preserve">doMPI</w:t>
      </w:r>
      <w:r>
        <w:t xml:space="preserve">,</w:t>
      </w:r>
      <w:r>
        <w:t xml:space="preserve"> </w:t>
      </w:r>
      <w:r>
        <w:rPr>
          <w:b/>
        </w:rPr>
        <w:t xml:space="preserve">doRedis</w:t>
      </w:r>
      <w:r>
        <w:t xml:space="preserve">,</w:t>
      </w:r>
      <w:r>
        <w:t xml:space="preserve"> </w:t>
      </w:r>
      <w:r>
        <w:rPr>
          <w:b/>
        </w:rPr>
        <w:t xml:space="preserve">doParallel</w:t>
      </w:r>
      <w:r>
        <w:t xml:space="preserve">, and</w:t>
      </w:r>
      <w:r>
        <w:t xml:space="preserve"> </w:t>
      </w:r>
      <w:r>
        <w:rPr>
          <w:b/>
        </w:rPr>
        <w:t xml:space="preserve">doSNOW</w:t>
      </w:r>
      <w:r>
        <w:t xml:space="preserve">.</w:t>
      </w:r>
    </w:p>
    <w:p>
      <w:pPr>
        <w:pStyle w:val="Compact"/>
      </w:pPr>
    </w:p>
    <w:p>
      <w:pPr>
        <w:pStyle w:val="Compact"/>
      </w:pPr>
      <w:r>
        <w:t xml:space="preserve"> </w:t>
      </w: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p>
    <w:p>
      <w:pPr>
        <w:pStyle w:val="BodyText"/>
      </w:pPr>
      <w:r>
        <w:t xml:space="preserve">Let’s start with a simple example, taken from</w:t>
      </w:r>
      <w:r>
        <w:t xml:space="preserve"> </w:t>
      </w:r>
      <w:hyperlink r:id="rId592">
        <w:r>
          <w:rPr>
            <w:rStyle w:val="Hyperlink"/>
          </w:rPr>
          <w:t xml:space="preserve">“</w:t>
        </w:r>
        <w:r>
          <w:rPr>
            <w:rStyle w:val="Hyperlink"/>
          </w:rPr>
          <w:t xml:space="preserve">Getting Started with doParallel and foreach</w:t>
        </w:r>
        <w:r>
          <w:rPr>
            <w:rStyle w:val="Hyperlink"/>
          </w:rPr>
          <w:t xml:space="preserve">”</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62"/>
          <w:ilvl w:val="0"/>
        </w:numPr>
      </w:pPr>
      <w:r>
        <w:rPr>
          <w:rStyle w:val="VerbatimChar"/>
        </w:rPr>
        <w:t xml:space="preserve">makeCluster</w:t>
      </w:r>
      <w:r>
        <w:t xml:space="preserve"> </w:t>
      </w:r>
      <w:r>
        <w:t xml:space="preserve">creates an object with the information our cluster.</w:t>
      </w:r>
      <w:r>
        <w:t xml:space="preserve"> </w:t>
      </w:r>
      <w:r>
        <w:t xml:space="preserve">On a single machine it is very simple. On a cluster of machines, you will need to specify the i.p. addresses or other identifiers of the machines.</w:t>
      </w:r>
    </w:p>
    <w:p>
      <w:pPr>
        <w:pStyle w:val="Compact"/>
        <w:numPr>
          <w:numId w:val="1162"/>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62"/>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62"/>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62"/>
          <w:ilvl w:val="0"/>
        </w:numPr>
      </w:pPr>
      <w:r>
        <w:t xml:space="preserve">In this simple example, no data is shared between machines so we are not putting the shared memory capabilities to the test.</w:t>
      </w:r>
    </w:p>
    <w:p>
      <w:pPr>
        <w:pStyle w:val="Compact"/>
        <w:numPr>
          <w:numId w:val="1162"/>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62"/>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w:t>
      </w:r>
      <w:r>
        <w:t xml:space="preserve"> </w:t>
      </w:r>
      <w:hyperlink r:id="rId593">
        <w:r>
          <w:rPr>
            <w:rStyle w:val="Hyperlink"/>
          </w:rPr>
          <w:t xml:space="preserve">Bootstrap</w:t>
        </w:r>
      </w:hyperlink>
      <w:r>
        <w:t xml:space="preserve"> </w:t>
      </w:r>
      <w:r>
        <w:t xml:space="preserve">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OperatorTok"/>
        </w:rPr>
        <w:t xml:space="preserve">!=</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ptime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ptime</w:t>
      </w:r>
    </w:p>
    <w:p>
      <w:pPr>
        <w:pStyle w:val="SourceCode"/>
      </w:pPr>
      <w:r>
        <w:rPr>
          <w:rStyle w:val="VerbatimChar"/>
        </w:rPr>
        <w:t xml:space="preserve">## elapsed </w:t>
      </w:r>
      <w:r>
        <w:br w:type="textWrapping"/>
      </w:r>
      <w:r>
        <w:rPr>
          <w:rStyle w:val="VerbatimChar"/>
        </w:rPr>
        <w:t xml:space="preserve">##  10.164</w:t>
      </w:r>
    </w:p>
    <w:p>
      <w:pPr>
        <w:pStyle w:val="FirstParagraph"/>
      </w:pPr>
      <w:r>
        <w:t xml:space="preserve">Things to note:</w:t>
      </w:r>
    </w:p>
    <w:p>
      <w:pPr>
        <w:pStyle w:val="Compact"/>
        <w:numPr>
          <w:numId w:val="1163"/>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63"/>
          <w:ilvl w:val="0"/>
        </w:numPr>
      </w:pPr>
      <w:r>
        <w:t xml:space="preserve">The</w:t>
      </w:r>
      <w:r>
        <w:t xml:space="preserve"> </w:t>
      </w:r>
      <w:r>
        <w:rPr>
          <w:rStyle w:val="VerbatimChar"/>
        </w:rPr>
        <w:t xml:space="preserve">icounts</w:t>
      </w:r>
      <w:r>
        <w:t xml:space="preserve"> </w:t>
      </w:r>
      <w:r>
        <w:t xml:space="preserve">function generates a counter.</w:t>
      </w:r>
    </w:p>
    <w:p>
      <w:pPr>
        <w:pStyle w:val="Compact"/>
        <w:numPr>
          <w:numId w:val="1163"/>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FirstParagraph"/>
      </w:pPr>
      <w:r>
        <w:t xml:space="preserve">How long would that have taken in a simple (serial) loop?</w:t>
      </w:r>
      <w:r>
        <w:t xml:space="preserve"> </w:t>
      </w:r>
      <w:r>
        <w:t xml:space="preserve">We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 </w:t>
      </w:r>
      <w:r>
        <w:t xml:space="preserve">to test.</w:t>
      </w:r>
    </w:p>
    <w:p>
      <w:pPr>
        <w:pStyle w:val="SourceCode"/>
      </w:pPr>
      <w:r>
        <w:rPr>
          <w:rStyle w:val="NormalTok"/>
        </w:rPr>
        <w:t xml:space="preserve">stime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stime</w:t>
      </w:r>
    </w:p>
    <w:p>
      <w:pPr>
        <w:pStyle w:val="SourceCode"/>
      </w:pPr>
      <w:r>
        <w:rPr>
          <w:rStyle w:val="VerbatimChar"/>
        </w:rPr>
        <w:t xml:space="preserve">## elapsed </w:t>
      </w:r>
      <w:r>
        <w:br w:type="textWrapping"/>
      </w:r>
      <w:r>
        <w:rPr>
          <w:rStyle w:val="VerbatimChar"/>
        </w:rPr>
        <w:t xml:space="preserve">##  18.303</w:t>
      </w:r>
    </w:p>
    <w:p>
      <w:pPr>
        <w:pStyle w:val="FirstParagraph"/>
      </w:pPr>
      <w:r>
        <w:t xml:space="preserve">Yes. Parallelising is clearly faster.</w:t>
      </w:r>
    </w:p>
    <w:p>
      <w:pPr>
        <w:pStyle w:val="BodyText"/>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M. J. 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p>
    <w:p>
      <w:pPr>
        <w:pStyle w:val="FirstParagraph"/>
      </w:pPr>
      <w:r>
        <w:t xml:space="preserve">Get a</w:t>
      </w:r>
      <w:r>
        <w:t xml:space="preserve"> </w:t>
      </w:r>
      <w:r>
        <w:t xml:space="preserve">“</w:t>
      </w:r>
      <w:r>
        <w:t xml:space="preserve">description</w:t>
      </w:r>
      <w:r>
        <w:t xml:space="preserve">”</w:t>
      </w:r>
      <w:r>
        <w:t xml:space="preserve"> </w:t>
      </w:r>
      <w:r>
        <w:t xml:space="preserve">of the</w:t>
      </w:r>
      <w:r>
        <w:t xml:space="preserve"> </w:t>
      </w:r>
      <w:r>
        <w:rPr>
          <w:rStyle w:val="VerbatimChar"/>
        </w:rPr>
        <w:t xml:space="preserve">big.matrix</w:t>
      </w:r>
      <w:r>
        <w:t xml:space="preserve"> </w:t>
      </w:r>
      <w:r>
        <w:t xml:space="preserve">object that will be used to call it from each machine.</w:t>
      </w:r>
    </w:p>
    <w:p>
      <w:pPr>
        <w:pStyle w:val="SourceCode"/>
      </w:pPr>
      <w:r>
        <w:rPr>
          <w:rStyle w:val="NormalTok"/>
        </w:rPr>
        <w:t xml:space="preserve">xdesc &lt;-</w:t>
      </w:r>
      <w:r>
        <w:rPr>
          <w:rStyle w:val="StringTok"/>
        </w:rPr>
        <w:t xml:space="preserve"> </w:t>
      </w:r>
      <w:r>
        <w:rPr>
          <w:rStyle w:val="KeywordTok"/>
        </w:rPr>
        <w:t xml:space="preserve">describe</w:t>
      </w:r>
      <w:r>
        <w:rPr>
          <w:rStyle w:val="NormalTok"/>
        </w:rPr>
        <w:t xml:space="preserve">(x) </w:t>
      </w:r>
    </w:p>
    <w:p>
      <w:pPr>
        <w:pStyle w:val="FirstParagraph"/>
      </w:pPr>
      <w:r>
        <w:t xml:space="preserve">Split the data along values of</w:t>
      </w:r>
      <w:r>
        <w:t xml:space="preserve"> </w:t>
      </w:r>
      <w:r>
        <w:rPr>
          <w:rStyle w:val="VerbatimChar"/>
        </w:rPr>
        <w:t xml:space="preserve">BENE_AGE_CAT_CD</w:t>
      </w:r>
      <w:r>
        <w:t xml:space="preserve">.</w:t>
      </w:r>
    </w:p>
    <w:p>
      <w:pPr>
        <w:pStyle w:val="SourceCode"/>
      </w:pP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p>
    <w:p>
      <w:pPr>
        <w:pStyle w:val="FirstParagraph"/>
      </w:pPr>
      <w:r>
        <w:t xml:space="preserve">Define a function that computes quantiles of</w:t>
      </w:r>
      <w:r>
        <w:t xml:space="preserve"> </w:t>
      </w:r>
      <w:r>
        <w:rPr>
          <w:rStyle w:val="VerbatimChar"/>
        </w:rPr>
        <w:t xml:space="preserve">CAR_LINE_ICD9_DGNS_CD</w:t>
      </w:r>
      <w:r>
        <w:t xml:space="preserve">.</w:t>
      </w:r>
    </w:p>
    <w:p>
      <w:pPr>
        <w:pStyle w:val="SourceCode"/>
      </w:pPr>
      <w:r>
        <w:rPr>
          <w:rStyle w:val="NormalTok"/>
        </w:rPr>
        <w:t xml:space="preserve">GetDepQuantiles &lt;-</w:t>
      </w:r>
      <w:r>
        <w:rPr>
          <w:rStyle w:val="StringTok"/>
        </w:rPr>
        <w:t xml:space="preserve"> </w:t>
      </w:r>
      <w:r>
        <w:rPr>
          <w:rStyle w:val="ControlFlowTok"/>
        </w:rPr>
        <w:t xml:space="preserve">function</w:t>
      </w:r>
      <w:r>
        <w:rPr>
          <w:rStyle w:val="NormalTok"/>
        </w:rPr>
        <w:t xml:space="preserve">(rows,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We are all set up to loop, in parallel, and compute quantiles of</w:t>
      </w:r>
      <w:r>
        <w:t xml:space="preserve"> </w:t>
      </w:r>
      <w:r>
        <w:rPr>
          <w:rStyle w:val="VerbatimChar"/>
        </w:rPr>
        <w:t xml:space="preserve">CAR_LINE_ICD9_DGNS_CD</w:t>
      </w:r>
      <w:r>
        <w:t xml:space="preserve"> </w:t>
      </w:r>
      <w:r>
        <w:t xml:space="preserve">for each value of</w:t>
      </w:r>
      <w:r>
        <w:t xml:space="preserve"> </w:t>
      </w:r>
      <w:r>
        <w:rPr>
          <w:rStyle w:val="VerbatimChar"/>
        </w:rPr>
        <w:t xml:space="preserve">BENE_AGE_CAT_CD</w:t>
      </w:r>
      <w:r>
        <w:t xml:space="preserve">.</w:t>
      </w:r>
    </w:p>
    <w:p>
      <w:pPr>
        <w:pStyle w:val="SourceCode"/>
      </w:pP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G, </w:t>
      </w:r>
      <w:r>
        <w:rPr>
          <w:rStyle w:val="DataTypeTok"/>
        </w:rPr>
        <w:t xml:space="preserve">.combine =</w:t>
      </w:r>
      <w:r>
        <w:rPr>
          <w:rStyle w:val="NormalTok"/>
        </w:rPr>
        <w:t xml:space="preserve"> rbind)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w:t>
      </w:r>
      <w:r>
        <w:rPr>
          <w:rStyle w:val="KeywordTok"/>
        </w:rPr>
        <w:t xml:space="preserve">require</w:t>
      </w:r>
      <w:r>
        <w:rPr>
          <w:rStyle w:val="NormalTok"/>
        </w:rPr>
        <w:t xml:space="preserve">(</w:t>
      </w:r>
      <w:r>
        <w:rPr>
          <w:rStyle w:val="StringTok"/>
        </w:rPr>
        <w:t xml:space="preserve">"bigmemory"</w:t>
      </w:r>
      <w:r>
        <w:rPr>
          <w:rStyle w:val="NormalTok"/>
        </w:rPr>
        <w:t xml:space="preserve">)</w:t>
      </w:r>
      <w:r>
        <w:br w:type="textWrapping"/>
      </w:r>
      <w:r>
        <w:rPr>
          <w:rStyle w:val="NormalTok"/>
        </w:rPr>
        <w:t xml:space="preserve"> 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g, </w:t>
      </w:r>
      <w:r>
        <w:rPr>
          <w:rStyle w:val="DataTypeTok"/>
        </w:rPr>
        <w:t xml:space="preserve">data =</w:t>
      </w:r>
      <w:r>
        <w:rPr>
          <w:rStyle w:val="NormalTok"/>
        </w:rPr>
        <w:t xml:space="preserve"> x)</w:t>
      </w:r>
      <w:r>
        <w:br w:type="textWrapping"/>
      </w:r>
      <w:r>
        <w:rPr>
          <w:rStyle w:val="NormalTok"/>
        </w:rPr>
        <w:t xml:space="preserve">}</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Heading3"/>
      </w:pPr>
      <w:bookmarkStart w:id="594" w:name="caution-implicit-with-explicit-parallelism"/>
      <w:bookmarkEnd w:id="594"/>
      <w:r>
        <w:t xml:space="preserve">Caution: Implicit with Explicit Parallelism</w:t>
      </w:r>
    </w:p>
    <w:p>
      <w:pPr>
        <w:pStyle w:val="FirstParagraph"/>
      </w:pPr>
      <w:r>
        <w:t xml:space="preserve">A common problem when parallelizing is that the machines you invoked with explicit parallelism, invoke other machines using implicit parallelism. You then lose control of the number of machine being invoked, and the operating system spends most of its time managing resources, instead of doing your computations.</w:t>
      </w:r>
      <w:r>
        <w:t xml:space="preserve"> </w:t>
      </w:r>
      <w:r>
        <w:t xml:space="preserve">In Linux, this can easily be diagnozed using</w:t>
      </w:r>
      <w:r>
        <w:t xml:space="preserve"> </w:t>
      </w:r>
      <w:hyperlink r:id="rId595">
        <w:r>
          <w:rPr>
            <w:rStyle w:val="Hyperlink"/>
          </w:rPr>
          <w:t xml:space="preserve">htop</w:t>
        </w:r>
      </w:hyperlink>
      <w:r>
        <w:t xml:space="preserve">: red bars are system management tasks; green bars are your computations. If there are too many red bars, you have a problem, and should consult an expert.</w:t>
      </w:r>
    </w:p>
    <w:p>
      <w:pPr>
        <w:pStyle w:val="Heading2"/>
      </w:pPr>
      <w:bookmarkStart w:id="596" w:name="bibliographic-notes-13"/>
      <w:bookmarkEnd w:id="596"/>
      <w:r>
        <w:t xml:space="preserve">Bibliographic Notes</w:t>
      </w:r>
    </w:p>
    <w:p>
      <w:pPr>
        <w:pStyle w:val="FirstParagraph"/>
      </w:pP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r>
        <w:t xml:space="preserve"> </w:t>
      </w:r>
      <w:r>
        <w:t xml:space="preserve">For an up-to-date list of packages supporting parallel programming see the High Performance Computing</w:t>
      </w:r>
      <w:r>
        <w:t xml:space="preserve"> </w:t>
      </w:r>
      <w:hyperlink r:id="rId583">
        <w:r>
          <w:rPr>
            <w:rStyle w:val="Hyperlink"/>
          </w:rPr>
          <w:t xml:space="preserve">R task view</w:t>
        </w:r>
      </w:hyperlink>
      <w:r>
        <w:t xml:space="preserve">.</w:t>
      </w:r>
    </w:p>
    <w:p>
      <w:pPr>
        <w:pStyle w:val="Heading2"/>
      </w:pPr>
      <w:bookmarkStart w:id="597" w:name="practice-yourself-12"/>
      <w:bookmarkEnd w:id="597"/>
      <w:r>
        <w:t xml:space="preserve">Practice Yourself</w:t>
      </w:r>
    </w:p>
    <w:p>
      <w:pPr>
        <w:pStyle w:val="Heading1"/>
      </w:pPr>
      <w:bookmarkStart w:id="598" w:name="algebra"/>
      <w:bookmarkEnd w:id="598"/>
      <w:r>
        <w:t xml:space="preserve">Numerical Linear Algebra</w:t>
      </w:r>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599" w:name="lu-factorization"/>
      <w:bookmarkEnd w:id="599"/>
      <w:r>
        <w:t xml:space="preserve">LU Factorization</w:t>
      </w:r>
    </w:p>
    <w:p>
      <w:pPr>
        <w:pStyle w:val="Compact"/>
      </w:pPr>
    </w:p>
    <w:p>
      <w:pPr>
        <w:pStyle w:val="Compact"/>
      </w:pPr>
      <w:r>
        <w:t xml:space="preserve">Definition 18</w:t>
      </w:r>
      <w:r>
        <w:t xml:space="preserve"> </w:t>
      </w:r>
      <w:r>
        <w:t xml:space="preserve">(LU Factorization)</w:t>
      </w:r>
      <w:r>
        <w:t xml:space="preserve"> </w:t>
      </w:r>
      <w:r>
        <w:t xml:space="preserve"> </w:t>
      </w:r>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w:t>
      </w:r>
      <w:r>
        <w:t xml:space="preserve"> </w:t>
      </w:r>
      <m:oMath>
        <m:r>
          <m:t>L</m:t>
        </m:r>
      </m:oMath>
      <w:r>
        <w:t xml:space="preserve"> </w:t>
      </w:r>
      <w:r>
        <w:t xml:space="preserve">is unit lower triangular and</w:t>
      </w:r>
      <w:r>
        <w:t xml:space="preserve"> </w:t>
      </w:r>
      <m:oMath>
        <m:r>
          <m:t>U</m:t>
        </m:r>
      </m:oMath>
      <w:r>
        <w:t xml:space="preserve"> </w:t>
      </w:r>
      <w:r>
        <w:t xml:space="preserve">is upper triangular.</w:t>
      </w:r>
    </w:p>
    <w:p>
      <w:pPr>
        <w:pStyle w:val="BodyText"/>
      </w:pPr>
    </w:p>
    <w:p>
      <w:pPr>
        <w:pStyle w:val="BodyText"/>
      </w:pPr>
      <w:r>
        <w:t xml:space="preserve">The LU factorization is essentially the matrix notation for the</w:t>
      </w:r>
      <w:r>
        <w:t xml:space="preserve"> </w:t>
      </w:r>
      <w:hyperlink r:id="rId600">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601" w:name="cholesky-factorization"/>
      <w:bookmarkEnd w:id="601"/>
      <w:r>
        <w:t xml:space="preserve">Cholesky Factorization</w:t>
      </w:r>
    </w:p>
    <w:p>
      <w:pPr>
        <w:pStyle w:val="Compact"/>
      </w:pPr>
    </w:p>
    <w:p>
      <w:pPr>
        <w:pStyle w:val="Compact"/>
      </w:pPr>
      <w:r>
        <w:t xml:space="preserve">Definition 19</w:t>
      </w:r>
      <w:r>
        <w:t xml:space="preserve"> </w:t>
      </w:r>
      <w:r>
        <w:t xml:space="preserve">(Non Negative Matrix)</w:t>
      </w:r>
      <w:r>
        <w:t xml:space="preserve"> </w:t>
      </w:r>
      <w:r>
        <w:t xml:space="preserve"> </w:t>
      </w:r>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r>
        <w:t xml:space="preserve">Definition 20</w:t>
      </w:r>
      <w:r>
        <w:t xml:space="preserve"> </w:t>
      </w:r>
      <w:r>
        <w:t xml:space="preserve">(Cholesky Factorization)</w:t>
      </w:r>
      <w:r>
        <w:t xml:space="preserve"> </w:t>
      </w:r>
      <w:r>
        <w:t xml:space="preserve"> </w:t>
      </w:r>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w:t>
      </w:r>
      <w:r>
        <w:t xml:space="preserve"> </w:t>
      </w:r>
      <m:oMath>
        <m:r>
          <m:t>T</m:t>
        </m:r>
      </m:oMath>
      <w:r>
        <w:t xml:space="preserve"> </w:t>
      </w:r>
      <w:r>
        <w:t xml:space="preserve">is upper triangular with positive diagonal elements.</w:t>
      </w:r>
    </w:p>
    <w:p>
      <w:pPr>
        <w:pStyle w:val="BodyText"/>
      </w:pP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602" w:name="qr-factorization"/>
      <w:bookmarkEnd w:id="602"/>
      <w:r>
        <w:t xml:space="preserve">QR Factorization</w:t>
      </w:r>
    </w:p>
    <w:p>
      <w:pPr>
        <w:pStyle w:val="Compact"/>
      </w:pPr>
    </w:p>
    <w:p>
      <w:pPr>
        <w:pStyle w:val="Compact"/>
      </w:pPr>
      <w:r>
        <w:t xml:space="preserve">Definition 21</w:t>
      </w:r>
      <w:r>
        <w:t xml:space="preserve"> </w:t>
      </w:r>
      <w:r>
        <w:t xml:space="preserve">(QR Factorization)</w:t>
      </w:r>
      <w:r>
        <w:t xml:space="preserve"> </w:t>
      </w:r>
      <w:r>
        <w:t xml:space="preserve"> </w:t>
      </w:r>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w:t>
      </w:r>
      <w:r>
        <w:t xml:space="preserve"> </w:t>
      </w:r>
      <m:oMath>
        <m:r>
          <m:t>Q</m:t>
        </m:r>
      </m:oMath>
      <w:r>
        <w:t xml:space="preserve"> </w:t>
      </w:r>
      <w:r>
        <w:t xml:space="preserve">is orthogonal and</w:t>
      </w:r>
      <w:r>
        <w:t xml:space="preserve"> </w:t>
      </w:r>
      <m:oMath>
        <m:r>
          <m:t>R</m:t>
        </m:r>
      </m:oMath>
      <w:r>
        <w:t xml:space="preserve"> </w:t>
      </w:r>
      <w:r>
        <w:t xml:space="preserve">is upper triangular.</w:t>
      </w:r>
    </w:p>
    <w:p>
      <w:pPr>
        <w:pStyle w:val="BodyText"/>
      </w:pP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603" w:name="singular-value-factorization"/>
      <w:bookmarkEnd w:id="603"/>
      <w:r>
        <w:t xml:space="preserve">Singular Value Factorization</w:t>
      </w:r>
    </w:p>
    <w:p>
      <w:pPr>
        <w:pStyle w:val="Compact"/>
      </w:pPr>
    </w:p>
    <w:p>
      <w:pPr>
        <w:pStyle w:val="Compact"/>
      </w:pPr>
      <w:r>
        <w:t xml:space="preserve">Definition 22</w:t>
      </w:r>
      <w:r>
        <w:t xml:space="preserve"> </w:t>
      </w:r>
      <w:r>
        <w:t xml:space="preserve">(SVD)</w:t>
      </w:r>
      <w:r>
        <w:t xml:space="preserve"> </w:t>
      </w:r>
      <w:r>
        <w:t xml:space="preserve"> </w:t>
      </w:r>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p>
    <w:p>
      <w:pPr>
        <w:pStyle w:val="Compact"/>
      </w:pPr>
      <w:r>
        <w:t xml:space="preserve">$$</w:t>
      </w:r>
      <w:r>
        <w:t xml:space="preserve"> </w:t>
      </w:r>
      <w:r>
        <w:t xml:space="preserve">where</w:t>
      </w:r>
      <w:r>
        <w:t xml:space="preserve"> </w:t>
      </w:r>
      <m:oMath>
        <m:r>
          <m:t>U</m:t>
        </m:r>
      </m:oMath>
      <w:r>
        <w:t xml:space="preserve"> </w:t>
      </w:r>
      <w:r>
        <w:t xml:space="preserve">is an orthonormal</w:t>
      </w:r>
      <w:r>
        <w:t xml:space="preserve"> </w:t>
      </w:r>
      <m:oMath>
        <m:r>
          <m:t>n</m:t>
        </m:r>
        <m:r>
          <m:t>×</m:t>
        </m:r>
        <m:r>
          <m:t>n</m:t>
        </m:r>
      </m:oMath>
      <w:r>
        <w:t xml:space="preserve"> </w:t>
      </w:r>
      <w:r>
        <w:t xml:space="preserve">matrix,</w:t>
      </w:r>
      <w:r>
        <w:t xml:space="preserve"> </w:t>
      </w:r>
      <m:oMath>
        <m:r>
          <m:t>V</m:t>
        </m:r>
      </m:oMath>
      <w:r>
        <w:t xml:space="preserve"> </w:t>
      </w:r>
      <w:r>
        <w:t xml:space="preserve">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604" w:name="iterative-methods"/>
      <w:bookmarkEnd w:id="604"/>
      <w:r>
        <w:t xml:space="preserve">Iterative Methods</w:t>
      </w:r>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w:t>
      </w:r>
      <w:r>
        <w:t xml:space="preserve"> </w:t>
      </w:r>
      <w:r>
        <w:t xml:space="preserve">18</w:t>
      </w:r>
      <w:r>
        <w:t xml:space="preserve">.</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605" w:name="solving-ols"/>
      <w:bookmarkEnd w:id="605"/>
      <w:r>
        <w:t xml:space="preserve">Solving the OLS Problem</w:t>
      </w:r>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groupChr>
          <m:groupChrPr>
            <m:chr m:val="^"/>
            <m:pos m:val="top"/>
            <m:vertJc m:val="bot"/>
          </m:groupChrPr>
          <m:e>
            <m:r>
              <m:t>β</m:t>
            </m:r>
          </m:e>
        </m:groupChr>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  </m:t>
                </m:r>
                <m:r>
                  <m:t>(</m:t>
                </m:r>
                <m:r>
                  <m:t>17</m:t>
                </m:r>
                <m:r>
                  <m:t>)</m:t>
                </m:r>
              </m:e>
            </m:mr>
          </m:m>
        </m:oMath>
      </m:oMathPara>
    </w:p>
    <w:p>
      <w:pPr>
        <w:pStyle w:val="FirstParagraph"/>
      </w:pPr>
      <w:r>
        <w:t xml:space="preserve">Eq.(17)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606" w:name="bibliographic-notes-14"/>
      <w:bookmarkEnd w:id="606"/>
      <w:r>
        <w:t xml:space="preserve">Bibliographic Notes</w:t>
      </w:r>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607" w:name="practice-yourself-13"/>
      <w:bookmarkEnd w:id="607"/>
      <w:r>
        <w:t xml:space="preserve">Practice Yourself</w:t>
      </w:r>
    </w:p>
    <w:p>
      <w:pPr>
        <w:pStyle w:val="Heading1"/>
      </w:pPr>
      <w:bookmarkStart w:id="608" w:name="convex"/>
      <w:bookmarkEnd w:id="608"/>
      <w:r>
        <w:t xml:space="preserve">Convex Optimization</w:t>
      </w:r>
    </w:p>
    <w:p>
      <w:pPr>
        <w:pStyle w:val="FirstParagraph"/>
      </w:pPr>
      <w:r>
        <w:t xml:space="preserve">TODO</w:t>
      </w:r>
    </w:p>
    <w:p>
      <w:pPr>
        <w:pStyle w:val="Heading2"/>
      </w:pPr>
      <w:bookmarkStart w:id="609" w:name="theoretical-backround"/>
      <w:bookmarkEnd w:id="609"/>
      <w:r>
        <w:t xml:space="preserve">Theoretical Backround</w:t>
      </w:r>
    </w:p>
    <w:p>
      <w:pPr>
        <w:pStyle w:val="Heading2"/>
      </w:pPr>
      <w:bookmarkStart w:id="610" w:name="optimizing-with-r"/>
      <w:bookmarkEnd w:id="610"/>
      <w:r>
        <w:t xml:space="preserve">Optimizing with R</w:t>
      </w:r>
    </w:p>
    <w:p>
      <w:pPr>
        <w:pStyle w:val="Heading3"/>
      </w:pPr>
      <w:bookmarkStart w:id="611" w:name="the-optim-function"/>
      <w:bookmarkEnd w:id="611"/>
      <w:r>
        <w:t xml:space="preserve">The optim Function</w:t>
      </w:r>
    </w:p>
    <w:p>
      <w:pPr>
        <w:pStyle w:val="Heading3"/>
      </w:pPr>
      <w:bookmarkStart w:id="612" w:name="the-nloptr-package"/>
      <w:bookmarkEnd w:id="612"/>
      <w:r>
        <w:t xml:space="preserve">The nloptr Package</w:t>
      </w:r>
    </w:p>
    <w:p>
      <w:pPr>
        <w:pStyle w:val="Heading3"/>
      </w:pPr>
      <w:bookmarkStart w:id="613" w:name="minqa-package"/>
      <w:bookmarkEnd w:id="613"/>
      <w:r>
        <w:t xml:space="preserve">minqa Package</w:t>
      </w:r>
    </w:p>
    <w:p>
      <w:pPr>
        <w:pStyle w:val="Heading2"/>
      </w:pPr>
      <w:bookmarkStart w:id="614" w:name="bibliographic-notes-15"/>
      <w:bookmarkEnd w:id="614"/>
      <w:r>
        <w:t xml:space="preserve">Bibliographic Notes</w:t>
      </w:r>
    </w:p>
    <w:p>
      <w:pPr>
        <w:pStyle w:val="FirstParagraph"/>
      </w:pPr>
      <w:hyperlink r:id="rId615">
        <w:r>
          <w:rPr>
            <w:rStyle w:val="Hyperlink"/>
          </w:rPr>
          <w:t xml:space="preserve">Task views</w:t>
        </w:r>
      </w:hyperlink>
    </w:p>
    <w:p>
      <w:pPr>
        <w:pStyle w:val="Heading2"/>
      </w:pPr>
      <w:bookmarkStart w:id="616" w:name="practice-yourself-14"/>
      <w:bookmarkEnd w:id="616"/>
      <w:r>
        <w:t xml:space="preserve">Practice Yourself</w:t>
      </w:r>
    </w:p>
    <w:p>
      <w:pPr>
        <w:pStyle w:val="Heading1"/>
      </w:pPr>
      <w:bookmarkStart w:id="617" w:name="rcpp"/>
      <w:bookmarkEnd w:id="617"/>
      <w:r>
        <w:t xml:space="preserve">RCpp</w:t>
      </w:r>
    </w:p>
    <w:p>
      <w:pPr>
        <w:pStyle w:val="Heading2"/>
      </w:pPr>
      <w:bookmarkStart w:id="618" w:name="bibliographic-notes-16"/>
      <w:bookmarkEnd w:id="618"/>
      <w:r>
        <w:t xml:space="preserve">Bibliographic Notes</w:t>
      </w:r>
    </w:p>
    <w:p>
      <w:pPr>
        <w:pStyle w:val="Heading2"/>
      </w:pPr>
      <w:bookmarkStart w:id="619" w:name="practice-yourself-15"/>
      <w:bookmarkEnd w:id="619"/>
      <w:r>
        <w:t xml:space="preserve">Practice Yourself</w:t>
      </w:r>
    </w:p>
    <w:p>
      <w:pPr>
        <w:pStyle w:val="Heading1"/>
      </w:pPr>
      <w:bookmarkStart w:id="620" w:name="debugging"/>
      <w:bookmarkEnd w:id="620"/>
      <w:r>
        <w:t xml:space="preserve">Debugging Tools</w:t>
      </w:r>
    </w:p>
    <w:p>
      <w:pPr>
        <w:pStyle w:val="FirstParagraph"/>
      </w:pPr>
      <w:r>
        <w:t xml:space="preserve">TODO.</w:t>
      </w:r>
      <w:r>
        <w:t xml:space="preserve"> </w:t>
      </w:r>
      <w:r>
        <w:t xml:space="preserve">In the meanwhile, get started with</w:t>
      </w:r>
      <w:r>
        <w:t xml:space="preserve"> </w:t>
      </w:r>
      <w:r>
        <w:t xml:space="preserve">Wickham (</w:t>
      </w:r>
      <w:hyperlink w:anchor="ref-wickham2011testthat">
        <w:r>
          <w:rPr>
            <w:rStyle w:val="Hyperlink"/>
          </w:rPr>
          <w:t xml:space="preserve">2011</w:t>
        </w:r>
      </w:hyperlink>
      <w:r>
        <w:t xml:space="preserve">)</w:t>
      </w:r>
      <w:r>
        <w:t xml:space="preserve">, and get pro with</w:t>
      </w:r>
      <w:r>
        <w:t xml:space="preserve"> </w:t>
      </w:r>
      <w:r>
        <w:t xml:space="preserve">Cotton (</w:t>
      </w:r>
      <w:hyperlink w:anchor="ref-cotton2017testing">
        <w:r>
          <w:rPr>
            <w:rStyle w:val="Hyperlink"/>
          </w:rPr>
          <w:t xml:space="preserve">2017</w:t>
        </w:r>
      </w:hyperlink>
      <w:r>
        <w:t xml:space="preserve">)</w:t>
      </w:r>
      <w:r>
        <w:t xml:space="preserve">.</w:t>
      </w:r>
    </w:p>
    <w:p>
      <w:pPr>
        <w:pStyle w:val="Heading2"/>
      </w:pPr>
      <w:bookmarkStart w:id="621" w:name="bibliographic-notes-17"/>
      <w:bookmarkEnd w:id="621"/>
      <w:r>
        <w:t xml:space="preserve">Bibliographic Notes</w:t>
      </w:r>
    </w:p>
    <w:p>
      <w:pPr>
        <w:pStyle w:val="Heading2"/>
      </w:pPr>
      <w:bookmarkStart w:id="622" w:name="practice-yourself-16"/>
      <w:bookmarkEnd w:id="622"/>
      <w:r>
        <w:t xml:space="preserve">Practice Yourself</w:t>
      </w:r>
    </w:p>
    <w:p>
      <w:pPr>
        <w:pStyle w:val="Heading1"/>
      </w:pPr>
      <w:bookmarkStart w:id="623" w:name="econometrics"/>
      <w:bookmarkEnd w:id="623"/>
      <w:r>
        <w:t xml:space="preserve">Econometrics</w:t>
      </w:r>
    </w:p>
    <w:p>
      <w:pPr>
        <w:pStyle w:val="FirstParagraph"/>
      </w:pPr>
      <w:r>
        <w:t xml:space="preserve">TODO</w:t>
      </w:r>
    </w:p>
    <w:p>
      <w:pPr>
        <w:pStyle w:val="Compact"/>
        <w:numPr>
          <w:numId w:val="1164"/>
          <w:ilvl w:val="0"/>
        </w:numPr>
      </w:pPr>
      <w:r>
        <w:t xml:space="preserve">VAR</w:t>
      </w:r>
    </w:p>
    <w:p>
      <w:pPr>
        <w:pStyle w:val="Compact"/>
        <w:numPr>
          <w:numId w:val="1164"/>
          <w:ilvl w:val="0"/>
        </w:numPr>
      </w:pPr>
      <w:r>
        <w:t xml:space="preserve">Robust and Clustered SEs.</w:t>
      </w:r>
    </w:p>
    <w:p>
      <w:pPr>
        <w:pStyle w:val="Compact"/>
        <w:numPr>
          <w:numId w:val="1164"/>
          <w:ilvl w:val="0"/>
        </w:numPr>
      </w:pPr>
      <w:r>
        <w:t xml:space="preserve">GEE</w:t>
      </w:r>
    </w:p>
    <w:p>
      <w:pPr>
        <w:pStyle w:val="Compact"/>
        <w:numPr>
          <w:numId w:val="1164"/>
          <w:ilvl w:val="0"/>
        </w:numPr>
      </w:pPr>
      <w:r>
        <w:t xml:space="preserve">TSLS</w:t>
      </w:r>
    </w:p>
    <w:p>
      <w:pPr>
        <w:pStyle w:val="Heading2"/>
      </w:pPr>
      <w:bookmarkStart w:id="624" w:name="bibliographic-notes-18"/>
      <w:bookmarkEnd w:id="624"/>
      <w:r>
        <w:t xml:space="preserve">Bibliographic Notes</w:t>
      </w:r>
    </w:p>
    <w:p>
      <w:pPr>
        <w:pStyle w:val="Heading2"/>
      </w:pPr>
      <w:bookmarkStart w:id="625" w:name="practice-yourself-17"/>
      <w:bookmarkEnd w:id="625"/>
      <w:r>
        <w:t xml:space="preserve">Practice Yourself</w:t>
      </w:r>
    </w:p>
    <w:p>
      <w:pPr>
        <w:pStyle w:val="Heading1"/>
      </w:pPr>
      <w:bookmarkStart w:id="626" w:name="psychometrics"/>
      <w:bookmarkEnd w:id="626"/>
      <w:r>
        <w:t xml:space="preserve">Psychometrics</w:t>
      </w:r>
    </w:p>
    <w:p>
      <w:pPr>
        <w:pStyle w:val="FirstParagraph"/>
      </w:pPr>
      <w:r>
        <w:t xml:space="preserve">TODO</w:t>
      </w:r>
    </w:p>
    <w:p>
      <w:pPr>
        <w:pStyle w:val="Heading2"/>
      </w:pPr>
      <w:bookmarkStart w:id="627" w:name="bibliographic-notes-19"/>
      <w:bookmarkEnd w:id="627"/>
      <w:r>
        <w:t xml:space="preserve">Bibliographic Notes</w:t>
      </w:r>
    </w:p>
    <w:p>
      <w:pPr>
        <w:pStyle w:val="Heading2"/>
      </w:pPr>
      <w:bookmarkStart w:id="628" w:name="practice-yourself-18"/>
      <w:bookmarkEnd w:id="628"/>
      <w:r>
        <w:t xml:space="preserve">Practice Yourself</w:t>
      </w:r>
    </w:p>
    <w:p>
      <w:pPr>
        <w:pStyle w:val="Heading1"/>
      </w:pPr>
      <w:bookmarkStart w:id="629" w:name="hadley"/>
      <w:bookmarkEnd w:id="629"/>
      <w:r>
        <w:t xml:space="preserve">The Hadleyverse</w:t>
      </w:r>
    </w:p>
    <w:p>
      <w:pPr>
        <w:pStyle w:val="FirstParagraph"/>
      </w:pPr>
      <w:r>
        <w:t xml:space="preserve">The</w:t>
      </w:r>
      <w:r>
        <w:t xml:space="preserve"> </w:t>
      </w:r>
      <w:r>
        <w:rPr>
          <w:i/>
        </w:rPr>
        <w:t xml:space="preserve">Hadleyverse</w:t>
      </w:r>
      <w:r>
        <w:t xml:space="preserve">, short for</w:t>
      </w:r>
      <w:r>
        <w:t xml:space="preserve"> </w:t>
      </w:r>
      <w:r>
        <w:t xml:space="preserve">“</w:t>
      </w:r>
      <w:r>
        <w:t xml:space="preserve">Hadley Wickham’s universe</w:t>
      </w:r>
      <w:r>
        <w:t xml:space="preserve">”</w:t>
      </w:r>
      <w:r>
        <w:t xml:space="preserv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165"/>
          <w:ilvl w:val="0"/>
        </w:numPr>
      </w:pPr>
      <w:r>
        <w:rPr>
          <w:b/>
        </w:rPr>
        <w:t xml:space="preserve">ggplot2</w:t>
      </w:r>
      <w:r>
        <w:t xml:space="preserve"> </w:t>
      </w:r>
      <w:r>
        <w:t xml:space="preserve">for data visualization. See the Plotting Chapter</w:t>
      </w:r>
      <w:r>
        <w:t xml:space="preserve"> </w:t>
      </w:r>
      <w:r>
        <w:t xml:space="preserve">12</w:t>
      </w:r>
      <w:r>
        <w:t xml:space="preserve">.</w:t>
      </w:r>
    </w:p>
    <w:p>
      <w:pPr>
        <w:pStyle w:val="Compact"/>
        <w:numPr>
          <w:numId w:val="1165"/>
          <w:ilvl w:val="0"/>
        </w:numPr>
      </w:pPr>
      <w:r>
        <w:rPr>
          <w:b/>
        </w:rPr>
        <w:t xml:space="preserve">dplyr</w:t>
      </w:r>
      <w:r>
        <w:t xml:space="preserve"> </w:t>
      </w:r>
      <w:r>
        <w:t xml:space="preserve">for data manipulation.</w:t>
      </w:r>
    </w:p>
    <w:p>
      <w:pPr>
        <w:pStyle w:val="Compact"/>
        <w:numPr>
          <w:numId w:val="1165"/>
          <w:ilvl w:val="0"/>
        </w:numPr>
      </w:pPr>
      <w:r>
        <w:rPr>
          <w:b/>
        </w:rPr>
        <w:t xml:space="preserve">tidyr</w:t>
      </w:r>
      <w:r>
        <w:t xml:space="preserve"> </w:t>
      </w:r>
      <w:r>
        <w:t xml:space="preserve">for data tidying.</w:t>
      </w:r>
    </w:p>
    <w:p>
      <w:pPr>
        <w:pStyle w:val="Compact"/>
        <w:numPr>
          <w:numId w:val="1165"/>
          <w:ilvl w:val="0"/>
        </w:numPr>
      </w:pPr>
      <w:r>
        <w:rPr>
          <w:b/>
        </w:rPr>
        <w:t xml:space="preserve">readr</w:t>
      </w:r>
      <w:r>
        <w:t xml:space="preserve"> </w:t>
      </w:r>
      <w:r>
        <w:t xml:space="preserve">for data import.</w:t>
      </w:r>
    </w:p>
    <w:p>
      <w:pPr>
        <w:pStyle w:val="Compact"/>
        <w:numPr>
          <w:numId w:val="1165"/>
          <w:ilvl w:val="0"/>
        </w:numPr>
      </w:pPr>
      <w:r>
        <w:rPr>
          <w:b/>
        </w:rPr>
        <w:t xml:space="preserve">stringr</w:t>
      </w:r>
      <w:r>
        <w:t xml:space="preserve"> </w:t>
      </w:r>
      <w:r>
        <w:t xml:space="preserve">for character strings.</w:t>
      </w:r>
    </w:p>
    <w:p>
      <w:pPr>
        <w:pStyle w:val="Compact"/>
        <w:numPr>
          <w:numId w:val="1165"/>
          <w:ilvl w:val="0"/>
        </w:numPr>
      </w:pPr>
      <w:r>
        <w:rPr>
          <w:b/>
        </w:rPr>
        <w:t xml:space="preserve">anytime</w:t>
      </w:r>
      <w:r>
        <w:t xml:space="preserve"> </w:t>
      </w:r>
      <w:r>
        <w:t xml:space="preserve">for time data.</w:t>
      </w:r>
    </w:p>
    <w:p>
      <w:pPr>
        <w:pStyle w:val="Heading2"/>
      </w:pPr>
      <w:bookmarkStart w:id="630" w:name="readr"/>
      <w:bookmarkEnd w:id="630"/>
      <w:r>
        <w:t xml:space="preserve">readr</w:t>
      </w:r>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631">
        <w:r>
          <w:rPr>
            <w:rStyle w:val="Hyperlink"/>
          </w:rPr>
          <w:t xml:space="preserve">here</w:t>
        </w:r>
      </w:hyperlink>
      <w:r>
        <w:t xml:space="preserve"> </w:t>
      </w:r>
      <w:r>
        <w:t xml:space="preserve">and the</w:t>
      </w:r>
      <w:r>
        <w:t xml:space="preserve"> </w:t>
      </w:r>
      <w:hyperlink r:id="rId632">
        <w:r>
          <w:rPr>
            <w:rStyle w:val="Hyperlink"/>
          </w:rPr>
          <w:t xml:space="preserve">R for data sciecne</w:t>
        </w:r>
      </w:hyperlink>
      <w:r>
        <w:t xml:space="preserve"> </w:t>
      </w:r>
      <w:r>
        <w:t xml:space="preserve">book.</w:t>
      </w:r>
    </w:p>
    <w:p>
      <w:pPr>
        <w:pStyle w:val="Heading2"/>
      </w:pPr>
      <w:bookmarkStart w:id="633" w:name="dplyr"/>
      <w:bookmarkEnd w:id="633"/>
      <w:r>
        <w:t xml:space="preserve">dplyr</w:t>
      </w:r>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166"/>
          <w:ilvl w:val="0"/>
        </w:numPr>
      </w:pPr>
      <w:r>
        <w:rPr>
          <w:rStyle w:val="VerbatimChar"/>
        </w:rPr>
        <w:t xml:space="preserve">select()</w:t>
      </w:r>
      <w:r>
        <w:t xml:space="preserve"> </w:t>
      </w:r>
      <w:r>
        <w:t xml:space="preserve">Select columns from a data frame.</w:t>
      </w:r>
    </w:p>
    <w:p>
      <w:pPr>
        <w:pStyle w:val="Compact"/>
        <w:numPr>
          <w:numId w:val="1166"/>
          <w:ilvl w:val="0"/>
        </w:numPr>
      </w:pPr>
      <w:r>
        <w:rPr>
          <w:rStyle w:val="VerbatimChar"/>
        </w:rPr>
        <w:t xml:space="preserve">filter()</w:t>
      </w:r>
      <w:r>
        <w:t xml:space="preserve"> </w:t>
      </w:r>
      <w:r>
        <w:t xml:space="preserve">Filter rows according to some condition(s).</w:t>
      </w:r>
    </w:p>
    <w:p>
      <w:pPr>
        <w:pStyle w:val="Compact"/>
        <w:numPr>
          <w:numId w:val="1166"/>
          <w:ilvl w:val="0"/>
        </w:numPr>
      </w:pPr>
      <w:r>
        <w:rPr>
          <w:rStyle w:val="VerbatimChar"/>
        </w:rPr>
        <w:t xml:space="preserve">arrange()</w:t>
      </w:r>
      <w:r>
        <w:t xml:space="preserve"> </w:t>
      </w:r>
      <w:r>
        <w:t xml:space="preserve">Sort / Re-order rows in a data frame.</w:t>
      </w:r>
    </w:p>
    <w:p>
      <w:pPr>
        <w:pStyle w:val="Compact"/>
        <w:numPr>
          <w:numId w:val="1166"/>
          <w:ilvl w:val="0"/>
        </w:numPr>
      </w:pPr>
      <w:r>
        <w:rPr>
          <w:rStyle w:val="VerbatimChar"/>
        </w:rPr>
        <w:t xml:space="preserve">mutate()</w:t>
      </w:r>
      <w:r>
        <w:t xml:space="preserve"> </w:t>
      </w:r>
      <w:r>
        <w:t xml:space="preserve">Create new columns or transform existing ones.</w:t>
      </w:r>
    </w:p>
    <w:p>
      <w:pPr>
        <w:pStyle w:val="Compact"/>
        <w:numPr>
          <w:numId w:val="1166"/>
          <w:ilvl w:val="0"/>
        </w:numPr>
      </w:pPr>
      <w:r>
        <w:rPr>
          <w:rStyle w:val="VerbatimChar"/>
        </w:rPr>
        <w:t xml:space="preserve">group_by()</w:t>
      </w:r>
      <w:r>
        <w:t xml:space="preserve"> </w:t>
      </w:r>
      <w:r>
        <w:t xml:space="preserve">Group a data frame by some factor(s) usually in conjunction to summary.</w:t>
      </w:r>
    </w:p>
    <w:p>
      <w:pPr>
        <w:pStyle w:val="Compact"/>
        <w:numPr>
          <w:numId w:val="1166"/>
          <w:ilvl w:val="0"/>
        </w:numPr>
      </w:pPr>
      <w:r>
        <w:rPr>
          <w:rStyle w:val="VerbatimChar"/>
        </w:rPr>
        <w:t xml:space="preserve">summarize()</w:t>
      </w:r>
      <w:r>
        <w:t xml:space="preserve"> </w:t>
      </w:r>
      <w:r>
        <w:t xml:space="preserve">Summarize some values from the data frame or across groups.</w:t>
      </w:r>
    </w:p>
    <w:p>
      <w:pPr>
        <w:pStyle w:val="Compact"/>
        <w:numPr>
          <w:numId w:val="1166"/>
          <w:ilvl w:val="0"/>
        </w:numPr>
      </w:pPr>
      <w:r>
        <w:rPr>
          <w:rStyle w:val="VerbatimChar"/>
        </w:rPr>
        <w:t xml:space="preserve">inner_join(x,y,by="col")</w:t>
      </w:r>
      <w:r>
        <w:t xml:space="preserve">return all rows from</w:t>
      </w:r>
      <w:r>
        <w:t xml:space="preserve"> </w:t>
      </w:r>
      <w:r>
        <w:t xml:space="preserve">‘</w:t>
      </w:r>
      <w:r>
        <w:t xml:space="preserve">x</w:t>
      </w:r>
      <w:r>
        <w:t xml:space="preserve">’</w:t>
      </w:r>
      <w:r>
        <w:t xml:space="preserve"> </w:t>
      </w:r>
      <w:r>
        <w:t xml:space="preserve">where there are matching values in</w:t>
      </w:r>
      <w:r>
        <w:t xml:space="preserve"> </w:t>
      </w:r>
      <w:r>
        <w:t xml:space="preserve">‘</w:t>
      </w:r>
      <w:r>
        <w:t xml:space="preserve">x</w:t>
      </w:r>
      <w:r>
        <w:t xml:space="preserve">’</w:t>
      </w:r>
      <w:r>
        <w:t xml:space="preserve">, and all columns from</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If there are multiple matches between</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all combination of the matches are returned.</w:t>
      </w:r>
    </w:p>
    <w:p>
      <w:pPr>
        <w:pStyle w:val="Compact"/>
        <w:numPr>
          <w:numId w:val="1166"/>
          <w:ilvl w:val="0"/>
        </w:numPr>
      </w:pPr>
      <w:r>
        <w:rPr>
          <w:rStyle w:val="VerbatimChar"/>
        </w:rPr>
        <w:t xml:space="preserve">left_join(x,y,by="col")</w:t>
      </w:r>
      <w:r>
        <w:t xml:space="preserve"> </w:t>
      </w:r>
      <w:r>
        <w:t xml:space="preserve">return all rows from</w:t>
      </w:r>
      <w:r>
        <w:t xml:space="preserve"> </w:t>
      </w:r>
      <w:r>
        <w:t xml:space="preserve">‘</w:t>
      </w:r>
      <w:r>
        <w:t xml:space="preserve">x</w:t>
      </w:r>
      <w:r>
        <w:t xml:space="preserve">’</w:t>
      </w:r>
      <w:r>
        <w:t xml:space="preserve">, and all columns from</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Rows in</w:t>
      </w:r>
      <w:r>
        <w:t xml:space="preserve"> </w:t>
      </w:r>
      <w:r>
        <w:t xml:space="preserve">‘</w:t>
      </w:r>
      <w:r>
        <w:t xml:space="preserve">x</w:t>
      </w:r>
      <w:r>
        <w:t xml:space="preserve">’</w:t>
      </w:r>
      <w:r>
        <w:t xml:space="preserve"> </w:t>
      </w:r>
      <w:r>
        <w:t xml:space="preserve">with no match in</w:t>
      </w:r>
      <w:r>
        <w:t xml:space="preserve"> </w:t>
      </w:r>
      <w:r>
        <w:t xml:space="preserve">‘</w:t>
      </w:r>
      <w:r>
        <w:t xml:space="preserve">y</w:t>
      </w:r>
      <w:r>
        <w:t xml:space="preserve">’</w:t>
      </w:r>
      <w:r>
        <w:t xml:space="preserve"> </w:t>
      </w:r>
      <w:r>
        <w:t xml:space="preserve">will have</w:t>
      </w:r>
      <w:r>
        <w:t xml:space="preserve"> </w:t>
      </w:r>
      <w:r>
        <w:t xml:space="preserve">‘</w:t>
      </w:r>
      <w:r>
        <w:t xml:space="preserve">NA</w:t>
      </w:r>
      <w:r>
        <w:t xml:space="preserve">’</w:t>
      </w:r>
      <w:r>
        <w:t xml:space="preserve"> </w:t>
      </w:r>
      <w:r>
        <w:t xml:space="preserve">values in the new columns. If there are multiple matches between</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all combinations of the matches are returned.</w:t>
      </w:r>
    </w:p>
    <w:p>
      <w:pPr>
        <w:pStyle w:val="Compact"/>
        <w:numPr>
          <w:numId w:val="1166"/>
          <w:ilvl w:val="0"/>
        </w:numPr>
      </w:pPr>
      <w:r>
        <w:rPr>
          <w:rStyle w:val="VerbatimChar"/>
        </w:rPr>
        <w:t xml:space="preserve">right_join(x,y,by="col")</w:t>
      </w:r>
      <w:r>
        <w:t xml:space="preserve"> </w:t>
      </w:r>
      <w:r>
        <w:t xml:space="preserve">return all rows from</w:t>
      </w:r>
      <w:r>
        <w:t xml:space="preserve"> </w:t>
      </w:r>
      <w:r>
        <w:t xml:space="preserve">‘</w:t>
      </w:r>
      <w:r>
        <w:t xml:space="preserve">y</w:t>
      </w:r>
      <w:r>
        <w:t xml:space="preserve">’</w:t>
      </w:r>
      <w:r>
        <w:t xml:space="preserve">, and all columns from</w:t>
      </w:r>
      <w:r>
        <w:t xml:space="preserve"> </w:t>
      </w:r>
      <w:r>
        <w:t xml:space="preserve">‘</w:t>
      </w:r>
      <w:r>
        <w:t xml:space="preserve">x</w:t>
      </w:r>
      <w:r>
        <w:t xml:space="preserve">’</w:t>
      </w:r>
      <w:r>
        <w:t xml:space="preserve"> </w:t>
      </w:r>
      <w:r>
        <w:t xml:space="preserve">and y. Rows in</w:t>
      </w:r>
      <w:r>
        <w:t xml:space="preserve"> </w:t>
      </w:r>
      <w:r>
        <w:t xml:space="preserve">‘</w:t>
      </w:r>
      <w:r>
        <w:t xml:space="preserve">y</w:t>
      </w:r>
      <w:r>
        <w:t xml:space="preserve">’</w:t>
      </w:r>
      <w:r>
        <w:t xml:space="preserve"> </w:t>
      </w:r>
      <w:r>
        <w:t xml:space="preserve">with no match in</w:t>
      </w:r>
      <w:r>
        <w:t xml:space="preserve"> </w:t>
      </w:r>
      <w:r>
        <w:t xml:space="preserve">‘</w:t>
      </w:r>
      <w:r>
        <w:t xml:space="preserve">x</w:t>
      </w:r>
      <w:r>
        <w:t xml:space="preserve">’</w:t>
      </w:r>
      <w:r>
        <w:t xml:space="preserve"> </w:t>
      </w:r>
      <w:r>
        <w:t xml:space="preserve">will have</w:t>
      </w:r>
      <w:r>
        <w:t xml:space="preserve"> </w:t>
      </w:r>
      <w:r>
        <w:t xml:space="preserve">‘</w:t>
      </w:r>
      <w:r>
        <w:t xml:space="preserve">NA</w:t>
      </w:r>
      <w:r>
        <w:t xml:space="preserve">’</w:t>
      </w:r>
      <w:r>
        <w:t xml:space="preserve"> </w:t>
      </w:r>
      <w:r>
        <w:t xml:space="preserve">values in the new columns. If there are multiple matches between</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all combinations of the matches are returned.</w:t>
      </w:r>
    </w:p>
    <w:p>
      <w:pPr>
        <w:pStyle w:val="Compact"/>
        <w:numPr>
          <w:numId w:val="1166"/>
          <w:ilvl w:val="0"/>
        </w:numPr>
      </w:pPr>
      <w:r>
        <w:rPr>
          <w:rStyle w:val="VerbatimChar"/>
        </w:rPr>
        <w:t xml:space="preserve">anti_join(x,y,by="col")</w:t>
      </w:r>
      <w:r>
        <w:t xml:space="preserve"> </w:t>
      </w:r>
      <w:r>
        <w:t xml:space="preserve">return all rows from</w:t>
      </w:r>
      <w:r>
        <w:t xml:space="preserve"> </w:t>
      </w:r>
      <w:r>
        <w:t xml:space="preserve">‘</w:t>
      </w:r>
      <w:r>
        <w:t xml:space="preserve">x</w:t>
      </w:r>
      <w:r>
        <w:t xml:space="preserve">’</w:t>
      </w:r>
      <w:r>
        <w:t xml:space="preserve"> </w:t>
      </w:r>
      <w:r>
        <w:t xml:space="preserve">where there are not matching values in</w:t>
      </w:r>
      <w:r>
        <w:t xml:space="preserve"> </w:t>
      </w:r>
      <w:r>
        <w:t xml:space="preserve">‘</w:t>
      </w:r>
      <w:r>
        <w:t xml:space="preserve">y</w:t>
      </w:r>
      <w:r>
        <w:t xml:space="preserve">’</w:t>
      </w:r>
      <w:r>
        <w:t xml:space="preserve">, keeping just columns from</w:t>
      </w:r>
      <w:r>
        <w:t xml:space="preserve"> </w:t>
      </w:r>
      <w:r>
        <w:t xml:space="preserve">‘</w:t>
      </w:r>
      <w:r>
        <w:t xml:space="preserve">x</w:t>
      </w:r>
      <w:r>
        <w:t xml:space="preserve">’</w:t>
      </w:r>
      <w:r>
        <w:t xml:space="preserve">.</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566">
        <w:r>
          <w:rPr>
            <w:rStyle w:val="Hyperlink"/>
          </w:rPr>
          <w:t xml:space="preserve">databses vignette</w:t>
        </w:r>
      </w:hyperlink>
      <w:r>
        <w:t xml:space="preserve">.</w:t>
      </w:r>
    </w:p>
    <w:p>
      <w:pPr>
        <w:pStyle w:val="BodyText"/>
      </w:pPr>
      <w:r>
        <w:t xml:space="preserve">The following examples are taken from</w:t>
      </w:r>
      <w:r>
        <w:t xml:space="preserve"> </w:t>
      </w:r>
      <w:hyperlink r:id="rId634">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x 19</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w:t>
      </w:r>
      <w:r>
        <w:rPr>
          <w:rStyle w:val="OperatorTok"/>
        </w:rPr>
        <w:t xml:space="preserve">$</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flights</w:t>
      </w:r>
      <w:r>
        <w:rPr>
          <w:rStyle w:val="OperatorTok"/>
        </w:rPr>
        <w:t xml:space="preserve">$</w:t>
      </w:r>
      <w:r>
        <w:rPr>
          <w:rStyle w:val="NormalTok"/>
        </w:rPr>
        <w:t xml:space="preserve">day </w:t>
      </w:r>
      <w:r>
        <w:rPr>
          <w:rStyle w:val="OperatorTok"/>
        </w:rPr>
        <w:t xml:space="preserve">==</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w:t>
      </w:r>
      <w:r>
        <w:rPr>
          <w:rStyle w:val="OperatorTok"/>
        </w:rPr>
        <w:t xml:space="preserve">%&gt;%</w:t>
      </w:r>
      <w:r>
        <w:rPr>
          <w:rStyle w:val="StringTok"/>
        </w:rPr>
        <w:t xml:space="preserve"> </w:t>
      </w:r>
      <w:r>
        <w:rPr>
          <w:rStyle w:val="KeywordTok"/>
        </w:rPr>
        <w:t xml:space="preserve">filter</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month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w:t>
      </w:r>
      <w:r>
        <w:rPr>
          <w:rStyle w:val="OperatorTok"/>
        </w:rPr>
        <w:t xml:space="preserve">:</w:t>
      </w:r>
      <w:r>
        <w:rPr>
          <w:rStyle w:val="NormalTok"/>
        </w:rPr>
        <w:t xml:space="preserve">day) </w:t>
      </w:r>
      <w:r>
        <w:rPr>
          <w:rStyle w:val="CommentTok"/>
        </w:rPr>
        <w:t xml:space="preserve"># select column range</w:t>
      </w:r>
      <w:r>
        <w:br w:type="textWrapping"/>
      </w:r>
      <w:r>
        <w:rPr>
          <w:rStyle w:val="KeywordTok"/>
        </w:rPr>
        <w:t xml:space="preserve">select</w:t>
      </w:r>
      <w:r>
        <w:rPr>
          <w:rStyle w:val="NormalTok"/>
        </w:rPr>
        <w:t xml:space="preserve">(flights, </w:t>
      </w:r>
      <w:r>
        <w:rPr>
          <w:rStyle w:val="OperatorTok"/>
        </w:rPr>
        <w:t xml:space="preserve">-</w:t>
      </w:r>
      <w:r>
        <w:rPr>
          <w:rStyle w:val="NormalTok"/>
        </w:rPr>
        <w:t xml:space="preserve">(year</w:t>
      </w:r>
      <w:r>
        <w:rPr>
          <w:rStyle w:val="OperatorTok"/>
        </w:rPr>
        <w:t xml:space="preserve">:</w:t>
      </w:r>
      <w:r>
        <w:rPr>
          <w:rStyle w:val="NormalTok"/>
        </w:rPr>
        <w:t xml:space="preserve">day)) </w:t>
      </w:r>
      <w:r>
        <w:rPr>
          <w:rStyle w:val="CommentTok"/>
        </w:rPr>
        <w:t xml:space="preserve"># drop columns</w:t>
      </w:r>
      <w:r>
        <w:br w:type="textWrapping"/>
      </w:r>
      <w:r>
        <w:rPr>
          <w:rStyle w:val="KeywordTok"/>
        </w:rPr>
        <w:t xml:space="preserve">rename</w:t>
      </w:r>
      <w:r>
        <w:rPr>
          <w:rStyle w:val="NormalTok"/>
        </w:rPr>
        <w:t xml:space="preserve">(flights, </w:t>
      </w:r>
      <w:r>
        <w:rPr>
          <w:rStyle w:val="KeywordTok"/>
        </w:rPr>
        <w:t xml:space="preserve">c</w:t>
      </w:r>
      <w:r>
        <w:rPr>
          <w:rStyle w:val="NormalTok"/>
        </w:rPr>
        <w:t xml:space="preserve">(</w:t>
      </w:r>
      <w:r>
        <w:rPr>
          <w:rStyle w:val="DataTypeTok"/>
        </w:rPr>
        <w:t xml:space="preserve">tail_num =</w:t>
      </w:r>
      <w:r>
        <w:rPr>
          <w:rStyle w:val="NormalTok"/>
        </w:rPr>
        <w:t xml:space="preserve"> </w:t>
      </w:r>
      <w:r>
        <w:rPr>
          <w:rStyle w:val="StringTok"/>
        </w:rPr>
        <w:t xml:space="preserve">"tailnum"</w:t>
      </w:r>
      <w:r>
        <w:rPr>
          <w:rStyle w:val="NormalTok"/>
        </w:rPr>
        <w:t xml:space="preserve">))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speed =</w:t>
      </w:r>
      <w:r>
        <w:rPr>
          <w:rStyle w:val="NormalTok"/>
        </w:rPr>
        <w:t xml:space="preserve"> distance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DataTypeTok"/>
        </w:rPr>
        <w:t xml:space="preserve">count =</w:t>
      </w:r>
      <w:r>
        <w:rPr>
          <w:rStyle w:val="NormalTok"/>
        </w:rPr>
        <w:t xml:space="preserve"> </w:t>
      </w:r>
      <w:r>
        <w:rPr>
          <w:rStyle w:val="KeywordTok"/>
        </w:rPr>
        <w:t xml:space="preserve">length</w:t>
      </w:r>
      <w:r>
        <w:rPr>
          <w:rStyle w:val="NormalTok"/>
        </w:rPr>
        <w:t xml:space="preserve">(),</w:t>
      </w:r>
      <w:r>
        <w:br w:type="textWrapping"/>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167"/>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x 2</w:t>
      </w:r>
      <w:r>
        <w:br w:type="textWrapping"/>
      </w:r>
      <w:r>
        <w:rPr>
          <w:rStyle w:val="VerbatimChar"/>
        </w:rPr>
        <w:t xml:space="preserve">##    carrier name                       </w:t>
      </w:r>
      <w:r>
        <w:br w:type="textWrapping"/>
      </w:r>
      <w:r>
        <w:rPr>
          <w:rStyle w:val="VerbatimChar"/>
        </w:rPr>
        <w:t xml:space="preserve">##    &lt;chr&gt;   &lt;chr&gt;                      </w:t>
      </w:r>
      <w:r>
        <w:br w:type="textWrapping"/>
      </w:r>
      <w:r>
        <w:rPr>
          <w:rStyle w:val="VerbatimChar"/>
        </w:rPr>
        <w:t xml:space="preserve">##  1 9E      Endeavor Air Inc.          </w:t>
      </w:r>
      <w:r>
        <w:br w:type="textWrapping"/>
      </w:r>
      <w:r>
        <w:rPr>
          <w:rStyle w:val="VerbatimChar"/>
        </w:rPr>
        <w:t xml:space="preserve">##  2 AA      American Airlines Inc.     </w:t>
      </w:r>
      <w:r>
        <w:br w:type="textWrapping"/>
      </w:r>
      <w:r>
        <w:rPr>
          <w:rStyle w:val="VerbatimChar"/>
        </w:rPr>
        <w:t xml:space="preserve">##  3 AS      Alaska Airlines Inc.       </w:t>
      </w:r>
      <w:r>
        <w:br w:type="textWrapping"/>
      </w:r>
      <w:r>
        <w:rPr>
          <w:rStyle w:val="VerbatimChar"/>
        </w:rPr>
        <w:t xml:space="preserve">##  4 B6      JetBlue Airways            </w:t>
      </w:r>
      <w:r>
        <w:br w:type="textWrapping"/>
      </w:r>
      <w:r>
        <w:rPr>
          <w:rStyle w:val="VerbatimChar"/>
        </w:rPr>
        <w:t xml:space="preserve">##  5 DL      Delta Air Lines Inc.       </w:t>
      </w:r>
      <w:r>
        <w:br w:type="textWrapping"/>
      </w:r>
      <w:r>
        <w:rPr>
          <w:rStyle w:val="VerbatimChar"/>
        </w:rPr>
        <w:t xml:space="preserve">##  6 EV      ExpressJet Airlines Inc.   </w:t>
      </w:r>
      <w:r>
        <w:br w:type="textWrapping"/>
      </w:r>
      <w:r>
        <w:rPr>
          <w:rStyle w:val="VerbatimChar"/>
        </w:rPr>
        <w:t xml:space="preserve">##  7 F9      Frontier Airlines Inc.     </w:t>
      </w:r>
      <w:r>
        <w:br w:type="textWrapping"/>
      </w:r>
      <w:r>
        <w:rPr>
          <w:rStyle w:val="VerbatimChar"/>
        </w:rPr>
        <w:t xml:space="preserve">##  8 FL      AirTran Airways Corporation</w:t>
      </w:r>
      <w:r>
        <w:br w:type="textWrapping"/>
      </w:r>
      <w:r>
        <w:rPr>
          <w:rStyle w:val="VerbatimChar"/>
        </w:rPr>
        <w:t xml:space="preserve">##  9 HA      Hawaiian Airlines Inc.     </w:t>
      </w:r>
      <w:r>
        <w:br w:type="textWrapping"/>
      </w:r>
      <w:r>
        <w:rPr>
          <w:rStyle w:val="VerbatimChar"/>
        </w:rPr>
        <w:t xml:space="preserve">## 10 MQ      Envoy Air                  </w:t>
      </w:r>
      <w:r>
        <w:br w:type="textWrapping"/>
      </w:r>
      <w:r>
        <w:rPr>
          <w:rStyle w:val="VerbatimChar"/>
        </w:rPr>
        <w:t xml:space="preserve">## 11 OO      SkyWest Airlines Inc.      </w:t>
      </w:r>
      <w:r>
        <w:br w:type="textWrapping"/>
      </w:r>
      <w:r>
        <w:rPr>
          <w:rStyle w:val="VerbatimChar"/>
        </w:rPr>
        <w:t xml:space="preserve">## 12 UA      United Air Lines Inc.      </w:t>
      </w:r>
      <w:r>
        <w:br w:type="textWrapping"/>
      </w:r>
      <w:r>
        <w:rPr>
          <w:rStyle w:val="VerbatimChar"/>
        </w:rPr>
        <w:t xml:space="preserve">## 13 US      US Airways Inc.            </w:t>
      </w:r>
      <w:r>
        <w:br w:type="textWrapping"/>
      </w:r>
      <w:r>
        <w:rPr>
          <w:rStyle w:val="VerbatimChar"/>
        </w:rPr>
        <w:t xml:space="preserve">## 14 VX      Virgin America             </w:t>
      </w:r>
      <w:r>
        <w:br w:type="textWrapping"/>
      </w:r>
      <w:r>
        <w:rPr>
          <w:rStyle w:val="VerbatimChar"/>
        </w:rPr>
        <w:t xml:space="preserve">## 15 WN      Southwest Airlines Co.     </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w:t>
      </w:r>
      <w:r>
        <w:rPr>
          <w:rStyle w:val="OperatorTok"/>
        </w:rPr>
        <w:t xml:space="preserve">%&gt;%</w:t>
      </w:r>
      <w:r>
        <w:rPr>
          <w:rStyle w:val="StringTok"/>
        </w:rPr>
        <w:t xml:space="preserve"> </w:t>
      </w:r>
      <w:r>
        <w:rPr>
          <w:rStyle w:val="KeywordTok"/>
        </w:rPr>
        <w:t xml:space="preserve">select</w:t>
      </w:r>
      <w:r>
        <w:rPr>
          <w:rStyle w:val="NormalTok"/>
        </w:rPr>
        <w:t xml:space="preserve">(year</w:t>
      </w:r>
      <w:r>
        <w:rPr>
          <w:rStyle w:val="OperatorTok"/>
        </w:rPr>
        <w:t xml:space="preserve">:</w:t>
      </w:r>
      <w:r>
        <w:rPr>
          <w:rStyle w:val="NormalTok"/>
        </w:rPr>
        <w:t xml:space="preserve">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Joining, by = "carrier"</w:t>
      </w:r>
    </w:p>
    <w:p>
      <w:pPr>
        <w:pStyle w:val="SourceCode"/>
      </w:pPr>
      <w:r>
        <w:rPr>
          <w:rStyle w:val="VerbatimChar"/>
        </w:rPr>
        <w:t xml:space="preserve">## # A tibble: 336,776 x 9</w:t>
      </w:r>
      <w:r>
        <w:br w:type="textWrapping"/>
      </w:r>
      <w:r>
        <w:rPr>
          <w:rStyle w:val="VerbatimChar"/>
        </w:rPr>
        <w:t xml:space="preserve">##     year month   day  hour origin dest  tailnum carrier name               </w:t>
      </w:r>
      <w:r>
        <w:br w:type="textWrapping"/>
      </w:r>
      <w:r>
        <w:rPr>
          <w:rStyle w:val="VerbatimChar"/>
        </w:rPr>
        <w:t xml:space="preserve">##    &lt;int&gt; &lt;int&gt; &lt;int&gt; &lt;dbl&gt; &lt;chr&gt;  &lt;chr&gt; &lt;chr&gt;   &lt;chr&gt;   &lt;chr&gt;              </w:t>
      </w:r>
      <w:r>
        <w:br w:type="textWrapping"/>
      </w:r>
      <w:r>
        <w:rPr>
          <w:rStyle w:val="VerbatimChar"/>
        </w:rPr>
        <w:t xml:space="preserve">##  1  2013     1     1     5 EWR    IAH   N14228  UA      United Air Lines I…</w:t>
      </w:r>
      <w:r>
        <w:br w:type="textWrapping"/>
      </w:r>
      <w:r>
        <w:rPr>
          <w:rStyle w:val="VerbatimChar"/>
        </w:rPr>
        <w:t xml:space="preserve">##  2  2013     1     1     5 LGA    IAH   N24211  UA      United Air Lines I…</w:t>
      </w:r>
      <w:r>
        <w:br w:type="textWrapping"/>
      </w:r>
      <w:r>
        <w:rPr>
          <w:rStyle w:val="VerbatimChar"/>
        </w:rPr>
        <w:t xml:space="preserve">##  3  2013     1     1     5 JFK    MIA   N619AA  AA      American Airlines …</w:t>
      </w:r>
      <w:r>
        <w:br w:type="textWrapping"/>
      </w:r>
      <w:r>
        <w:rPr>
          <w:rStyle w:val="VerbatimChar"/>
        </w:rPr>
        <w:t xml:space="preserve">##  4  2013     1     1     5 JFK    BQN   N804JB  B6      JetBlue Airways    </w:t>
      </w:r>
      <w:r>
        <w:br w:type="textWrapping"/>
      </w:r>
      <w:r>
        <w:rPr>
          <w:rStyle w:val="VerbatimChar"/>
        </w:rPr>
        <w:t xml:space="preserve">##  5  2013     1     1     6 LGA    ATL   N668DN  DL      Delta Air Lines In…</w:t>
      </w:r>
      <w:r>
        <w:br w:type="textWrapping"/>
      </w:r>
      <w:r>
        <w:rPr>
          <w:rStyle w:val="VerbatimChar"/>
        </w:rPr>
        <w:t xml:space="preserve">##  6  2013     1     1     5 EWR    ORD   N39463  UA      United Air Lines I…</w:t>
      </w:r>
      <w:r>
        <w:br w:type="textWrapping"/>
      </w:r>
      <w:r>
        <w:rPr>
          <w:rStyle w:val="VerbatimChar"/>
        </w:rPr>
        <w:t xml:space="preserve">##  7  2013     1     1     6 EWR    FLL   N516JB  B6      JetBlue Airways    </w:t>
      </w:r>
      <w:r>
        <w:br w:type="textWrapping"/>
      </w:r>
      <w:r>
        <w:rPr>
          <w:rStyle w:val="VerbatimChar"/>
        </w:rPr>
        <w:t xml:space="preserve">##  8  2013     1     1     6 LGA    IAD   N829AS  EV      ExpressJet Airline…</w:t>
      </w:r>
      <w:r>
        <w:br w:type="textWrapping"/>
      </w:r>
      <w:r>
        <w:rPr>
          <w:rStyle w:val="VerbatimChar"/>
        </w:rPr>
        <w:t xml:space="preserve">##  9  2013     1     1     6 JFK    MCO   N593JB  B6      JetBlue Airways    </w:t>
      </w:r>
      <w:r>
        <w:br w:type="textWrapping"/>
      </w:r>
      <w:r>
        <w:rPr>
          <w:rStyle w:val="VerbatimChar"/>
        </w:rPr>
        <w:t xml:space="preserve">## 10  2013     1     1     6 LGA    ORD   N3ALAA  AA      American Airlines …</w:t>
      </w:r>
      <w:r>
        <w:br w:type="textWrapping"/>
      </w:r>
      <w:r>
        <w:rPr>
          <w:rStyle w:val="VerbatimChar"/>
        </w:rPr>
        <w:t xml:space="preserve">## # … with 336,766 more rows</w:t>
      </w:r>
    </w:p>
    <w:p>
      <w:pPr>
        <w:pStyle w:val="SourceCode"/>
      </w:pP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Joining, by = c("year", "month", "day", "hour", "origin")</w:t>
      </w:r>
    </w:p>
    <w:p>
      <w:pPr>
        <w:pStyle w:val="SourceCode"/>
      </w:pPr>
      <w:r>
        <w:rPr>
          <w:rStyle w:val="VerbatimChar"/>
        </w:rPr>
        <w:t xml:space="preserve">## # A tibble: 336,776 x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39.0  28.0  64.4</w:t>
      </w:r>
      <w:r>
        <w:br w:type="textWrapping"/>
      </w:r>
      <w:r>
        <w:rPr>
          <w:rStyle w:val="VerbatimChar"/>
        </w:rPr>
        <w:t xml:space="preserve">##  2  2013     1     1     5 LGA    IAH   N24211  UA       39.9  25.0  54.8</w:t>
      </w:r>
      <w:r>
        <w:br w:type="textWrapping"/>
      </w:r>
      <w:r>
        <w:rPr>
          <w:rStyle w:val="VerbatimChar"/>
        </w:rPr>
        <w:t xml:space="preserve">##  3  2013     1     1     5 JFK    MIA   N619AA  AA       39.0  27.0  61.6</w:t>
      </w:r>
      <w:r>
        <w:br w:type="textWrapping"/>
      </w:r>
      <w:r>
        <w:rPr>
          <w:rStyle w:val="VerbatimChar"/>
        </w:rPr>
        <w:t xml:space="preserve">##  4  2013     1     1     5 JFK    BQN   N804JB  B6       39.0  27.0  61.6</w:t>
      </w:r>
      <w:r>
        <w:br w:type="textWrapping"/>
      </w:r>
      <w:r>
        <w:rPr>
          <w:rStyle w:val="VerbatimChar"/>
        </w:rPr>
        <w:t xml:space="preserve">##  5  2013     1     1     6 LGA    ATL   N668DN  DL       39.9  25.0  54.8</w:t>
      </w:r>
      <w:r>
        <w:br w:type="textWrapping"/>
      </w:r>
      <w:r>
        <w:rPr>
          <w:rStyle w:val="VerbatimChar"/>
        </w:rPr>
        <w:t xml:space="preserve">##  6  2013     1     1     5 EWR    ORD   N39463  UA       39.0  28.0  64.4</w:t>
      </w:r>
      <w:r>
        <w:br w:type="textWrapping"/>
      </w:r>
      <w:r>
        <w:rPr>
          <w:rStyle w:val="VerbatimChar"/>
        </w:rPr>
        <w:t xml:space="preserve">##  7  2013     1     1     6 EWR    FLL   N516JB  B6       37.9  28.0  67.2</w:t>
      </w:r>
      <w:r>
        <w:br w:type="textWrapping"/>
      </w:r>
      <w:r>
        <w:rPr>
          <w:rStyle w:val="VerbatimChar"/>
        </w:rPr>
        <w:t xml:space="preserve">##  8  2013     1     1     6 LGA    IAD   N829AS  EV       39.9  25.0  54.8</w:t>
      </w:r>
      <w:r>
        <w:br w:type="textWrapping"/>
      </w:r>
      <w:r>
        <w:rPr>
          <w:rStyle w:val="VerbatimChar"/>
        </w:rPr>
        <w:t xml:space="preserve">##  9  2013     1     1     6 JFK    MCO   N593JB  B6       37.9  27.0  64.3</w:t>
      </w:r>
      <w:r>
        <w:br w:type="textWrapping"/>
      </w:r>
      <w:r>
        <w:rPr>
          <w:rStyle w:val="VerbatimChar"/>
        </w:rPr>
        <w:t xml:space="preserve">## 10  2013     1     1     6 LGA    ORD   N3ALAA  AA       39.9  25.0  54.8</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x 16</w:t>
      </w:r>
      <w:r>
        <w:br w:type="textWrapping"/>
      </w:r>
      <w:r>
        <w:rPr>
          <w:rStyle w:val="VerbatimChar"/>
        </w:rPr>
        <w:t xml:space="preserve">##    year.x month   day  hour origin dest  tailnum carrier year.y type </w:t>
      </w:r>
      <w:r>
        <w:br w:type="textWrapping"/>
      </w:r>
      <w:r>
        <w:rPr>
          <w:rStyle w:val="VerbatimChar"/>
        </w:rPr>
        <w:t xml:space="preserve">##     &lt;int&gt; &lt;int&gt; &lt;int&gt; &lt;dbl&gt; &lt;chr&gt;  &lt;chr&gt; &lt;chr&gt;   &lt;chr&gt;    &lt;int&gt; &lt;chr&gt;</w:t>
      </w:r>
      <w:r>
        <w:br w:type="textWrapping"/>
      </w:r>
      <w:r>
        <w:rPr>
          <w:rStyle w:val="VerbatimChar"/>
        </w:rPr>
        <w:t xml:space="preserve">##  1   2013     1     1     5 EWR    IAH   N14228  UA        1999 Fixe…</w:t>
      </w:r>
      <w:r>
        <w:br w:type="textWrapping"/>
      </w:r>
      <w:r>
        <w:rPr>
          <w:rStyle w:val="VerbatimChar"/>
        </w:rPr>
        <w:t xml:space="preserve">##  2   2013     1     1     5 LGA    IAH   N24211  UA        1998 Fixe…</w:t>
      </w:r>
      <w:r>
        <w:br w:type="textWrapping"/>
      </w:r>
      <w:r>
        <w:rPr>
          <w:rStyle w:val="VerbatimChar"/>
        </w:rPr>
        <w:t xml:space="preserve">##  3   2013     1     1     5 JFK    MIA   N619AA  AA        1990 Fixe…</w:t>
      </w:r>
      <w:r>
        <w:br w:type="textWrapping"/>
      </w:r>
      <w:r>
        <w:rPr>
          <w:rStyle w:val="VerbatimChar"/>
        </w:rPr>
        <w:t xml:space="preserve">##  4   2013     1     1     5 JFK    BQN   N804JB  B6        2012 Fixe…</w:t>
      </w:r>
      <w:r>
        <w:br w:type="textWrapping"/>
      </w:r>
      <w:r>
        <w:rPr>
          <w:rStyle w:val="VerbatimChar"/>
        </w:rPr>
        <w:t xml:space="preserve">##  5   2013     1     1     6 LGA    ATL   N668DN  DL        1991 Fixe…</w:t>
      </w:r>
      <w:r>
        <w:br w:type="textWrapping"/>
      </w:r>
      <w:r>
        <w:rPr>
          <w:rStyle w:val="VerbatimChar"/>
        </w:rPr>
        <w:t xml:space="preserve">##  6   2013     1     1     5 EWR    ORD   N39463  UA        2012 Fixe…</w:t>
      </w:r>
      <w:r>
        <w:br w:type="textWrapping"/>
      </w:r>
      <w:r>
        <w:rPr>
          <w:rStyle w:val="VerbatimChar"/>
        </w:rPr>
        <w:t xml:space="preserve">##  7   2013     1     1     6 EWR    FLL   N516JB  B6        2000 Fixe…</w:t>
      </w:r>
      <w:r>
        <w:br w:type="textWrapping"/>
      </w:r>
      <w:r>
        <w:rPr>
          <w:rStyle w:val="VerbatimChar"/>
        </w:rPr>
        <w:t xml:space="preserve">##  8   2013     1     1     6 LGA    IAD   N829AS  EV        1998 Fixe…</w:t>
      </w:r>
      <w:r>
        <w:br w:type="textWrapping"/>
      </w:r>
      <w:r>
        <w:rPr>
          <w:rStyle w:val="VerbatimChar"/>
        </w:rPr>
        <w:t xml:space="preserve">##  9   2013     1     1     6 JFK    MCO   N593JB  B6        2004 Fixe…</w:t>
      </w:r>
      <w:r>
        <w:br w:type="textWrapping"/>
      </w:r>
      <w:r>
        <w:rPr>
          <w:rStyle w:val="VerbatimChar"/>
        </w:rPr>
        <w:t xml:space="preserve">## 10   2013     1     1     6 LGA    ORD   N3ALAA  AA          NA &lt;NA&gt; </w:t>
      </w:r>
      <w:r>
        <w:br w:type="textWrapping"/>
      </w:r>
      <w:r>
        <w:rPr>
          <w:rStyle w:val="VerbatimChar"/>
        </w:rPr>
        <w:t xml:space="preserve">## # … with 336,766 more rows, and 6 more variables: manufacturer &lt;chr&gt;,</w:t>
      </w:r>
      <w:r>
        <w:br w:type="textWrapping"/>
      </w:r>
      <w:r>
        <w:rPr>
          <w:rStyle w:val="VerbatimChar"/>
        </w:rPr>
        <w:t xml:space="preserve">## #   model &lt;chr&gt;, engines &lt;int&gt;, seats &lt;int&gt;, speed &lt;int&gt;, engine &lt;chr&gt;</w:t>
      </w:r>
    </w:p>
    <w:p>
      <w:pPr>
        <w:pStyle w:val="SourceCode"/>
      </w:pPr>
      <w:r>
        <w:rPr>
          <w:rStyle w:val="CommentTok"/>
        </w:rPr>
        <w:t xml:space="preserve"># join with explicit column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StringTok"/>
        </w:rPr>
        <w:t xml:space="preserve"> "faa"</w:t>
      </w:r>
      <w:r>
        <w:rPr>
          <w:rStyle w:val="NormalTok"/>
        </w:rPr>
        <w:t xml:space="preserve">)) </w:t>
      </w:r>
    </w:p>
    <w:p>
      <w:pPr>
        <w:pStyle w:val="SourceCode"/>
      </w:pPr>
      <w:r>
        <w:rPr>
          <w:rStyle w:val="VerbatimChar"/>
        </w:rPr>
        <w:t xml:space="preserve">## # A tibble: 336,776 x 15</w:t>
      </w:r>
      <w:r>
        <w:br w:type="textWrapping"/>
      </w:r>
      <w:r>
        <w:rPr>
          <w:rStyle w:val="VerbatimChar"/>
        </w:rPr>
        <w:t xml:space="preserve">##     year month   day  hour origin dest  tailnum carrier name    lat   lon</w:t>
      </w:r>
      <w:r>
        <w:br w:type="textWrapping"/>
      </w:r>
      <w:r>
        <w:rPr>
          <w:rStyle w:val="VerbatimChar"/>
        </w:rPr>
        <w:t xml:space="preserve">##    &lt;int&gt; &lt;int&gt; &lt;int&gt; &lt;dbl&gt; &lt;chr&gt;  &lt;chr&gt; &lt;chr&gt;   &lt;chr&gt;   &lt;chr&gt; &lt;dbl&gt; &lt;dbl&gt;</w:t>
      </w:r>
      <w:r>
        <w:br w:type="textWrapping"/>
      </w:r>
      <w:r>
        <w:rPr>
          <w:rStyle w:val="VerbatimChar"/>
        </w:rPr>
        <w:t xml:space="preserve">##  1  2013     1     1     5 EWR    IAH   N14228  UA      Geor…  30.0 -95.3</w:t>
      </w:r>
      <w:r>
        <w:br w:type="textWrapping"/>
      </w:r>
      <w:r>
        <w:rPr>
          <w:rStyle w:val="VerbatimChar"/>
        </w:rPr>
        <w:t xml:space="preserve">##  2  2013     1     1     5 LGA    IAH   N24211  UA      Geor…  30.0 -95.3</w:t>
      </w:r>
      <w:r>
        <w:br w:type="textWrapping"/>
      </w:r>
      <w:r>
        <w:rPr>
          <w:rStyle w:val="VerbatimChar"/>
        </w:rPr>
        <w:t xml:space="preserve">##  3  2013     1     1     5 JFK    MIA   N619AA  AA      Miam…  25.8 -80.3</w:t>
      </w:r>
      <w:r>
        <w:br w:type="textWrapping"/>
      </w:r>
      <w:r>
        <w:rPr>
          <w:rStyle w:val="VerbatimChar"/>
        </w:rPr>
        <w:t xml:space="preserve">##  4  2013     1     1     5 JFK    BQN   N804JB  B6      &lt;NA&gt;   NA    NA  </w:t>
      </w:r>
      <w:r>
        <w:br w:type="textWrapping"/>
      </w:r>
      <w:r>
        <w:rPr>
          <w:rStyle w:val="VerbatimChar"/>
        </w:rPr>
        <w:t xml:space="preserve">##  5  2013     1     1     6 LGA    ATL   N668DN  DL      Hart…  33.6 -84.4</w:t>
      </w:r>
      <w:r>
        <w:br w:type="textWrapping"/>
      </w:r>
      <w:r>
        <w:rPr>
          <w:rStyle w:val="VerbatimChar"/>
        </w:rPr>
        <w:t xml:space="preserve">##  6  2013     1     1     5 EWR    ORD   N39463  UA      Chic…  42.0 -87.9</w:t>
      </w:r>
      <w:r>
        <w:br w:type="textWrapping"/>
      </w:r>
      <w:r>
        <w:rPr>
          <w:rStyle w:val="VerbatimChar"/>
        </w:rPr>
        <w:t xml:space="preserve">##  7  2013     1     1     6 EWR    FLL   N516JB  B6      Fort…  26.1 -80.2</w:t>
      </w:r>
      <w:r>
        <w:br w:type="textWrapping"/>
      </w:r>
      <w:r>
        <w:rPr>
          <w:rStyle w:val="VerbatimChar"/>
        </w:rPr>
        <w:t xml:space="preserve">##  8  2013     1     1     6 LGA    IAD   N829AS  EV      Wash…  38.9 -77.5</w:t>
      </w:r>
      <w:r>
        <w:br w:type="textWrapping"/>
      </w:r>
      <w:r>
        <w:rPr>
          <w:rStyle w:val="VerbatimChar"/>
        </w:rPr>
        <w:t xml:space="preserve">##  9  2013     1     1     6 JFK    MCO   N593JB  B6      Orla…  28.4 -81.3</w:t>
      </w:r>
      <w:r>
        <w:br w:type="textWrapping"/>
      </w:r>
      <w:r>
        <w:rPr>
          <w:rStyle w:val="VerbatimChar"/>
        </w:rPr>
        <w:t xml:space="preserve">## 10  2013     1     1     6 LGA    ORD   N3ALAA  AA      Chic…  42.0 -87.9</w:t>
      </w:r>
      <w:r>
        <w:br w:type="textWrapping"/>
      </w:r>
      <w:r>
        <w:rPr>
          <w:rStyle w:val="VerbatimChar"/>
        </w:rPr>
        <w:t xml:space="preserve">## # … with 336,766 more rows, and 4 more variables: alt &lt;int&gt;, tz &lt;dbl&gt;,</w:t>
      </w:r>
      <w:r>
        <w:br w:type="textWrapping"/>
      </w:r>
      <w:r>
        <w:rPr>
          <w:rStyle w:val="VerbatimChar"/>
        </w:rPr>
        <w:t xml:space="preserve">## #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Warning: `data_frame()` is deprecated, use `tibble()`.</w:t>
      </w:r>
      <w:r>
        <w:br w:type="textWrapping"/>
      </w:r>
      <w:r>
        <w:rPr>
          <w:rStyle w:val="VerbatimChar"/>
        </w:rPr>
        <w:t xml:space="preserve">## This warning is displayed once per session.</w:t>
      </w:r>
    </w:p>
    <w:p>
      <w:pPr>
        <w:pStyle w:val="SourceCode"/>
      </w:pPr>
      <w:r>
        <w:rPr>
          <w:rStyle w:val="VerbatimChar"/>
        </w:rPr>
        <w:t xml:space="preserve">## # A tibble: 2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x 3</w:t>
      </w:r>
      <w:r>
        <w:br w:type="textWrapping"/>
      </w:r>
      <w:r>
        <w:rPr>
          <w:rStyle w:val="VerbatimChar"/>
        </w:rPr>
        <w:t xml:space="preserve">##       x     a b    </w:t>
      </w:r>
      <w:r>
        <w:br w:type="textWrapping"/>
      </w:r>
      <w:r>
        <w:rPr>
          <w:rStyle w:val="VerbatimChar"/>
        </w:rPr>
        <w:t xml:space="preserve">##   &lt;dbl&gt; &lt;dbl&gt; &lt;chr&gt;</w:t>
      </w:r>
      <w:r>
        <w:br w:type="textWrapping"/>
      </w:r>
      <w:r>
        <w:rPr>
          <w:rStyle w:val="VerbatimChar"/>
        </w:rPr>
        <w:t xml:space="preserve">## 1     1    10 a    </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w:t>
      </w:r>
      <w:r>
        <w:rPr>
          <w:rStyle w:val="OperatorTok"/>
        </w:rPr>
        <w:t xml:space="preserve">%&gt;%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Joining, by = "x"</w:t>
      </w:r>
    </w:p>
    <w:p>
      <w:pPr>
        <w:pStyle w:val="SourceCode"/>
      </w:pPr>
      <w:r>
        <w:rPr>
          <w:rStyle w:val="VerbatimChar"/>
        </w:rPr>
        <w:t xml:space="preserve">## # A tibble: 1 x 4</w:t>
      </w:r>
      <w:r>
        <w:br w:type="textWrapping"/>
      </w:r>
      <w:r>
        <w:rPr>
          <w:rStyle w:val="VerbatimChar"/>
        </w:rPr>
        <w:t xml:space="preserve">##       x     y     a b    </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    </w:t>
      </w:r>
      <w:r>
        <w:br w:type="textWrapping"/>
      </w:r>
      <w:r>
        <w:rPr>
          <w:rStyle w:val="VerbatimChar"/>
        </w:rPr>
        <w:t xml:space="preserve">##   &lt;dbl&gt; &lt;int&gt; &lt;dbl&gt; &lt;chr&gt;</w:t>
      </w:r>
      <w:r>
        <w:br w:type="textWrapping"/>
      </w:r>
      <w:r>
        <w:rPr>
          <w:rStyle w:val="VerbatimChar"/>
        </w:rPr>
        <w:t xml:space="preserve">## 1     1     2    10 a    </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w:t>
      </w:r>
      <w:r>
        <w:rPr>
          <w:rStyle w:val="OperatorTok"/>
        </w:rPr>
        <w:t xml:space="preserve">%&gt;%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    </w:t>
      </w:r>
      <w:r>
        <w:br w:type="textWrapping"/>
      </w:r>
      <w:r>
        <w:rPr>
          <w:rStyle w:val="VerbatimChar"/>
        </w:rPr>
        <w:t xml:space="preserve">##   &lt;dbl&gt; &lt;int&gt; &lt;dbl&gt; &lt;chr&gt;</w:t>
      </w:r>
      <w:r>
        <w:br w:type="textWrapping"/>
      </w:r>
      <w:r>
        <w:rPr>
          <w:rStyle w:val="VerbatimChar"/>
        </w:rPr>
        <w:t xml:space="preserve">## 1     1     2    10 a    </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w:t>
      </w:r>
      <w:r>
        <w:rPr>
          <w:rStyle w:val="OperatorTok"/>
        </w:rPr>
        <w:t xml:space="preserve">%&gt;%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Joining, by = "x"</w:t>
      </w:r>
    </w:p>
    <w:p>
      <w:pPr>
        <w:pStyle w:val="SourceCode"/>
      </w:pPr>
      <w:r>
        <w:rPr>
          <w:rStyle w:val="VerbatimChar"/>
        </w:rPr>
        <w:t xml:space="preserve">## # A tibble: 3 x 4</w:t>
      </w:r>
      <w:r>
        <w:br w:type="textWrapping"/>
      </w:r>
      <w:r>
        <w:rPr>
          <w:rStyle w:val="VerbatimChar"/>
        </w:rPr>
        <w:t xml:space="preserve">##       x     y     a b    </w:t>
      </w:r>
      <w:r>
        <w:br w:type="textWrapping"/>
      </w:r>
      <w:r>
        <w:rPr>
          <w:rStyle w:val="VerbatimChar"/>
        </w:rPr>
        <w:t xml:space="preserve">##   &lt;dbl&gt; &lt;int&gt; &lt;dbl&gt; &lt;chr&gt;</w:t>
      </w:r>
      <w:r>
        <w:br w:type="textWrapping"/>
      </w:r>
      <w:r>
        <w:rPr>
          <w:rStyle w:val="VerbatimChar"/>
        </w:rPr>
        <w:t xml:space="preserve">## 1     1     2    10 a    </w:t>
      </w:r>
      <w:r>
        <w:br w:type="textWrapping"/>
      </w:r>
      <w:r>
        <w:rPr>
          <w:rStyle w:val="VerbatimChar"/>
        </w:rPr>
        <w:t xml:space="preserve">## 2     2     1    NA &lt;NA&gt; </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635" w:name="tidyr"/>
      <w:bookmarkEnd w:id="635"/>
      <w:r>
        <w:t xml:space="preserve">tidyr</w:t>
      </w:r>
    </w:p>
    <w:p>
      <w:pPr>
        <w:pStyle w:val="Heading2"/>
      </w:pPr>
      <w:bookmarkStart w:id="636" w:name="reshape2"/>
      <w:bookmarkEnd w:id="636"/>
      <w:r>
        <w:t xml:space="preserve">reshape2</w:t>
      </w:r>
    </w:p>
    <w:p>
      <w:pPr>
        <w:pStyle w:val="Heading2"/>
      </w:pPr>
      <w:bookmarkStart w:id="637" w:name="stringr"/>
      <w:bookmarkEnd w:id="637"/>
      <w:r>
        <w:t xml:space="preserve">stringr</w:t>
      </w:r>
    </w:p>
    <w:p>
      <w:pPr>
        <w:pStyle w:val="Heading2"/>
      </w:pPr>
      <w:bookmarkStart w:id="638" w:name="anytime"/>
      <w:bookmarkEnd w:id="638"/>
      <w:r>
        <w:t xml:space="preserve">anytime</w:t>
      </w:r>
    </w:p>
    <w:p>
      <w:pPr>
        <w:pStyle w:val="Heading2"/>
      </w:pPr>
      <w:bookmarkStart w:id="639" w:name="biblipgraphic-notes-1"/>
      <w:bookmarkEnd w:id="639"/>
      <w:r>
        <w:t xml:space="preserve">Biblipgraphic Notes</w:t>
      </w:r>
    </w:p>
    <w:p>
      <w:pPr>
        <w:pStyle w:val="Heading2"/>
      </w:pPr>
      <w:bookmarkStart w:id="640" w:name="practice-yourself-19"/>
      <w:bookmarkEnd w:id="640"/>
      <w:r>
        <w:t xml:space="preserve">Practice Yourself</w:t>
      </w:r>
    </w:p>
    <w:p>
      <w:pPr>
        <w:pStyle w:val="Heading1"/>
      </w:pPr>
      <w:bookmarkStart w:id="641" w:name="causality"/>
      <w:bookmarkEnd w:id="641"/>
      <w:r>
        <w:t xml:space="preserve">Causal Inferense</w:t>
      </w:r>
    </w:p>
    <w:p>
      <w:pPr>
        <w:pStyle w:val="FirstParagraph"/>
      </w:pPr>
      <w:r>
        <w:t xml:space="preserve">Recall this fun advertisement</w:t>
      </w:r>
      <w:r>
        <w:t xml:space="preserve"> </w:t>
      </w:r>
      <w:r>
        <w:drawing>
          <wp:inline>
            <wp:extent cx="5334000" cy="6844848"/>
            <wp:effectExtent b="0" l="0" r="0" t="0"/>
            <wp:docPr descr="" title="" id="1" name="Picture"/>
            <a:graphic>
              <a:graphicData uri="http://schemas.openxmlformats.org/drawingml/2006/picture">
                <pic:pic>
                  <pic:nvPicPr>
                    <pic:cNvPr descr="art/wor.jpg" id="0" name="Picture"/>
                    <pic:cNvPicPr>
                      <a:picLocks noChangeArrowheads="1" noChangeAspect="1"/>
                    </pic:cNvPicPr>
                  </pic:nvPicPr>
                  <pic:blipFill>
                    <a:blip r:embed="rId642"/>
                    <a:stretch>
                      <a:fillRect/>
                    </a:stretch>
                  </pic:blipFill>
                  <pic:spPr bwMode="auto">
                    <a:xfrm>
                      <a:off x="0" y="0"/>
                      <a:ext cx="5334000" cy="6844848"/>
                    </a:xfrm>
                    <a:prstGeom prst="rect">
                      <a:avLst/>
                    </a:prstGeom>
                    <a:noFill/>
                    <a:ln w="9525">
                      <a:noFill/>
                      <a:headEnd/>
                      <a:tailEnd/>
                    </a:ln>
                  </pic:spPr>
                </pic:pic>
              </a:graphicData>
            </a:graphic>
          </wp:inline>
        </w:drawing>
      </w:r>
    </w:p>
    <w:p>
      <w:pPr>
        <w:pStyle w:val="BodyText"/>
      </w:pPr>
      <w:r>
        <w:t xml:space="preserve">How come everyone in the past did not know what every kid knows these days: that cigarettes are bad for you.</w:t>
      </w:r>
      <w:r>
        <w:t xml:space="preserve"> </w:t>
      </w:r>
      <w:r>
        <w:t xml:space="preserve">The reason is the difficulty in causal inference.</w:t>
      </w:r>
      <w:r>
        <w:t xml:space="preserve"> </w:t>
      </w:r>
      <w:r>
        <w:t xml:space="preserve">Scientists knew about the correlations between smoking and disease, but no one could prove one caused the other. These could have been nothing more than correlations, with some external cause.</w:t>
      </w:r>
    </w:p>
    <w:p>
      <w:pPr>
        <w:pStyle w:val="BodyText"/>
      </w:pPr>
      <w:r>
        <w:t xml:space="preserve">Cigarettes were declared dangerous without any direct causal evidence.</w:t>
      </w:r>
      <w:r>
        <w:t xml:space="preserve"> </w:t>
      </w:r>
      <w:r>
        <w:t xml:space="preserve">It was in the USA’s</w:t>
      </w:r>
      <w:r>
        <w:t xml:space="preserve"> </w:t>
      </w:r>
      <w:hyperlink r:id="rId643">
        <w:r>
          <w:rPr>
            <w:rStyle w:val="Hyperlink"/>
          </w:rPr>
          <w:t xml:space="preserve">surgeon general report of 1964</w:t>
        </w:r>
      </w:hyperlink>
      <w:r>
        <w:t xml:space="preserve"> </w:t>
      </w:r>
      <w:r>
        <w:t xml:space="preserve">that it was decided that despite of the impossibility of showing a direct causal relation, the circumstantial evidence is just too strong, and declared cigarettes as dangerous.</w:t>
      </w:r>
    </w:p>
    <w:p>
      <w:pPr>
        <w:pStyle w:val="Heading2"/>
      </w:pPr>
      <w:bookmarkStart w:id="644" w:name="causal-inference-from-designed-experiments"/>
      <w:bookmarkEnd w:id="644"/>
      <w:r>
        <w:t xml:space="preserve">Causal Inference From Designed Experiments</w:t>
      </w:r>
    </w:p>
    <w:p>
      <w:pPr>
        <w:pStyle w:val="Heading3"/>
      </w:pPr>
      <w:bookmarkStart w:id="645" w:name="design-of-experiments"/>
      <w:bookmarkEnd w:id="645"/>
      <w:r>
        <w:t xml:space="preserve">Design of Experiments</w:t>
      </w:r>
    </w:p>
    <w:p>
      <w:pPr>
        <w:pStyle w:val="FirstParagraph"/>
      </w:pPr>
      <w:hyperlink r:id="rId646">
        <w:r>
          <w:rPr>
            <w:rStyle w:val="Hyperlink"/>
          </w:rPr>
          <w:t xml:space="preserve">https://cran.r-project.org/web/views/ExperimentalDesign.html</w:t>
        </w:r>
      </w:hyperlink>
    </w:p>
    <w:p>
      <w:pPr>
        <w:pStyle w:val="BodyText"/>
      </w:pPr>
      <w:r>
        <w:t xml:space="preserve">TODO</w:t>
      </w:r>
    </w:p>
    <w:p>
      <w:pPr>
        <w:pStyle w:val="Heading3"/>
      </w:pPr>
      <w:bookmarkStart w:id="647" w:name="randomized-inference"/>
      <w:bookmarkEnd w:id="647"/>
      <w:r>
        <w:t xml:space="preserve">Randomized Inference</w:t>
      </w:r>
    </w:p>
    <w:p>
      <w:pPr>
        <w:pStyle w:val="FirstParagraph"/>
      </w:pPr>
      <w:hyperlink r:id="rId648">
        <w:r>
          <w:rPr>
            <w:rStyle w:val="Hyperlink"/>
          </w:rPr>
          <w:t xml:space="preserve">https://dimewiki.worldbank.org/wiki/Randomization_Inference</w:t>
        </w:r>
      </w:hyperlink>
    </w:p>
    <w:p>
      <w:pPr>
        <w:pStyle w:val="BodyText"/>
      </w:pPr>
      <w:r>
        <w:t xml:space="preserve">TODO</w:t>
      </w:r>
    </w:p>
    <w:p>
      <w:pPr>
        <w:pStyle w:val="Heading2"/>
      </w:pPr>
      <w:bookmarkStart w:id="649" w:name="causal-inference-from-observational-data"/>
      <w:bookmarkEnd w:id="649"/>
      <w:r>
        <w:t xml:space="preserve">Causal Inference from Observational Data</w:t>
      </w:r>
    </w:p>
    <w:p>
      <w:pPr>
        <w:pStyle w:val="Heading3"/>
      </w:pPr>
      <w:bookmarkStart w:id="650" w:name="principal-stratification"/>
      <w:bookmarkEnd w:id="650"/>
      <w:r>
        <w:t xml:space="preserve">Principal Stratification</w:t>
      </w:r>
    </w:p>
    <w:p>
      <w:pPr>
        <w:pStyle w:val="FirstParagraph"/>
      </w:pPr>
      <w:r>
        <w:t xml:space="preserve">Frumento et al. (</w:t>
      </w:r>
      <w:hyperlink w:anchor="ref-frumento2012evaluating">
        <w:r>
          <w:rPr>
            <w:rStyle w:val="Hyperlink"/>
          </w:rPr>
          <w:t xml:space="preserve">2012</w:t>
        </w:r>
      </w:hyperlink>
      <w:r>
        <w:t xml:space="preserve">)</w:t>
      </w:r>
    </w:p>
    <w:p>
      <w:pPr>
        <w:pStyle w:val="BodyText"/>
      </w:pPr>
      <w:hyperlink r:id="rId651">
        <w:r>
          <w:rPr>
            <w:rStyle w:val="Hyperlink"/>
          </w:rPr>
          <w:t xml:space="preserve">https://en.wikipedia.org/wiki/Principal_stratification</w:t>
        </w:r>
      </w:hyperlink>
    </w:p>
    <w:p>
      <w:pPr>
        <w:pStyle w:val="BodyText"/>
      </w:pPr>
      <w:r>
        <w:t xml:space="preserve">TODO</w:t>
      </w:r>
    </w:p>
    <w:p>
      <w:pPr>
        <w:pStyle w:val="Heading3"/>
      </w:pPr>
      <w:bookmarkStart w:id="652" w:name="instrumental-variables"/>
      <w:bookmarkEnd w:id="652"/>
      <w:r>
        <w:t xml:space="preserve">Instrumental Variables</w:t>
      </w:r>
    </w:p>
    <w:p>
      <w:pPr>
        <w:pStyle w:val="FirstParagraph"/>
      </w:pPr>
      <w:r>
        <w:t xml:space="preserve">TODO</w:t>
      </w:r>
    </w:p>
    <w:p>
      <w:pPr>
        <w:pStyle w:val="Heading3"/>
      </w:pPr>
      <w:bookmarkStart w:id="653" w:name="propensity-scores"/>
      <w:bookmarkEnd w:id="653"/>
      <w:r>
        <w:t xml:space="preserve">Propensity Scores</w:t>
      </w:r>
    </w:p>
    <w:p>
      <w:pPr>
        <w:pStyle w:val="FirstParagraph"/>
      </w:pPr>
      <w:r>
        <w:t xml:space="preserve">TODO</w:t>
      </w:r>
    </w:p>
    <w:p>
      <w:pPr>
        <w:pStyle w:val="Heading3"/>
      </w:pPr>
      <w:bookmarkStart w:id="654" w:name="direct-lieklihood"/>
      <w:bookmarkEnd w:id="654"/>
      <w:r>
        <w:t xml:space="preserve">Direct Lieklihood</w:t>
      </w:r>
    </w:p>
    <w:p>
      <w:pPr>
        <w:pStyle w:val="FirstParagraph"/>
      </w:pPr>
      <w:r>
        <w:t xml:space="preserve">TODO</w:t>
      </w:r>
    </w:p>
    <w:p>
      <w:pPr>
        <w:pStyle w:val="Heading3"/>
      </w:pPr>
      <w:bookmarkStart w:id="655" w:name="regression-discontinuity"/>
      <w:bookmarkEnd w:id="655"/>
      <w:r>
        <w:t xml:space="preserve">Regression Discontinuity</w:t>
      </w:r>
    </w:p>
    <w:p>
      <w:pPr>
        <w:pStyle w:val="Heading2"/>
      </w:pPr>
      <w:bookmarkStart w:id="656" w:name="bibliographic-notes-20"/>
      <w:bookmarkEnd w:id="656"/>
      <w:r>
        <w:t xml:space="preserve">Bibliographic Notes</w:t>
      </w:r>
    </w:p>
    <w:p>
      <w:pPr>
        <w:pStyle w:val="FirstParagraph"/>
      </w:pPr>
      <w:r>
        <w:t xml:space="preserve">On the tail behind</w:t>
      </w:r>
      <w:r>
        <w:t xml:space="preserve"> </w:t>
      </w:r>
      <w:r>
        <w:t xml:space="preserve">“</w:t>
      </w:r>
      <w:r>
        <w:t xml:space="preserve">smoking causes cancer</w:t>
      </w:r>
      <w:r>
        <w:t xml:space="preserve">”</w:t>
      </w:r>
      <w:r>
        <w:t xml:space="preserve"> </w:t>
      </w:r>
      <w:r>
        <w:t xml:space="preserve">see</w:t>
      </w:r>
      <w:r>
        <w:t xml:space="preserve"> </w:t>
      </w:r>
      <w:hyperlink r:id="rId643">
        <w:r>
          <w:rPr>
            <w:rStyle w:val="Hyperlink"/>
          </w:rPr>
          <w:t xml:space="preserve">NIH’s Reports of the Surgeon General</w:t>
        </w:r>
      </w:hyperlink>
      <w:r>
        <w:t xml:space="preserve">.</w:t>
      </w:r>
    </w:p>
    <w:p>
      <w:pPr>
        <w:pStyle w:val="Heading2"/>
      </w:pPr>
      <w:bookmarkStart w:id="657" w:name="practice-yourself-20"/>
      <w:bookmarkEnd w:id="657"/>
      <w:r>
        <w:t xml:space="preserve">Practice Yourself</w:t>
      </w:r>
    </w:p>
    <w:p>
      <w:pPr>
        <w:pStyle w:val="Bibliography"/>
      </w:pPr>
      <w:r>
        <w:t xml:space="preserve">Allard, Denis. 2013. “J.-P. Chiles, P. Delfiner: Geostatistics: Modeling Spatial Uncertainty.” Springer.</w:t>
      </w:r>
    </w:p>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658">
        <w:r>
          <w:rPr>
            <w:rStyle w:val="Hyperlink"/>
          </w:rPr>
          <w:t xml:space="preserve">https://CRAN.R-project.org/package=foreach</w:t>
        </w:r>
      </w:hyperlink>
      <w:r>
        <w:t xml:space="preserve">.</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Arnold, Taylor, Michael Kane, and Simon Urbanek. 2015. “Iotools: High-Performance I/O Tools for R.”</w:t>
      </w:r>
      <w:r>
        <w:t xml:space="preserve"> </w:t>
      </w:r>
      <w:r>
        <w:rPr>
          <w:i/>
        </w:rPr>
        <w:t xml:space="preserve">arXiv Preprint arXiv:1510.00041</w:t>
      </w:r>
      <w:r>
        <w:t xml:space="preserve">.</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659">
        <w:r>
          <w:rPr>
            <w:rStyle w:val="Hyperlink"/>
          </w:rPr>
          <w:t xml:space="preserve">10.18637/jss.v067.i01</w:t>
        </w:r>
      </w:hyperlink>
      <w:r>
        <w:t xml:space="preserve">.</w:t>
      </w:r>
    </w:p>
    <w:p>
      <w:pPr>
        <w:pStyle w:val="Bibliography"/>
      </w:pPr>
      <w:r>
        <w:t xml:space="preserve">Benjamini, Yoav, and Daniel Yekutieli. 2001. “The Control of the False Discovery Rate in Multiple Testing Under Dependency.”</w:t>
      </w:r>
      <w:r>
        <w:t xml:space="preserve"> </w:t>
      </w:r>
      <w:r>
        <w:rPr>
          <w:i/>
        </w:rPr>
        <w:t xml:space="preserve">Annals of Statistics</w:t>
      </w:r>
      <w:r>
        <w:t xml:space="preserve">. JSTOR, 1165–88.</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660">
        <w:r>
          <w:rPr>
            <w:rStyle w:val="Hyperlink"/>
          </w:rPr>
          <w:t xml:space="preserve">https://CRAN.R-project.org/package=shiny</w:t>
        </w:r>
      </w:hyperlink>
      <w:r>
        <w:t xml:space="preserve">.</w:t>
      </w:r>
    </w:p>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p>
      <w:pPr>
        <w:pStyle w:val="Bibliography"/>
      </w:pPr>
      <w:r>
        <w:t xml:space="preserve">Christakos, George. 2000.</w:t>
      </w:r>
      <w:r>
        <w:t xml:space="preserve"> </w:t>
      </w:r>
      <w:r>
        <w:rPr>
          <w:i/>
        </w:rPr>
        <w:t xml:space="preserve">Modern Spatiotemporal Geostatistics</w:t>
      </w:r>
      <w:r>
        <w:t xml:space="preserve">. Vol. 6. Oxford University Press.</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Cotton, Richard. 2017.</w:t>
      </w:r>
      <w:r>
        <w:t xml:space="preserve"> </w:t>
      </w:r>
      <w:r>
        <w:rPr>
          <w:i/>
        </w:rPr>
        <w:t xml:space="preserve">Testing R Code</w:t>
      </w:r>
      <w:r>
        <w:t xml:space="preserve">. Chapman; Hall/CRC.</w:t>
      </w:r>
    </w:p>
    <w:p>
      <w:pPr>
        <w:pStyle w:val="Bibliography"/>
      </w:pPr>
      <w:r>
        <w:t xml:space="preserve">Cressie, Noel, and Christopher K Wikle. 2015.</w:t>
      </w:r>
      <w:r>
        <w:t xml:space="preserve"> </w:t>
      </w:r>
      <w:r>
        <w:rPr>
          <w:i/>
        </w:rPr>
        <w:t xml:space="preserve">Statistics for Spatio-Temporal Data</w:t>
      </w:r>
      <w:r>
        <w:t xml:space="preserve">. John Wiley; Sons.</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Diggle, Peter J, JA Tawn, and RA Moyeed. 1998. “Model-Based Geostatistics.”</w:t>
      </w:r>
      <w:r>
        <w:t xml:space="preserve"> </w:t>
      </w:r>
      <w:r>
        <w:rPr>
          <w:i/>
        </w:rPr>
        <w:t xml:space="preserve">Journal of the Royal Statistical Society: Series C (Applied Statistics)</w:t>
      </w:r>
      <w:r>
        <w:t xml:space="preserve"> </w:t>
      </w:r>
      <w:r>
        <w:t xml:space="preserve">47 (3). Wiley Online Library: 299–350.</w:t>
      </w:r>
    </w:p>
    <w:p>
      <w:pPr>
        <w:pStyle w:val="Bibliography"/>
      </w:pPr>
      <w:r>
        <w:t xml:space="preserve">Dowle, Matt, and Arun Srinivasan. 2017.</w:t>
      </w:r>
      <w:r>
        <w:t xml:space="preserve"> </w:t>
      </w:r>
      <w:r>
        <w:rPr>
          <w:i/>
        </w:rPr>
        <w:t xml:space="preserve">Data.table: Extension of ‘Data.frame‘</w:t>
      </w:r>
      <w:r>
        <w:t xml:space="preserve">.</w:t>
      </w:r>
      <w:r>
        <w:t xml:space="preserve"> </w:t>
      </w:r>
      <w:hyperlink r:id="rId661">
        <w:r>
          <w:rPr>
            <w:rStyle w:val="Hyperlink"/>
          </w:rPr>
          <w:t xml:space="preserve">https://CRAN.R-project.org/package=data.table</w:t>
        </w:r>
      </w:hyperlink>
      <w:r>
        <w:t xml:space="preserve">.</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Frumento, Paolo, Fabrizia Mealli, Barbara Pacini, and Donald B Rubin. 2012. “Evaluating the Effect of Training on Wages in the Presence of Noncompliance, Nonemployment, and Missing Outcome Data.”</w:t>
      </w:r>
      <w:r>
        <w:t xml:space="preserve"> </w:t>
      </w:r>
      <w:r>
        <w:rPr>
          <w:i/>
        </w:rPr>
        <w:t xml:space="preserve">Journal of the American Statistical Association</w:t>
      </w:r>
      <w:r>
        <w:t xml:space="preserve"> </w:t>
      </w:r>
      <w:r>
        <w:t xml:space="preserve">107 (498). Taylor; Francis Group: 450–66.</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Golub, Gene H, and Charles F Van Loan. 2012.</w:t>
      </w:r>
      <w:r>
        <w:t xml:space="preserve"> </w:t>
      </w:r>
      <w:r>
        <w:rPr>
          <w:i/>
        </w:rPr>
        <w:t xml:space="preserve">Matrix Computations</w:t>
      </w:r>
      <w:r>
        <w:t xml:space="preserve">. Vol. 3. JHU Press.</w:t>
      </w:r>
    </w:p>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p>
      <w:pPr>
        <w:pStyle w:val="Bibliography"/>
      </w:pPr>
      <w:r>
        <w:t xml:space="preserve">Izenman, Alan Julian. 2008. “Modern Multivariate Statistical Techniques.”</w:t>
      </w:r>
      <w:r>
        <w:t xml:space="preserve"> </w:t>
      </w:r>
      <w:r>
        <w:rPr>
          <w:i/>
        </w:rPr>
        <w:t xml:space="preserve">Regression, Classification and Manifold Learning</w:t>
      </w:r>
      <w:r>
        <w:t xml:space="preserve">. Springer.</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p>
      <w:pPr>
        <w:pStyle w:val="Bibliography"/>
      </w:pPr>
      <w:r>
        <w:t xml:space="preserve">Pinero, Jose, and Douglas Bates. 2000. “Mixed-Effects Models in S and S-Plus (Statistics and Computing).” Springer, New York.</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662">
        <w:r>
          <w:rPr>
            <w:rStyle w:val="Hyperlink"/>
          </w:rPr>
          <w:t xml:space="preserve">https://www.R-project.org/</w:t>
        </w:r>
      </w:hyperlink>
      <w:r>
        <w:t xml:space="preserve">.</w:t>
      </w:r>
    </w:p>
    <w:p>
      <w:pPr>
        <w:pStyle w:val="Bibliography"/>
      </w:pPr>
      <w:r>
        <w:t xml:space="preserve">Rabinowicz, Assaf, and Saharon Rosset. 2018. “Assessing Prediction Error at Interpolation and Extrapolation Points.”</w:t>
      </w:r>
      <w:r>
        <w:t xml:space="preserve"> </w:t>
      </w:r>
      <w:r>
        <w:rPr>
          <w:i/>
        </w:rPr>
        <w:t xml:space="preserve">arXiv Preprint arXiv:1802.00996</w:t>
      </w:r>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Robinson, George K. 1991. “That Blup Is a Good Thing: The Estimation of Random Effects.”</w:t>
      </w:r>
      <w:r>
        <w:t xml:space="preserve"> </w:t>
      </w:r>
      <w:r>
        <w:rPr>
          <w:i/>
        </w:rPr>
        <w:t xml:space="preserve">Statistical Science</w:t>
      </w:r>
      <w:r>
        <w:t xml:space="preserve">. JSTOR, 15–32.</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Rosenblatt, Jonathan, Roee Gilron, and Roy Mukamel. 2016. “Better-Than-Chance Classification for Signal Detection.”</w:t>
      </w:r>
      <w:r>
        <w:t xml:space="preserve"> </w:t>
      </w:r>
      <w:r>
        <w:rPr>
          <w:i/>
        </w:rPr>
        <w:t xml:space="preserve">arXiv Preprint arXiv:1608.08873</w:t>
      </w:r>
      <w:r>
        <w:t xml:space="preserve">.</w:t>
      </w:r>
    </w:p>
    <w:p>
      <w:pPr>
        <w:pStyle w:val="Bibliography"/>
      </w:pPr>
      <w:r>
        <w:t xml:space="preserve">Rosset, Saharon, and Ryan J Tibshirani. 2018. “From Fixed-X to Random-X Regression: Bias-Variance Decompositions, Covariance Penalties, and Prediction Error Estimation.”</w:t>
      </w:r>
      <w:r>
        <w:t xml:space="preserve"> </w:t>
      </w:r>
      <w:r>
        <w:rPr>
          <w:i/>
        </w:rPr>
        <w:t xml:space="preserve">Journal of the American Statistical Association</w:t>
      </w:r>
      <w:r>
        <w:t xml:space="preserve">, no. just-accepted. Taylor &amp; Francis.</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663">
        <w:r>
          <w:rPr>
            <w:rStyle w:val="Hyperlink"/>
          </w:rPr>
          <w:t xml:space="preserve">http://lmdvr.r-forge.r-project.org</w:t>
        </w:r>
      </w:hyperlink>
      <w:r>
        <w:t xml:space="preserve">.</w:t>
      </w:r>
    </w:p>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Shawe-Taylor, John, and Nello Cristianini. 2004.</w:t>
      </w:r>
      <w:r>
        <w:t xml:space="preserve"> </w:t>
      </w:r>
      <w:r>
        <w:rPr>
          <w:i/>
        </w:rPr>
        <w:t xml:space="preserve">Kernel Methods for Pattern Analysis</w:t>
      </w:r>
      <w:r>
        <w:t xml:space="preserve">. Cambridge university press.</w:t>
      </w:r>
    </w:p>
    <w:p>
      <w:pPr>
        <w:pStyle w:val="Bibliography"/>
      </w:pPr>
      <w:r>
        <w:t xml:space="preserve">Simes, R John. 1986. “An Improved Bonferroni Procedure for Multiple Tests of Significance.”</w:t>
      </w:r>
      <w:r>
        <w:t xml:space="preserve"> </w:t>
      </w:r>
      <w:r>
        <w:rPr>
          <w:i/>
        </w:rPr>
        <w:t xml:space="preserve">Biometrika</w:t>
      </w:r>
      <w:r>
        <w:t xml:space="preserve"> </w:t>
      </w:r>
      <w:r>
        <w:t xml:space="preserve">73 (3). Oxford University Press: 751–54.</w:t>
      </w:r>
    </w:p>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664">
        <w:r>
          <w:rPr>
            <w:rStyle w:val="Hyperlink"/>
          </w:rPr>
          <w:t xml:space="preserve">http://ggplot2.org</w:t>
        </w:r>
      </w:hyperlink>
      <w:r>
        <w:t xml:space="preserve">.</w:t>
      </w:r>
    </w:p>
    <w:p>
      <w:pPr>
        <w:pStyle w:val="Bibliography"/>
      </w:pPr>
      <w:r>
        <w:t xml:space="preserve">———. 2011. “Testthat: Get Started with Testing.”</w:t>
      </w:r>
      <w:r>
        <w:t xml:space="preserve"> </w:t>
      </w:r>
      <w:r>
        <w:rPr>
          <w:i/>
        </w:rPr>
        <w:t xml:space="preserve">The R Journal</w:t>
      </w:r>
      <w:r>
        <w:t xml:space="preserve"> </w:t>
      </w:r>
      <w:r>
        <w:t xml:space="preserve">3 (1): 5–10.</w:t>
      </w:r>
    </w:p>
    <w:p>
      <w:pPr>
        <w:pStyle w:val="Bibliography"/>
      </w:pPr>
      <w:r>
        <w:t xml:space="preserve">———. 2014.</w:t>
      </w:r>
      <w:r>
        <w:t xml:space="preserve"> </w:t>
      </w:r>
      <w:r>
        <w:rPr>
          <w:i/>
        </w:rPr>
        <w:t xml:space="preserve">Advanced R</w:t>
      </w:r>
      <w:r>
        <w:t xml:space="preserve">. CRC Press.</w:t>
      </w:r>
    </w:p>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665">
        <w:r>
          <w:rPr>
            <w:rStyle w:val="Hyperlink"/>
          </w:rPr>
          <w:t xml:space="preserve">https://CRAN.R-project.org/package=dplyr</w:t>
        </w:r>
      </w:hyperlink>
      <w:r>
        <w:t xml:space="preserve">.</w:t>
      </w:r>
    </w:p>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666">
        <w:r>
          <w:rPr>
            <w:rStyle w:val="Hyperlink"/>
          </w:rPr>
          <w:t xml:space="preserve">https://CRAN.R-project.org/package=readr</w:t>
        </w:r>
      </w:hyperlink>
      <w:r>
        <w:t xml:space="preserve">.</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4">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70">
    <w:p>
      <w:pPr>
        <w:pStyle w:val="FootnoteText"/>
      </w:pPr>
      <w:r>
        <w:rPr>
          <w:rStyle w:val="FootnoteReference"/>
        </w:rPr>
        <w:footnoteRef/>
      </w:r>
      <w:r>
        <w:t xml:space="preserve"> </w:t>
      </w:r>
      <w:r>
        <w:t xml:space="preserve">Taken from</w:t>
      </w:r>
      <w:r>
        <w:t xml:space="preserve"> </w:t>
      </w:r>
      <w:hyperlink r:id="rId71">
        <w:r>
          <w:rPr>
            <w:rStyle w:val="Hyperlink"/>
          </w:rPr>
          <w:t xml:space="preserve">http://cran.r-project.org/web/packages/magrittr/vignettes/magrittr.html</w:t>
        </w:r>
      </w:hyperlink>
    </w:p>
  </w:footnote>
  <w:footnote w:id="85">
    <w:p>
      <w:pPr>
        <w:pStyle w:val="FootnoteText"/>
      </w:pPr>
      <w:r>
        <w:rPr>
          <w:rStyle w:val="FootnoteReference"/>
        </w:rPr>
        <w:footnoteRef/>
      </w:r>
      <w:r>
        <w:t xml:space="preserve"> </w:t>
      </w:r>
      <w:r>
        <w:t xml:space="preserve">R uses a</w:t>
      </w:r>
      <w:r>
        <w:t xml:space="preserve"> </w:t>
      </w:r>
      <w:hyperlink r:id="rId86">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103">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104">
        <w:r>
          <w:rPr>
            <w:rStyle w:val="Hyperlink"/>
          </w:rPr>
          <w:t xml:space="preserve">Advanced R book</w:t>
        </w:r>
      </w:hyperlink>
      <w:r>
        <w:t xml:space="preserve">.</w:t>
      </w:r>
    </w:p>
  </w:footnote>
  <w:footnote w:id="105">
    <w:p>
      <w:pPr>
        <w:pStyle w:val="FootnoteText"/>
      </w:pPr>
      <w:r>
        <w:rPr>
          <w:rStyle w:val="FootnoteReference"/>
        </w:rPr>
        <w:footnoteRef/>
      </w:r>
      <w:r>
        <w:t xml:space="preserve"> </w:t>
      </w:r>
      <w:r>
        <w:t xml:space="preserve">More formally, this is called</w:t>
      </w:r>
      <w:r>
        <w:t xml:space="preserve"> </w:t>
      </w:r>
      <w:hyperlink r:id="rId106">
        <w:r>
          <w:rPr>
            <w:rStyle w:val="Hyperlink"/>
          </w:rPr>
          <w:t xml:space="preserve">Lexical Scoping</w:t>
        </w:r>
      </w:hyperlink>
      <w:r>
        <w:t xml:space="preserve">.</w:t>
      </w:r>
    </w:p>
  </w:footnote>
  <w:footnote w:id="185">
    <w:p>
      <w:pPr>
        <w:pStyle w:val="FootnoteText"/>
      </w:pPr>
      <w:r>
        <w:rPr>
          <w:rStyle w:val="FootnoteReference"/>
        </w:rPr>
        <w:footnoteRef/>
      </w:r>
      <w:r>
        <w:t xml:space="preserve"> </w:t>
      </w:r>
      <w:r>
        <w:t xml:space="preserve">The</w:t>
      </w:r>
      <w:r>
        <w:t xml:space="preserve"> </w:t>
      </w:r>
      <w:r>
        <w:t xml:space="preserve">“</w:t>
      </w:r>
      <w:r>
        <w:t xml:space="preserve">response</w:t>
      </w:r>
      <w:r>
        <w:t xml:space="preserve">”</w:t>
      </w:r>
      <w:r>
        <w:t xml:space="preserve"> </w:t>
      </w:r>
      <w:r>
        <w:t xml:space="preserve">is also know as the</w:t>
      </w:r>
      <w:r>
        <w:t xml:space="preserve"> </w:t>
      </w:r>
      <w:r>
        <w:t xml:space="preserve">“</w:t>
      </w:r>
      <w:r>
        <w:t xml:space="preserve">dependent</w:t>
      </w:r>
      <w:r>
        <w:t xml:space="preserve">”</w:t>
      </w:r>
      <w:r>
        <w:t xml:space="preserve"> </w:t>
      </w:r>
      <w:r>
        <w:t xml:space="preserve">variable in the statistical literature, or the</w:t>
      </w:r>
      <w:r>
        <w:t xml:space="preserve"> </w:t>
      </w:r>
      <w:r>
        <w:t xml:space="preserve">“</w:t>
      </w:r>
      <w:r>
        <w:t xml:space="preserve">labels</w:t>
      </w:r>
      <w:r>
        <w:t xml:space="preserve">”</w:t>
      </w:r>
      <w:r>
        <w:t xml:space="preserve"> </w:t>
      </w:r>
      <w:r>
        <w:t xml:space="preserve">in the machine learning literature.</w:t>
      </w:r>
    </w:p>
  </w:footnote>
  <w:footnote w:id="186">
    <w:p>
      <w:pPr>
        <w:pStyle w:val="FootnoteText"/>
      </w:pPr>
      <w:r>
        <w:rPr>
          <w:rStyle w:val="FootnoteReference"/>
        </w:rPr>
        <w:footnoteRef/>
      </w:r>
      <w:r>
        <w:t xml:space="preserve"> </w:t>
      </w:r>
      <w:r>
        <w:t xml:space="preserve">The</w:t>
      </w:r>
      <w:r>
        <w:t xml:space="preserve"> </w:t>
      </w:r>
      <w:r>
        <w:t xml:space="preserve">“</w:t>
      </w:r>
      <w:r>
        <w:t xml:space="preserve">factors</w:t>
      </w:r>
      <w:r>
        <w:t xml:space="preserve">”</w:t>
      </w:r>
      <w:r>
        <w:t xml:space="preserve"> </w:t>
      </w:r>
      <w:r>
        <w:t xml:space="preserve">are also known as the</w:t>
      </w:r>
      <w:r>
        <w:t xml:space="preserve"> </w:t>
      </w:r>
      <w:r>
        <w:t xml:space="preserve">“</w:t>
      </w:r>
      <w:r>
        <w:t xml:space="preserve">independent variable</w:t>
      </w:r>
      <w:r>
        <w:t xml:space="preserve">”</w:t>
      </w:r>
      <w:r>
        <w:t xml:space="preserve">, or</w:t>
      </w:r>
      <w:r>
        <w:t xml:space="preserve"> </w:t>
      </w:r>
      <w:r>
        <w:t xml:space="preserve">“</w:t>
      </w:r>
      <w:r>
        <w:t xml:space="preserve">the design</w:t>
      </w:r>
      <w:r>
        <w:t xml:space="preserve">”</w:t>
      </w:r>
      <w:r>
        <w:t xml:space="preserve">, in the statistical literature, and the</w:t>
      </w:r>
      <w:r>
        <w:t xml:space="preserve"> </w:t>
      </w:r>
      <w:r>
        <w:t xml:space="preserve">“</w:t>
      </w:r>
      <w:r>
        <w:t xml:space="preserve">features</w:t>
      </w:r>
      <w:r>
        <w:t xml:space="preserve">”</w:t>
      </w:r>
      <w:r>
        <w:t xml:space="preserve">, or</w:t>
      </w:r>
      <w:r>
        <w:t xml:space="preserve"> </w:t>
      </w:r>
      <w:r>
        <w:t xml:space="preserve">“</w:t>
      </w:r>
      <w:r>
        <w:t xml:space="preserve">attributes</w:t>
      </w:r>
      <w:r>
        <w:t xml:space="preserve">”</w:t>
      </w:r>
      <w:r>
        <w:t xml:space="preserve"> </w:t>
      </w:r>
      <w:r>
        <w:t xml:space="preserve">in the machine learning literature.</w:t>
      </w:r>
    </w:p>
  </w:footnote>
  <w:footnote w:id="187">
    <w:p>
      <w:pPr>
        <w:pStyle w:val="FootnoteText"/>
      </w:pPr>
      <w:r>
        <w:rPr>
          <w:rStyle w:val="FootnoteReference"/>
        </w:rPr>
        <w:footnoteRef/>
      </w:r>
      <w:r>
        <w:t xml:space="preserve"> </w:t>
      </w:r>
      <w:r>
        <w:t xml:space="preserve">The</w:t>
      </w:r>
      <w:r>
        <w:t xml:space="preserve"> </w:t>
      </w:r>
      <w:r>
        <w:t xml:space="preserve">“</w:t>
      </w:r>
      <w:r>
        <w:t xml:space="preserve">error term</w:t>
      </w:r>
      <w:r>
        <w:t xml:space="preserve">”</w:t>
      </w:r>
      <w:r>
        <w:t xml:space="preserve"> </w:t>
      </w:r>
      <w:r>
        <w:t xml:space="preserve">is also known as the</w:t>
      </w:r>
      <w:r>
        <w:t xml:space="preserve"> </w:t>
      </w:r>
      <w:r>
        <w:t xml:space="preserve">“</w:t>
      </w:r>
      <w:r>
        <w:t xml:space="preserve">noise</w:t>
      </w:r>
      <w:r>
        <w:t xml:space="preserve">”</w:t>
      </w:r>
      <w:r>
        <w:t xml:space="preserve">, or the</w:t>
      </w:r>
      <w:r>
        <w:t xml:space="preserve"> </w:t>
      </w:r>
      <w:r>
        <w:t xml:space="preserve">“</w:t>
      </w:r>
      <w:r>
        <w:t xml:space="preserve">common causes of variability</w:t>
      </w:r>
      <w:r>
        <w:t xml:space="preserve">”</w:t>
      </w:r>
      <w:r>
        <w:t xml:space="preserve">.</w:t>
      </w:r>
    </w:p>
  </w:footnote>
  <w:footnote w:id="188">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90">
    <w:p>
      <w:pPr>
        <w:pStyle w:val="FootnoteText"/>
      </w:pPr>
      <w:r>
        <w:rPr>
          <w:rStyle w:val="FootnoteReference"/>
        </w:rPr>
        <w:footnoteRef/>
      </w:r>
      <w:r>
        <w:t xml:space="preserve"> </w:t>
      </w:r>
      <w:r>
        <w:t xml:space="preserve">By</w:t>
      </w:r>
      <w:r>
        <w:t xml:space="preserve"> </w:t>
      </w:r>
      <w:r>
        <w:t xml:space="preserve">“</w:t>
      </w:r>
      <w:r>
        <w:t xml:space="preserve">computed</w:t>
      </w:r>
      <w:r>
        <w:t xml:space="preserve">”</w:t>
      </w:r>
      <w:r>
        <w:t xml:space="preserve"> </w:t>
      </w:r>
      <w:r>
        <w:t xml:space="preserve">we mean what statisticians call</w:t>
      </w:r>
      <w:r>
        <w:t xml:space="preserve"> </w:t>
      </w:r>
      <w:r>
        <w:t xml:space="preserve">“</w:t>
      </w:r>
      <w:r>
        <w:t xml:space="preserve">fitted</w:t>
      </w:r>
      <w:r>
        <w:t xml:space="preserve">”</w:t>
      </w:r>
      <w:r>
        <w:t xml:space="preserve">, or</w:t>
      </w:r>
      <w:r>
        <w:t xml:space="preserve"> </w:t>
      </w:r>
      <w:r>
        <w:t xml:space="preserve">“</w:t>
      </w:r>
      <w:r>
        <w:t xml:space="preserve">estimated</w:t>
      </w:r>
      <w:r>
        <w:t xml:space="preserve">”</w:t>
      </w:r>
      <w:r>
        <w:t xml:space="preserve">, and computer scientists call</w:t>
      </w:r>
      <w:r>
        <w:t xml:space="preserve"> </w:t>
      </w:r>
      <w:r>
        <w:t xml:space="preserve">“</w:t>
      </w:r>
      <w:r>
        <w:t xml:space="preserve">learned</w:t>
      </w:r>
      <w:r>
        <w:t xml:space="preserve">”</w:t>
      </w:r>
      <w:r>
        <w:t xml:space="preserve">.</w:t>
      </w:r>
    </w:p>
  </w:footnote>
  <w:footnote w:id="194">
    <w:p>
      <w:pPr>
        <w:pStyle w:val="FootnoteText"/>
      </w:pPr>
      <w:r>
        <w:rPr>
          <w:rStyle w:val="FootnoteReference"/>
        </w:rPr>
        <w:footnoteRef/>
      </w:r>
      <w:r>
        <w:t xml:space="preserve"> </w:t>
      </w:r>
      <w:r>
        <w:t xml:space="preserve">Sometimes known as the Root Mean Squared Error (RMSE).</w:t>
      </w:r>
    </w:p>
  </w:footnote>
  <w:footnote w:id="203">
    <w:p>
      <w:pPr>
        <w:pStyle w:val="FootnoteText"/>
      </w:pPr>
      <w:r>
        <w:rPr>
          <w:rStyle w:val="FootnoteReference"/>
        </w:rPr>
        <w:footnoteRef/>
      </w:r>
      <w:r>
        <w:t xml:space="preserve"> </w:t>
      </w:r>
      <w:r>
        <w:t xml:space="preserve">The example is taken from</w:t>
      </w:r>
      <w:r>
        <w:t xml:space="preserve"> </w:t>
      </w:r>
      <w:hyperlink r:id="rId204">
        <w:r>
          <w:rPr>
            <w:rStyle w:val="Hyperlink"/>
          </w:rPr>
          <w:t xml:space="preserve">http://rtutorialseries.blogspot.co.il/2011/02/r-tutorial-series-two-way-anova-with.html</w:t>
        </w:r>
      </w:hyperlink>
    </w:p>
  </w:footnote>
  <w:footnote w:id="211">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212">
        <w:r>
          <w:rPr>
            <w:i/>
            <w:rStyle w:val="Hyperlink"/>
          </w:rPr>
          <w:t xml:space="preserve">non-linear regression</w:t>
        </w:r>
      </w:hyperlink>
      <w:r>
        <w:t xml:space="preserve">, or</w:t>
      </w:r>
      <w:r>
        <w:t xml:space="preserve"> </w:t>
      </w:r>
      <w:hyperlink r:id="rId213">
        <w:r>
          <w:rPr>
            <w:i/>
            <w:rStyle w:val="Hyperlink"/>
          </w:rPr>
          <w:t xml:space="preserve">generalized least squares</w:t>
        </w:r>
      </w:hyperlink>
      <w:r>
        <w:t xml:space="preserve">.</w:t>
      </w:r>
      <w:r>
        <w:t xml:space="preserve"> </w:t>
      </w:r>
      <w:r>
        <w:t xml:space="preserve">These are different things, that we do not discuss.</w:t>
      </w:r>
    </w:p>
  </w:footnote>
  <w:footnote w:id="219">
    <w:p>
      <w:pPr>
        <w:pStyle w:val="FootnoteText"/>
      </w:pPr>
      <w:r>
        <w:rPr>
          <w:rStyle w:val="FootnoteReference"/>
        </w:rPr>
        <w:footnoteRef/>
      </w:r>
      <w:r>
        <w:t xml:space="preserve"> </w:t>
      </w:r>
      <w:r>
        <w:t xml:space="preserve">Taken from</w:t>
      </w:r>
      <w:r>
        <w:t xml:space="preserve"> </w:t>
      </w:r>
      <w:hyperlink r:id="rId220">
        <w:r>
          <w:rPr>
            <w:rStyle w:val="Hyperlink"/>
          </w:rPr>
          <w:t xml:space="preserve">http://www.theanalysisfactor.com/generalized-linear-models-in-r-part-6-poisson-regression-count-variables/</w:t>
        </w:r>
      </w:hyperlink>
    </w:p>
  </w:footnote>
  <w:footnote w:id="239">
    <w:p>
      <w:pPr>
        <w:pStyle w:val="FootnoteText"/>
      </w:pPr>
      <w:r>
        <w:rPr>
          <w:rStyle w:val="FootnoteReference"/>
        </w:rPr>
        <w:footnoteRef/>
      </w:r>
      <w:r>
        <w:t xml:space="preserve"> </w:t>
      </w:r>
      <w:r>
        <w:t xml:space="preserve">A.k.a. the</w:t>
      </w:r>
      <w:r>
        <w:t xml:space="preserve"> </w:t>
      </w:r>
      <w:r>
        <w:rPr>
          <w:i/>
        </w:rPr>
        <w:t xml:space="preserve">cluster effect</w:t>
      </w:r>
      <w:r>
        <w:t xml:space="preserve">.</w:t>
      </w:r>
    </w:p>
  </w:footnote>
  <w:footnote w:id="279">
    <w:p>
      <w:pPr>
        <w:pStyle w:val="FootnoteText"/>
      </w:pPr>
      <w:r>
        <w:rPr>
          <w:rStyle w:val="FootnoteReference"/>
        </w:rPr>
        <w:footnoteRef/>
      </w:r>
      <w:r>
        <w:t xml:space="preserve"> </w:t>
      </w:r>
      <w:r>
        <w:t xml:space="preserve">My thanks to Efrat Vilneski for the figure.</w:t>
      </w:r>
    </w:p>
  </w:footnote>
  <w:footnote w:id="283">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95">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309">
    <w:p>
      <w:pPr>
        <w:pStyle w:val="FootnoteText"/>
      </w:pPr>
      <w:r>
        <w:rPr>
          <w:rStyle w:val="FootnoteReference"/>
        </w:rPr>
        <w:footnoteRef/>
      </w:r>
      <w:r>
        <w:t xml:space="preserve"> </w:t>
      </w:r>
      <w:r>
        <w:t xml:space="preserve">It is even a subset of the Hilbert space, itself a subset of the space of all functions.</w:t>
      </w:r>
    </w:p>
  </w:footnote>
  <w:footnote w:id="316">
    <w:p>
      <w:pPr>
        <w:pStyle w:val="FootnoteText"/>
      </w:pPr>
      <w:r>
        <w:rPr>
          <w:rStyle w:val="FootnoteReference"/>
        </w:rPr>
        <w:footnoteRef/>
      </w:r>
      <w:r>
        <w:t xml:space="preserve"> </w:t>
      </w:r>
      <w:r>
        <w:t xml:space="preserve">Example taken from</w:t>
      </w:r>
      <w:r>
        <w:t xml:space="preserve"> </w:t>
      </w:r>
      <w:hyperlink r:id="rId317">
        <w:r>
          <w:rPr>
            <w:rStyle w:val="Hyperlink"/>
          </w:rPr>
          <w:t xml:space="preserve">https://lagunita.stanford.edu/c4x/HumanitiesScience/StatLearning/asset/ch6.html</w:t>
        </w:r>
      </w:hyperlink>
    </w:p>
  </w:footnote>
  <w:footnote w:id="346">
    <w:p>
      <w:pPr>
        <w:pStyle w:val="FootnoteText"/>
      </w:pPr>
      <w:r>
        <w:rPr>
          <w:rStyle w:val="FootnoteReference"/>
        </w:rPr>
        <w:footnoteRef/>
      </w:r>
      <w:r>
        <w:t xml:space="preserve"> </w:t>
      </w:r>
      <w:hyperlink r:id="rId347">
        <w:r>
          <w:rPr>
            <w:rStyle w:val="Hyperlink"/>
          </w:rPr>
          <w:t xml:space="preserve">http://en.wikipedia.org/wiki/Principal_component_analysis</w:t>
        </w:r>
      </w:hyperlink>
    </w:p>
  </w:footnote>
  <w:footnote w:id="353">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359">
    <w:p>
      <w:pPr>
        <w:pStyle w:val="FootnoteText"/>
      </w:pPr>
      <w:r>
        <w:rPr>
          <w:rStyle w:val="FootnoteReference"/>
        </w:rPr>
        <w:footnoteRef/>
      </w:r>
      <w:r>
        <w:t xml:space="preserve"> </w:t>
      </w:r>
      <w:hyperlink r:id="rId360">
        <w:r>
          <w:rPr>
            <w:rStyle w:val="Hyperlink"/>
          </w:rPr>
          <w:t xml:space="preserve">https://en.wikipedia.org/wiki/G_factor_(psychometrics)</w:t>
        </w:r>
      </w:hyperlink>
    </w:p>
  </w:footnote>
  <w:footnote w:id="366">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500">
    <w:p>
      <w:pPr>
        <w:pStyle w:val="FootnoteText"/>
      </w:pPr>
      <w:r>
        <w:rPr>
          <w:rStyle w:val="FootnoteReference"/>
        </w:rPr>
        <w:footnoteRef/>
      </w:r>
      <w:r>
        <w:t xml:space="preserve"> </w:t>
      </w:r>
      <w:r>
        <w:t xml:space="preserve">Recall, S was the original software from which R evolved.</w:t>
      </w:r>
    </w:p>
  </w:footnote>
  <w:footnote w:id="562">
    <w:p>
      <w:pPr>
        <w:pStyle w:val="FootnoteText"/>
      </w:pPr>
      <w:r>
        <w:rPr>
          <w:rStyle w:val="FootnoteReference"/>
        </w:rPr>
        <w:footnoteRef/>
      </w:r>
      <w:r>
        <w:t xml:space="preserve"> </w:t>
      </w:r>
      <w:r>
        <w:t xml:space="preserve">The code was contributed by Liad Shekel.</w:t>
      </w:r>
    </w:p>
  </w:footnote>
  <w:footnote w:id="564">
    <w:p>
      <w:pPr>
        <w:pStyle w:val="FootnoteText"/>
      </w:pPr>
      <w:r>
        <w:rPr>
          <w:rStyle w:val="FootnoteReference"/>
        </w:rPr>
        <w:footnoteRef/>
      </w:r>
      <w:r>
        <w:t xml:space="preserve"> </w:t>
      </w:r>
      <w:r>
        <w:t xml:space="preserve">This is slowly changing. Indeed, Microsoft’s SQL Server 2016 is already providing</w:t>
      </w:r>
      <w:r>
        <w:t xml:space="preserve"> </w:t>
      </w:r>
      <w:hyperlink r:id="rId565">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1b475a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6afc6b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7d0bc6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6277a4e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6">
    <w:abstractNumId w:val="991"/>
  </w:num>
  <w:num w:numId="10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2">
    <w:abstractNumId w:val="991"/>
  </w:num>
  <w:num w:numId="1133">
    <w:abstractNumId w:val="991"/>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7">
    <w:abstractNumId w:val="991"/>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62">
    <w:abstractNumId w:val="991"/>
  </w:num>
  <w:num w:numId="1163">
    <w:abstractNumId w:val="991"/>
  </w:num>
  <w:num w:numId="1164">
    <w:abstractNumId w:val="991"/>
  </w:num>
  <w:num w:numId="1165">
    <w:abstractNumId w:val="991"/>
  </w:num>
  <w:num w:numId="1166">
    <w:abstractNumId w:val="991"/>
  </w:num>
  <w:num w:numId="116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2" Target="media/rId382.png" /><Relationship Type="http://schemas.openxmlformats.org/officeDocument/2006/relationships/image" Id="rId412" Target="media/rId412.png" /><Relationship Type="http://schemas.openxmlformats.org/officeDocument/2006/relationships/image" Id="rId384" Target="media/rId384.png" /><Relationship Type="http://schemas.openxmlformats.org/officeDocument/2006/relationships/image" Id="rId386" Target="media/rId386.png" /><Relationship Type="http://schemas.openxmlformats.org/officeDocument/2006/relationships/image" Id="rId387" Target="media/rId387.png" /><Relationship Type="http://schemas.openxmlformats.org/officeDocument/2006/relationships/image" Id="rId315" Target="media/rId315.png" /><Relationship Type="http://schemas.openxmlformats.org/officeDocument/2006/relationships/image" Id="rId414" Target="media/rId414.png" /><Relationship Type="http://schemas.openxmlformats.org/officeDocument/2006/relationships/image" Id="rId158" Target="media/rId158.png" /><Relationship Type="http://schemas.openxmlformats.org/officeDocument/2006/relationships/image" Id="rId413" Target="media/rId413.png" /><Relationship Type="http://schemas.openxmlformats.org/officeDocument/2006/relationships/image" Id="rId390" Target="media/rId390.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379" Target="media/rId379.png" /><Relationship Type="http://schemas.openxmlformats.org/officeDocument/2006/relationships/image" Id="rId160" Target="media/rId160.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1" Target="media/rId171.png" /><Relationship Type="http://schemas.openxmlformats.org/officeDocument/2006/relationships/image" Id="rId172" Target="media/rId172.png" /><Relationship Type="http://schemas.openxmlformats.org/officeDocument/2006/relationships/image" Id="rId174" Target="media/rId174.png" /><Relationship Type="http://schemas.openxmlformats.org/officeDocument/2006/relationships/image" Id="rId180" Target="media/rId180.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63" Target="media/rId63.png" /><Relationship Type="http://schemas.openxmlformats.org/officeDocument/2006/relationships/image" Id="rId205" Target="media/rId205.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0" Target="media/rId250.png" /><Relationship Type="http://schemas.openxmlformats.org/officeDocument/2006/relationships/image" Id="rId255" Target="media/rId255.png" /><Relationship Type="http://schemas.openxmlformats.org/officeDocument/2006/relationships/image" Id="rId280" Target="media/rId280.png" /><Relationship Type="http://schemas.openxmlformats.org/officeDocument/2006/relationships/image" Id="rId287" Target="media/rId287.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318" Target="media/rId318.png" /><Relationship Type="http://schemas.openxmlformats.org/officeDocument/2006/relationships/image" Id="rId327" Target="media/rId327.png" /><Relationship Type="http://schemas.openxmlformats.org/officeDocument/2006/relationships/image" Id="rId378" Target="media/rId378.png" /><Relationship Type="http://schemas.openxmlformats.org/officeDocument/2006/relationships/image" Id="rId380" Target="media/rId380.png" /><Relationship Type="http://schemas.openxmlformats.org/officeDocument/2006/relationships/image" Id="rId415" Target="media/rId415.png" /><Relationship Type="http://schemas.openxmlformats.org/officeDocument/2006/relationships/image" Id="rId416" Target="media/rId416.png" /><Relationship Type="http://schemas.openxmlformats.org/officeDocument/2006/relationships/image" Id="rId430" Target="media/rId430.png" /><Relationship Type="http://schemas.openxmlformats.org/officeDocument/2006/relationships/image" Id="rId431" Target="media/rId431.png" /><Relationship Type="http://schemas.openxmlformats.org/officeDocument/2006/relationships/image" Id="rId432" Target="media/rId432.png" /><Relationship Type="http://schemas.openxmlformats.org/officeDocument/2006/relationships/image" Id="rId433" Target="media/rId433.png" /><Relationship Type="http://schemas.openxmlformats.org/officeDocument/2006/relationships/image" Id="rId434" Target="media/rId434.png" /><Relationship Type="http://schemas.openxmlformats.org/officeDocument/2006/relationships/image" Id="rId435" Target="media/rId435.png" /><Relationship Type="http://schemas.openxmlformats.org/officeDocument/2006/relationships/image" Id="rId436" Target="media/rId436.png" /><Relationship Type="http://schemas.openxmlformats.org/officeDocument/2006/relationships/image" Id="rId437" Target="media/rId437.png" /><Relationship Type="http://schemas.openxmlformats.org/officeDocument/2006/relationships/image" Id="rId438" Target="media/rId438.png" /><Relationship Type="http://schemas.openxmlformats.org/officeDocument/2006/relationships/image" Id="rId439" Target="media/rId439.png" /><Relationship Type="http://schemas.openxmlformats.org/officeDocument/2006/relationships/image" Id="rId444" Target="media/rId444.png" /><Relationship Type="http://schemas.openxmlformats.org/officeDocument/2006/relationships/image" Id="rId446" Target="media/rId446.png" /><Relationship Type="http://schemas.openxmlformats.org/officeDocument/2006/relationships/image" Id="rId448" Target="media/rId448.png" /><Relationship Type="http://schemas.openxmlformats.org/officeDocument/2006/relationships/image" Id="rId450" Target="media/rId450.png" /><Relationship Type="http://schemas.openxmlformats.org/officeDocument/2006/relationships/image" Id="rId452" Target="media/rId452.png" /><Relationship Type="http://schemas.openxmlformats.org/officeDocument/2006/relationships/image" Id="rId454" Target="media/rId454.png" /><Relationship Type="http://schemas.openxmlformats.org/officeDocument/2006/relationships/image" Id="rId456" Target="media/rId456.png" /><Relationship Type="http://schemas.openxmlformats.org/officeDocument/2006/relationships/image" Id="rId458" Target="media/rId458.png" /><Relationship Type="http://schemas.openxmlformats.org/officeDocument/2006/relationships/image" Id="rId461" Target="media/rId461.png" /><Relationship Type="http://schemas.openxmlformats.org/officeDocument/2006/relationships/image" Id="rId462" Target="media/rId462.png" /><Relationship Type="http://schemas.openxmlformats.org/officeDocument/2006/relationships/image" Id="rId463" Target="media/rId463.png" /><Relationship Type="http://schemas.openxmlformats.org/officeDocument/2006/relationships/image" Id="rId465" Target="media/rId465.png" /><Relationship Type="http://schemas.openxmlformats.org/officeDocument/2006/relationships/image" Id="rId466" Target="media/rId466.png" /><Relationship Type="http://schemas.openxmlformats.org/officeDocument/2006/relationships/image" Id="rId467" Target="media/rId467.png" /><Relationship Type="http://schemas.openxmlformats.org/officeDocument/2006/relationships/image" Id="rId468" Target="media/rId468.png" /><Relationship Type="http://schemas.openxmlformats.org/officeDocument/2006/relationships/image" Id="rId469" Target="media/rId469.png" /><Relationship Type="http://schemas.openxmlformats.org/officeDocument/2006/relationships/image" Id="rId470" Target="media/rId470.png" /><Relationship Type="http://schemas.openxmlformats.org/officeDocument/2006/relationships/image" Id="rId471" Target="media/rId471.png" /><Relationship Type="http://schemas.openxmlformats.org/officeDocument/2006/relationships/image" Id="rId472" Target="media/rId472.png" /><Relationship Type="http://schemas.openxmlformats.org/officeDocument/2006/relationships/image" Id="rId473" Target="media/rId473.png" /><Relationship Type="http://schemas.openxmlformats.org/officeDocument/2006/relationships/image" Id="rId474" Target="media/rId474.png" /><Relationship Type="http://schemas.openxmlformats.org/officeDocument/2006/relationships/image" Id="rId475" Target="media/rId475.png" /><Relationship Type="http://schemas.openxmlformats.org/officeDocument/2006/relationships/image" Id="rId476" Target="media/rId476.png" /><Relationship Type="http://schemas.openxmlformats.org/officeDocument/2006/relationships/image" Id="rId477" Target="media/rId477.png" /><Relationship Type="http://schemas.openxmlformats.org/officeDocument/2006/relationships/image" Id="rId478" Target="media/rId478.png" /><Relationship Type="http://schemas.openxmlformats.org/officeDocument/2006/relationships/image" Id="rId479" Target="media/rId479.png" /><Relationship Type="http://schemas.openxmlformats.org/officeDocument/2006/relationships/image" Id="rId480" Target="media/rId480.png" /><Relationship Type="http://schemas.openxmlformats.org/officeDocument/2006/relationships/image" Id="rId488" Target="media/rId488.png" /><Relationship Type="http://schemas.openxmlformats.org/officeDocument/2006/relationships/image" Id="rId497" Target="media/rId497.png" /><Relationship Type="http://schemas.openxmlformats.org/officeDocument/2006/relationships/image" Id="rId507" Target="media/rId507.png" /><Relationship Type="http://schemas.openxmlformats.org/officeDocument/2006/relationships/image" Id="rId517" Target="media/rId517.png" /><Relationship Type="http://schemas.openxmlformats.org/officeDocument/2006/relationships/image" Id="rId520" Target="media/rId520.png" /><Relationship Type="http://schemas.openxmlformats.org/officeDocument/2006/relationships/image" Id="rId525" Target="media/rId525.png" /><Relationship Type="http://schemas.openxmlformats.org/officeDocument/2006/relationships/image" Id="rId539" Target="media/rId539.png" /><Relationship Type="http://schemas.openxmlformats.org/officeDocument/2006/relationships/image" Id="rId552" Target="media/rId552.png" /><Relationship Type="http://schemas.openxmlformats.org/officeDocument/2006/relationships/image" Id="rId553" Target="media/rId55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569" Target="media/rId569.png" /><Relationship Type="http://schemas.openxmlformats.org/officeDocument/2006/relationships/image" Id="rId543" Target="media/rId543.png" /><Relationship Type="http://schemas.openxmlformats.org/officeDocument/2006/relationships/image" Id="rId354" Target="media/rId354.png" /><Relationship Type="http://schemas.openxmlformats.org/officeDocument/2006/relationships/image" Id="rId175" Target="media/rId175.png" /><Relationship Type="http://schemas.openxmlformats.org/officeDocument/2006/relationships/image" Id="rId642" Target="media/rId642.jpg" /><Relationship Type="http://schemas.openxmlformats.org/officeDocument/2006/relationships/hyperlink" Id="rId121"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91"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138"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92" Target="http://debian.mc.vanderbilt.edu/R/CRAN/web/packages/doParallel/vignettes/gettingstartedParallel.pdf" TargetMode="External" /><Relationship Type="http://schemas.openxmlformats.org/officeDocument/2006/relationships/hyperlink" Id="rId481" Target="http://docs.ggplot2.org" TargetMode="External" /><Relationship Type="http://schemas.openxmlformats.org/officeDocument/2006/relationships/hyperlink" Id="rId34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664" Target="http://ggplot2.org" TargetMode="External" /><Relationship Type="http://schemas.openxmlformats.org/officeDocument/2006/relationships/hyperlink" Id="rId236" Target="http://glmm.wikidot.com/pkg-comparison" TargetMode="External" /><Relationship Type="http://schemas.openxmlformats.org/officeDocument/2006/relationships/hyperlink" Id="rId425"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663"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405" Target="http://people.stat.sc.edu/Hitchcock/chapter6_R_examples.txt" TargetMode="External" /><Relationship Type="http://schemas.openxmlformats.org/officeDocument/2006/relationships/hyperlink" Id="rId632" Target="http://r4ds.had.co.nz/data-import.html" TargetMode="External" /><Relationship Type="http://schemas.openxmlformats.org/officeDocument/2006/relationships/hyperlink" Id="rId631" Target="http://readr.tidyverse.org/articles/readr.html" TargetMode="External" /><Relationship Type="http://schemas.openxmlformats.org/officeDocument/2006/relationships/hyperlink" Id="rId532" Target="http://rmarkdown.rstudio.com/" TargetMode="External" /><Relationship Type="http://schemas.openxmlformats.org/officeDocument/2006/relationships/hyperlink" Id="rId530" Target="http://rmarkdown.rstudio.com/flexdashboard/" TargetMode="External" /><Relationship Type="http://schemas.openxmlformats.org/officeDocument/2006/relationships/hyperlink" Id="rId275" Target="http://rpsychologist.com/r-guide-longitudinal-lme-lmer" TargetMode="External" /><Relationship Type="http://schemas.openxmlformats.org/officeDocument/2006/relationships/hyperlink" Id="rId204"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56" Target="http://sci" TargetMode="External" /><Relationship Type="http://schemas.openxmlformats.org/officeDocument/2006/relationships/hyperlink" Id="rId515" Target="http://shiny.rstudio.com/articles/layout-guide.html" TargetMode="External" /><Relationship Type="http://schemas.openxmlformats.org/officeDocument/2006/relationships/hyperlink" Id="rId518" Target="http://shiny.rstudio.com/gallery/example-01-hello.html" TargetMode="External" /><Relationship Type="http://schemas.openxmlformats.org/officeDocument/2006/relationships/hyperlink" Id="rId516" Target="http://shiny.rstudio.com/gallery/widget-gallery.html" TargetMode="External" /><Relationship Type="http://schemas.openxmlformats.org/officeDocument/2006/relationships/hyperlink" Id="rId527" Target="http://shiny.rstudio.com/tutorial/" TargetMode="External" /><Relationship Type="http://schemas.openxmlformats.org/officeDocument/2006/relationships/hyperlink" Id="rId41" Target="http://spotfire.tibco.com/discover-spotfire/what-does-spotfire-do/predictive-analytics/tibco-enterprise-runtime-for-r-terr" TargetMode="External" /><Relationship Type="http://schemas.openxmlformats.org/officeDocument/2006/relationships/hyperlink" Id="rId32" Target="http://stackoverflow.com/" TargetMode="External" /><Relationship Type="http://schemas.openxmlformats.org/officeDocument/2006/relationships/hyperlink" Id="rId33" Target="http://stats.stackexchange.com/" TargetMode="External" /><Relationship Type="http://schemas.openxmlformats.org/officeDocument/2006/relationships/hyperlink" Id="rId117" Target="http://stats.stackexchange.com/questions/138/free-resources-for-learning-r" TargetMode="External" /><Relationship Type="http://schemas.openxmlformats.org/officeDocument/2006/relationships/hyperlink" Id="rId460" Target="http://www.ats.ucla.edu/stat/r/seminars/ggplot2_intro/ggplot2_intro.htm" TargetMode="External" /><Relationship Type="http://schemas.openxmlformats.org/officeDocument/2006/relationships/hyperlink" Id="rId494" Target="http://www.bcaffo.com/" TargetMode="External" /><Relationship Type="http://schemas.openxmlformats.org/officeDocument/2006/relationships/hyperlink" Id="rId115" Target="http://www.christophsax.com/2018/05/15/tsbox/" TargetMode="External" /><Relationship Type="http://schemas.openxmlformats.org/officeDocument/2006/relationships/hyperlink" Id="rId96" Target="http://www.fstpackage.org/" TargetMode="External" /><Relationship Type="http://schemas.openxmlformats.org/officeDocument/2006/relationships/hyperlink" Id="rId112" Target="http://www.gastonsanchez.com/r4strings/" TargetMode="External" /><Relationship Type="http://schemas.openxmlformats.org/officeDocument/2006/relationships/hyperlink" Id="rId483" Target="http://www.ggplot2-exts.org/gallery/" TargetMode="External" /><Relationship Type="http://schemas.openxmlformats.org/officeDocument/2006/relationships/hyperlink" Id="rId551" Target="http://www.johnmyleswhite.com/notebook/2011/10/31/using-sparse-matrices-in-r/" TargetMode="External" /><Relationship Type="http://schemas.openxmlformats.org/officeDocument/2006/relationships/hyperlink" Id="rId46" Target="http://www.research.att.com/articles/featured_stories/2013_09/201309_SandR.html?fbid=Yxy4qyQzmMa" TargetMode="External" /><Relationship Type="http://schemas.openxmlformats.org/officeDocument/2006/relationships/hyperlink" Id="rId296" Target="http://www.stat.berkeley.edu/~wfithian/" TargetMode="External" /><Relationship Type="http://schemas.openxmlformats.org/officeDocument/2006/relationships/hyperlink" Id="rId238" Target="http://www.stat.wisc.edu/~bates/" TargetMode="External" /><Relationship Type="http://schemas.openxmlformats.org/officeDocument/2006/relationships/hyperlink" Id="rId220"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534" Target="http://zevross.com/blog/2016/04/19/r-powered-web-applications-with-shiny-a-tutorial-and-cheat-sheet-with-40-example-apps/" TargetMode="External" /><Relationship Type="http://schemas.openxmlformats.org/officeDocument/2006/relationships/hyperlink" Id="rId661" Target="https://CRAN.R-project.org/package=data.table" TargetMode="External" /><Relationship Type="http://schemas.openxmlformats.org/officeDocument/2006/relationships/hyperlink" Id="rId665" Target="https://CRAN.R-project.org/package=dplyr" TargetMode="External" /><Relationship Type="http://schemas.openxmlformats.org/officeDocument/2006/relationships/hyperlink" Id="rId658" Target="https://CRAN.R-project.org/package=foreach" TargetMode="External" /><Relationship Type="http://schemas.openxmlformats.org/officeDocument/2006/relationships/hyperlink" Id="rId666" Target="https://CRAN.R-project.org/package=readr" TargetMode="External" /><Relationship Type="http://schemas.openxmlformats.org/officeDocument/2006/relationships/hyperlink" Id="rId660" Target="https://CRAN.R-project.org/package=shiny" TargetMode="External" /><Relationship Type="http://schemas.openxmlformats.org/officeDocument/2006/relationships/hyperlink" Id="rId565" Target="https://blogs.technet.microsoft.com/dataplatforminsider/2016/03/29/in-database-advanced-analytics-with-r-in-sql-server-2016/" TargetMode="External" /><Relationship Type="http://schemas.openxmlformats.org/officeDocument/2006/relationships/hyperlink" Id="rId505" Target="https://bookdown.org/yihui/bookdown/markdown-syntax.html" TargetMode="External" /><Relationship Type="http://schemas.openxmlformats.org/officeDocument/2006/relationships/hyperlink" Id="rId30" Target="https://cran.r-project.org/" TargetMode="External" /><Relationship Type="http://schemas.openxmlformats.org/officeDocument/2006/relationships/hyperlink" Id="rId119" Target="https://cran.r-project.org/doc/manuals/r-release/R-data.html" TargetMode="External" /><Relationship Type="http://schemas.openxmlformats.org/officeDocument/2006/relationships/hyperlink" Id="rId118" Target="https://cran.r-project.org/doc/manuals/r-release/R-intro.pdf" TargetMode="External" /><Relationship Type="http://schemas.openxmlformats.org/officeDocument/2006/relationships/hyperlink" Id="rId260" Target="https://cran.r-project.org/package=plm" TargetMode="External" /><Relationship Type="http://schemas.openxmlformats.org/officeDocument/2006/relationships/hyperlink" Id="rId254" Target="https://cran.r-project.org/package=vars" TargetMode="External" /><Relationship Type="http://schemas.openxmlformats.org/officeDocument/2006/relationships/hyperlink" Id="rId556" Target="https://cran.r-project.org/web/packages/Matrix/vignettes/Intro2Matrix.pdf" TargetMode="External" /><Relationship Type="http://schemas.openxmlformats.org/officeDocument/2006/relationships/hyperlink" Id="rId568" Target="https://cran.r-project.org/web/packages/bigmemory/index.html" TargetMode="External" /><Relationship Type="http://schemas.openxmlformats.org/officeDocument/2006/relationships/hyperlink" Id="rId572" Target="https://cran.r-project.org/web/packages/bigstep/vignettes/bigstep.html" TargetMode="External" /><Relationship Type="http://schemas.openxmlformats.org/officeDocument/2006/relationships/hyperlink" Id="rId134" Target="https://cran.r-project.org/web/packages/data.table/vignettes/datatable-intro.html" TargetMode="External" /><Relationship Type="http://schemas.openxmlformats.org/officeDocument/2006/relationships/hyperlink" Id="rId136" Target="https://cran.r-project.org/web/packages/data.table/vignettes/datatable-reshape.html" TargetMode="External" /><Relationship Type="http://schemas.openxmlformats.org/officeDocument/2006/relationships/hyperlink" Id="rId566" Target="https://cran.r-project.org/web/packages/dplyr/vignettes/databases.html" TargetMode="External" /><Relationship Type="http://schemas.openxmlformats.org/officeDocument/2006/relationships/hyperlink" Id="rId179" Target="https://cran.r-project.org/web/packages/ggalluvial/vignettes/ggalluvial.html" TargetMode="External" /><Relationship Type="http://schemas.openxmlformats.org/officeDocument/2006/relationships/hyperlink" Id="rId262" Target="https://cran.r-project.org/web/packages/plm/vignettes/plm.pdf"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4" Target="https://cran.r-project.org/web/views/" TargetMode="External" /><Relationship Type="http://schemas.openxmlformats.org/officeDocument/2006/relationships/hyperlink" Id="rId584" Target="https://cran.r-project.org/web/views/Databases.html" TargetMode="External" /><Relationship Type="http://schemas.openxmlformats.org/officeDocument/2006/relationships/hyperlink" Id="rId253" Target="https://cran.r-project.org/web/views/Environmetrics.html" TargetMode="External" /><Relationship Type="http://schemas.openxmlformats.org/officeDocument/2006/relationships/hyperlink" Id="rId646" Target="https://cran.r-project.org/web/views/ExperimentalDesign.html" TargetMode="External" /><Relationship Type="http://schemas.openxmlformats.org/officeDocument/2006/relationships/hyperlink" Id="rId583" Target="https://cran.r-project.org/web/views/HighPerformanceComputing.html" TargetMode="External" /><Relationship Type="http://schemas.openxmlformats.org/officeDocument/2006/relationships/hyperlink" Id="rId615" Target="https://cran.r-project.org/web/views/Optimization.html" TargetMode="External" /><Relationship Type="http://schemas.openxmlformats.org/officeDocument/2006/relationships/hyperlink" Id="rId252" Target="https://cran.r-project.org/web/views/SpatioTemporal.html" TargetMode="External" /><Relationship Type="http://schemas.openxmlformats.org/officeDocument/2006/relationships/hyperlink" Id="rId303" Target="https://cran.r-project.org/web/views/gR.html" TargetMode="External" /><Relationship Type="http://schemas.openxmlformats.org/officeDocument/2006/relationships/hyperlink" Id="rId486"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648" Target="https://dimewiki.worldbank.org/wiki/Randomization_Inference" TargetMode="External" /><Relationship Type="http://schemas.openxmlformats.org/officeDocument/2006/relationships/hyperlink" Id="rId659" Target="https://doi.org/10.18637/jss.v067.i01" TargetMode="External" /><Relationship Type="http://schemas.openxmlformats.org/officeDocument/2006/relationships/hyperlink" Id="rId319" Target="https://en.wikipedia.org/wiki/Akaike_information_criterion" TargetMode="External" /><Relationship Type="http://schemas.openxmlformats.org/officeDocument/2006/relationships/hyperlink" Id="rId229" Target="https://en.wikipedia.org/wiki/Autoregressive_conditional_heteroskedasticity" TargetMode="External" /><Relationship Type="http://schemas.openxmlformats.org/officeDocument/2006/relationships/hyperlink" Id="rId228" Target="https://en.wikipedia.org/wiki/Autoregressive_integrated_moving_average" TargetMode="External" /><Relationship Type="http://schemas.openxmlformats.org/officeDocument/2006/relationships/hyperlink" Id="rId227" Target="https://en.wikipedia.org/wiki/Autoregressive_model" TargetMode="External" /><Relationship Type="http://schemas.openxmlformats.org/officeDocument/2006/relationships/hyperlink" Id="rId593"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375" Target="https://en.wikipedia.org/wiki/Correspondence_analysis" TargetMode="External" /><Relationship Type="http://schemas.openxmlformats.org/officeDocument/2006/relationships/hyperlink" Id="rId426" Target="https://en.wikipedia.org/wiki/D3.js"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261" Target="https://en.wikipedia.org/wiki/Durbin%E2%80%93Wu%E2%80%93Hausman_test" TargetMode="External" /><Relationship Type="http://schemas.openxmlformats.org/officeDocument/2006/relationships/hyperlink" Id="rId360" Target="https://en.wikipedia.org/wiki/G_factor_(psychometrics)" TargetMode="External" /><Relationship Type="http://schemas.openxmlformats.org/officeDocument/2006/relationships/hyperlink" Id="rId600" Target="https://en.wikipedia.org/wiki/Gaussian_elimination" TargetMode="External" /><Relationship Type="http://schemas.openxmlformats.org/officeDocument/2006/relationships/hyperlink" Id="rId213" Target="https://en.wikipedia.org/wiki/Generalized_least_squares" TargetMode="External" /><Relationship Type="http://schemas.openxmlformats.org/officeDocument/2006/relationships/hyperlink" Id="rId235" Target="https://en.wikipedia.org/wiki/Generalized_linear_mixed_model" TargetMode="External" /><Relationship Type="http://schemas.openxmlformats.org/officeDocument/2006/relationships/hyperlink" Id="rId368" Target="https://en.wikipedia.org/wiki/Geographical_distance" TargetMode="External" /><Relationship Type="http://schemas.openxmlformats.org/officeDocument/2006/relationships/hyperlink" Id="rId400" Target="https://en.wikipedia.org/wiki/Graph_partition" TargetMode="External" /><Relationship Type="http://schemas.openxmlformats.org/officeDocument/2006/relationships/hyperlink" Id="rId496" Target="https://en.wikipedia.org/wiki/Harmonic_mean" TargetMode="External" /><Relationship Type="http://schemas.openxmlformats.org/officeDocument/2006/relationships/hyperlink" Id="rId321" Target="https://en.wikipedia.org/wiki/Hinge_loss" TargetMode="External" /><Relationship Type="http://schemas.openxmlformats.org/officeDocument/2006/relationships/hyperlink" Id="rId305" Target="https://en.wikipedia.org/wiki/Hotelling%27s_T-squared_distribution#Two-sample_statistic" TargetMode="External" /><Relationship Type="http://schemas.openxmlformats.org/officeDocument/2006/relationships/hyperlink" Id="rId464" Target="https://en.wikipedia.org/wiki/Immutable_object" TargetMode="External" /><Relationship Type="http://schemas.openxmlformats.org/officeDocument/2006/relationships/hyperlink" Id="rId330" Target="https://en.wikipedia.org/wiki/Instance-based_learning" TargetMode="External" /><Relationship Type="http://schemas.openxmlformats.org/officeDocument/2006/relationships/hyperlink" Id="rId84" Target="https://en.wikipedia.org/wiki/Integer" TargetMode="External" /><Relationship Type="http://schemas.openxmlformats.org/officeDocument/2006/relationships/hyperlink" Id="rId142" Target="https://en.wikipedia.org/wiki/John_Tukey" TargetMode="External" /><Relationship Type="http://schemas.openxmlformats.org/officeDocument/2006/relationships/hyperlink" Id="rId355" Target="https://en.wikipedia.org/wiki/Map_projection" TargetMode="External" /><Relationship Type="http://schemas.openxmlformats.org/officeDocument/2006/relationships/hyperlink" Id="rId231" Target="https://en.wikipedia.org/wiki/Markov_chain" TargetMode="External" /><Relationship Type="http://schemas.openxmlformats.org/officeDocument/2006/relationships/hyperlink" Id="rId214" Target="https://en.wikipedia.org/wiki/Natural_exponential_family" TargetMode="External" /><Relationship Type="http://schemas.openxmlformats.org/officeDocument/2006/relationships/hyperlink" Id="rId559" Target="https://en.wikipedia.org/wiki/Netflix_Prize" TargetMode="External" /><Relationship Type="http://schemas.openxmlformats.org/officeDocument/2006/relationships/hyperlink" Id="rId212" Target="https://en.wikipedia.org/wiki/Nonlinear_regression" TargetMode="External" /><Relationship Type="http://schemas.openxmlformats.org/officeDocument/2006/relationships/hyperlink" Id="rId546" Target="https://en.wikipedia.org/wiki/Predicate_(mathematical_logic)" TargetMode="External" /><Relationship Type="http://schemas.openxmlformats.org/officeDocument/2006/relationships/hyperlink" Id="rId651" Target="https://en.wikipedia.org/wiki/Principal_stratification" TargetMode="External" /><Relationship Type="http://schemas.openxmlformats.org/officeDocument/2006/relationships/hyperlink" Id="rId441" Target="https://en.wikipedia.org/wiki/Printf_format_string" TargetMode="External" /><Relationship Type="http://schemas.openxmlformats.org/officeDocument/2006/relationships/hyperlink" Id="rId42"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90" Target="https://en.wikipedia.org/wiki/Receiver_operating_characteristic" TargetMode="External" /><Relationship Type="http://schemas.openxmlformats.org/officeDocument/2006/relationships/hyperlink" Id="rId189" Target="https://en.wikipedia.org/wiki/Regression_toward_the_mean" TargetMode="External" /><Relationship Type="http://schemas.openxmlformats.org/officeDocument/2006/relationships/hyperlink" Id="rId367" Target="https://en.wikipedia.org/wiki/Shortest_path_problem" TargetMode="External" /><Relationship Type="http://schemas.openxmlformats.org/officeDocument/2006/relationships/hyperlink" Id="rId351" Target="https://en.wikipedia.org/wiki/Singular-value_decomposition" TargetMode="External" /><Relationship Type="http://schemas.openxmlformats.org/officeDocument/2006/relationships/hyperlink" Id="rId230" Target="https://en.wikipedia.org/wiki/Spatial_dependence" TargetMode="External" /><Relationship Type="http://schemas.openxmlformats.org/officeDocument/2006/relationships/hyperlink" Id="rId298"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418" Target="https://github.com/johnros/dim_reduce/blob/master/dim_reduce.pdf" TargetMode="External" /><Relationship Type="http://schemas.openxmlformats.org/officeDocument/2006/relationships/hyperlink" Id="rId634" Target="https://github.com/justmarkham/dplyr-tutorial/blob/master/dplyr-tutorial.Rmd" TargetMode="External" /><Relationship Type="http://schemas.openxmlformats.org/officeDocument/2006/relationships/hyperlink" Id="rId484" Target="https://github.com/rstudio/RStartHere" TargetMode="External" /><Relationship Type="http://schemas.openxmlformats.org/officeDocument/2006/relationships/hyperlink" Id="rId122" Target="https://github.com/rstudio/RStartHere/blob/master/README.md" TargetMode="External" /><Relationship Type="http://schemas.openxmlformats.org/officeDocument/2006/relationships/hyperlink" Id="rId519"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38" Target="https://groups.google.com/forum/#!forum/israel-r-user-group" TargetMode="External" /><Relationship Type="http://schemas.openxmlformats.org/officeDocument/2006/relationships/hyperlink" Id="rId595" Target="https://hisham.hm/htop/" TargetMode="External" /><Relationship Type="http://schemas.openxmlformats.org/officeDocument/2006/relationships/hyperlink" Id="rId24" Target="https://kesslerlab.wordpress.com/" TargetMode="External" /><Relationship Type="http://schemas.openxmlformats.org/officeDocument/2006/relationships/hyperlink" Id="rId317" Target="https://lagunita.stanford.edu/c4x/HumanitiesScience/StatLearning/asset/ch6.html" TargetMode="External" /><Relationship Type="http://schemas.openxmlformats.org/officeDocument/2006/relationships/hyperlink" Id="rId114" Target="https://lubridate.tidyverse.org/" TargetMode="External" /><Relationship Type="http://schemas.openxmlformats.org/officeDocument/2006/relationships/hyperlink" Id="rId258" Target="https://m-clark.github.io/docs/clustered/" TargetMode="External" /><Relationship Type="http://schemas.openxmlformats.org/officeDocument/2006/relationships/hyperlink" Id="rId124" Target="https://makingnoiseandhearingthings.com/2018/04/19/datasets-for-data-cleaning-practice/" TargetMode="External" /><Relationship Type="http://schemas.openxmlformats.org/officeDocument/2006/relationships/hyperlink" Id="rId40"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39" Target="https://mran.microsoft.com/open/" TargetMode="External" /><Relationship Type="http://schemas.openxmlformats.org/officeDocument/2006/relationships/hyperlink" Id="rId489" Target="https://plot.ly/r/" TargetMode="External" /><Relationship Type="http://schemas.openxmlformats.org/officeDocument/2006/relationships/hyperlink" Id="rId643" Target="https://profiles.nlm.nih.gov/ps/retrieve/Narrative/NN/p-nid/60" TargetMode="External" /><Relationship Type="http://schemas.openxmlformats.org/officeDocument/2006/relationships/hyperlink" Id="rId537" Target="https://raw.githubusercontent.com/johnros/Rcourse/master/02-r-basics.Rmd" TargetMode="External" /><Relationship Type="http://schemas.openxmlformats.org/officeDocument/2006/relationships/hyperlink" Id="rId120" Target="https://rforanalytics.wordpress.com/useful-links-for-r/odbc-databases-for-r/" TargetMode="External" /><Relationship Type="http://schemas.openxmlformats.org/officeDocument/2006/relationships/hyperlink" Id="rId391" Target="https://rpubs.com/deleeuw/133786" TargetMode="External" /><Relationship Type="http://schemas.openxmlformats.org/officeDocument/2006/relationships/hyperlink" Id="rId48" Target="https://rss.onlinelibrary.wiley.com/doi/10.1111/j.1740-9713.2018.01169.x" TargetMode="External" /><Relationship Type="http://schemas.openxmlformats.org/officeDocument/2006/relationships/hyperlink" Id="rId135" Target="https://rstudio-pubs-static.s3.amazonaws.com/52230_5ae0d25125b544caab32f75f0360e775.html" TargetMode="External" /><Relationship Type="http://schemas.openxmlformats.org/officeDocument/2006/relationships/hyperlink" Id="rId491" Target="https://rstudio.github.io/r2d3/" TargetMode="External" /><Relationship Type="http://schemas.openxmlformats.org/officeDocument/2006/relationships/hyperlink" Id="rId521" Target="https://shiny.rstudio.com/gallery/tabsets.html" TargetMode="External" /><Relationship Type="http://schemas.openxmlformats.org/officeDocument/2006/relationships/hyperlink" Id="rId524" Target="https://shiny.rstudio.com/gallery/widget-gallery.html" TargetMode="External" /><Relationship Type="http://schemas.openxmlformats.org/officeDocument/2006/relationships/hyperlink" Id="rId246" Target="https://stat.ethz.ch/pipermail/r-help/2006-May/094765.html" TargetMode="External" /><Relationship Type="http://schemas.openxmlformats.org/officeDocument/2006/relationships/hyperlink" Id="rId408" Target="https://stat.ethz.ch/pipermail/r-help/2012-January/300051.html" TargetMode="External" /><Relationship Type="http://schemas.openxmlformats.org/officeDocument/2006/relationships/hyperlink" Id="rId361" Target="https://stats.stackexchange.com/questions/123063/is-there-any-good-reason-to-use-pca-instead-of-efa-also-can-pca-be-a-substitut" TargetMode="External" /><Relationship Type="http://schemas.openxmlformats.org/officeDocument/2006/relationships/hyperlink" Id="rId348" Target="https://stats.stackexchange.com/questions/143905/loadings-vs-eigenvectors-in-pca-when-to-use-one-or-another"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662" Target="https://www.R-project.org/" TargetMode="External" /><Relationship Type="http://schemas.openxmlformats.org/officeDocument/2006/relationships/hyperlink" Id="rId35" Target="https://www.bioconductor.org/" TargetMode="External" /><Relationship Type="http://schemas.openxmlformats.org/officeDocument/2006/relationships/hyperlink" Id="rId322" Target="https://www.csie.ntu.edu.tw/~cjlin/libsvm/" TargetMode="External" /><Relationship Type="http://schemas.openxmlformats.org/officeDocument/2006/relationships/hyperlink" Id="rId339" Target="https://www.datacamp.com/community/tutorials/keras-r-deep-learning" TargetMode="External" /><Relationship Type="http://schemas.openxmlformats.org/officeDocument/2006/relationships/hyperlink" Id="rId423" Target="https://www.datacamp.com/courses/advanced-dimensionality-reduction-in-r" TargetMode="External" /><Relationship Type="http://schemas.openxmlformats.org/officeDocument/2006/relationships/hyperlink" Id="rId421" Target="https://www.datacamp.com/courses/cluster-analysis-in-r" TargetMode="External" /><Relationship Type="http://schemas.openxmlformats.org/officeDocument/2006/relationships/hyperlink" Id="rId140" Target="https://www.datacamp.com/courses/data-manipulation-in-r-with-datatable" TargetMode="External" /><Relationship Type="http://schemas.openxmlformats.org/officeDocument/2006/relationships/hyperlink" Id="rId498" Target="https://www.datacamp.com/courses/data-visualization-with-ggplot2-1" TargetMode="External" /><Relationship Type="http://schemas.openxmlformats.org/officeDocument/2006/relationships/hyperlink" Id="rId422" Target="https://www.datacamp.com/courses/dimensionality-reduction-in-r" TargetMode="External" /><Relationship Type="http://schemas.openxmlformats.org/officeDocument/2006/relationships/hyperlink" Id="rId125" Target="https://www.datacamp.com/courses/free-introduction-to-r" TargetMode="External" /><Relationship Type="http://schemas.openxmlformats.org/officeDocument/2006/relationships/hyperlink" Id="rId225" Target="https://www.datacamp.com/courses/generalized-linear-models-in-r" TargetMode="External" /><Relationship Type="http://schemas.openxmlformats.org/officeDocument/2006/relationships/hyperlink" Id="rId277" Target="https://www.datacamp.com/courses/hierarchical-and-mixed-effects-models" TargetMode="External" /><Relationship Type="http://schemas.openxmlformats.org/officeDocument/2006/relationships/hyperlink" Id="rId341" Target="https://www.datacamp.com/courses/supervised-learning-in-r-classification" TargetMode="External" /><Relationship Type="http://schemas.openxmlformats.org/officeDocument/2006/relationships/hyperlink" Id="rId342" Target="https://www.datacamp.com/courses/supervised-learning-in-r-regression" TargetMode="External" /><Relationship Type="http://schemas.openxmlformats.org/officeDocument/2006/relationships/hyperlink" Id="rId420" Target="https://www.datacamp.com/courses/unsupervised-learning-in-r" TargetMode="External" /><Relationship Type="http://schemas.openxmlformats.org/officeDocument/2006/relationships/hyperlink" Id="rId127" Target="https://www.kaggle.com/orgesleka/used-cars-database" TargetMode="External" /><Relationship Type="http://schemas.openxmlformats.org/officeDocument/2006/relationships/hyperlink" Id="rId36" Target="https://www.neuroconductor.org/" TargetMode="External" /><Relationship Type="http://schemas.openxmlformats.org/officeDocument/2006/relationships/hyperlink" Id="rId589" Target="https://www.r-bloggers.com/faster-r-through-better-blas/" TargetMode="External" /><Relationship Type="http://schemas.openxmlformats.org/officeDocument/2006/relationships/hyperlink" Id="rId137" Target="https://www.r-bloggers.com/intro-to-the-data-table-package/" TargetMode="External" /><Relationship Type="http://schemas.openxmlformats.org/officeDocument/2006/relationships/hyperlink" Id="rId587" Target="https://www.r-consortium.org/projects/awarded-projects" TargetMode="External" /><Relationship Type="http://schemas.openxmlformats.org/officeDocument/2006/relationships/hyperlink" Id="rId37" Target="https://www.r-project.org/doc/bib/R-books.html" TargetMode="External" /><Relationship Type="http://schemas.openxmlformats.org/officeDocument/2006/relationships/hyperlink" Id="rId31" Target="https://www.r-project.org/mail.html" TargetMode="External" /><Relationship Type="http://schemas.openxmlformats.org/officeDocument/2006/relationships/hyperlink" Id="rId43" Target="https://www.rstudio.com/products/rstudio/download-server/" TargetMode="External" /><Relationship Type="http://schemas.openxmlformats.org/officeDocument/2006/relationships/hyperlink" Id="rId535" Target="https://www.rstudio.com/resources/webinars/shiny-developer-conference/" TargetMode="External" /><Relationship Type="http://schemas.openxmlformats.org/officeDocument/2006/relationships/hyperlink" Id="rId512"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4" Target="https://www.visualstudio.com/vs/rtvs/" TargetMode="External" /><Relationship Type="http://schemas.openxmlformats.org/officeDocument/2006/relationships/hyperlink" Id="rId493"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47" Target="https://www.youtube.com/watch?v=_hcpuRB5nGs" TargetMode="External" /><Relationship Type="http://schemas.openxmlformats.org/officeDocument/2006/relationships/hyperlink" Id="rId501" Target="https://yihui.name/" TargetMode="External" /><Relationship Type="http://schemas.openxmlformats.org/officeDocument/2006/relationships/hyperlink" Id="rId533"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121"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91"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138"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92" Target="http://debian.mc.vanderbilt.edu/R/CRAN/web/packages/doParallel/vignettes/gettingstartedParallel.pdf" TargetMode="External" /><Relationship Type="http://schemas.openxmlformats.org/officeDocument/2006/relationships/hyperlink" Id="rId481" Target="http://docs.ggplot2.org" TargetMode="External" /><Relationship Type="http://schemas.openxmlformats.org/officeDocument/2006/relationships/hyperlink" Id="rId34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664" Target="http://ggplot2.org" TargetMode="External" /><Relationship Type="http://schemas.openxmlformats.org/officeDocument/2006/relationships/hyperlink" Id="rId236" Target="http://glmm.wikidot.com/pkg-comparison" TargetMode="External" /><Relationship Type="http://schemas.openxmlformats.org/officeDocument/2006/relationships/hyperlink" Id="rId425"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663"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405" Target="http://people.stat.sc.edu/Hitchcock/chapter6_R_examples.txt" TargetMode="External" /><Relationship Type="http://schemas.openxmlformats.org/officeDocument/2006/relationships/hyperlink" Id="rId632" Target="http://r4ds.had.co.nz/data-import.html" TargetMode="External" /><Relationship Type="http://schemas.openxmlformats.org/officeDocument/2006/relationships/hyperlink" Id="rId631" Target="http://readr.tidyverse.org/articles/readr.html" TargetMode="External" /><Relationship Type="http://schemas.openxmlformats.org/officeDocument/2006/relationships/hyperlink" Id="rId532" Target="http://rmarkdown.rstudio.com/" TargetMode="External" /><Relationship Type="http://schemas.openxmlformats.org/officeDocument/2006/relationships/hyperlink" Id="rId530" Target="http://rmarkdown.rstudio.com/flexdashboard/" TargetMode="External" /><Relationship Type="http://schemas.openxmlformats.org/officeDocument/2006/relationships/hyperlink" Id="rId275" Target="http://rpsychologist.com/r-guide-longitudinal-lme-lmer" TargetMode="External" /><Relationship Type="http://schemas.openxmlformats.org/officeDocument/2006/relationships/hyperlink" Id="rId204"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56" Target="http://sci" TargetMode="External" /><Relationship Type="http://schemas.openxmlformats.org/officeDocument/2006/relationships/hyperlink" Id="rId515" Target="http://shiny.rstudio.com/articles/layout-guide.html" TargetMode="External" /><Relationship Type="http://schemas.openxmlformats.org/officeDocument/2006/relationships/hyperlink" Id="rId518" Target="http://shiny.rstudio.com/gallery/example-01-hello.html" TargetMode="External" /><Relationship Type="http://schemas.openxmlformats.org/officeDocument/2006/relationships/hyperlink" Id="rId516" Target="http://shiny.rstudio.com/gallery/widget-gallery.html" TargetMode="External" /><Relationship Type="http://schemas.openxmlformats.org/officeDocument/2006/relationships/hyperlink" Id="rId527" Target="http://shiny.rstudio.com/tutorial/" TargetMode="External" /><Relationship Type="http://schemas.openxmlformats.org/officeDocument/2006/relationships/hyperlink" Id="rId41" Target="http://spotfire.tibco.com/discover-spotfire/what-does-spotfire-do/predictive-analytics/tibco-enterprise-runtime-for-r-terr" TargetMode="External" /><Relationship Type="http://schemas.openxmlformats.org/officeDocument/2006/relationships/hyperlink" Id="rId32" Target="http://stackoverflow.com/" TargetMode="External" /><Relationship Type="http://schemas.openxmlformats.org/officeDocument/2006/relationships/hyperlink" Id="rId33" Target="http://stats.stackexchange.com/" TargetMode="External" /><Relationship Type="http://schemas.openxmlformats.org/officeDocument/2006/relationships/hyperlink" Id="rId117" Target="http://stats.stackexchange.com/questions/138/free-resources-for-learning-r" TargetMode="External" /><Relationship Type="http://schemas.openxmlformats.org/officeDocument/2006/relationships/hyperlink" Id="rId460" Target="http://www.ats.ucla.edu/stat/r/seminars/ggplot2_intro/ggplot2_intro.htm" TargetMode="External" /><Relationship Type="http://schemas.openxmlformats.org/officeDocument/2006/relationships/hyperlink" Id="rId494" Target="http://www.bcaffo.com/" TargetMode="External" /><Relationship Type="http://schemas.openxmlformats.org/officeDocument/2006/relationships/hyperlink" Id="rId115" Target="http://www.christophsax.com/2018/05/15/tsbox/" TargetMode="External" /><Relationship Type="http://schemas.openxmlformats.org/officeDocument/2006/relationships/hyperlink" Id="rId96" Target="http://www.fstpackage.org/" TargetMode="External" /><Relationship Type="http://schemas.openxmlformats.org/officeDocument/2006/relationships/hyperlink" Id="rId112" Target="http://www.gastonsanchez.com/r4strings/" TargetMode="External" /><Relationship Type="http://schemas.openxmlformats.org/officeDocument/2006/relationships/hyperlink" Id="rId483" Target="http://www.ggplot2-exts.org/gallery/" TargetMode="External" /><Relationship Type="http://schemas.openxmlformats.org/officeDocument/2006/relationships/hyperlink" Id="rId551" Target="http://www.johnmyleswhite.com/notebook/2011/10/31/using-sparse-matrices-in-r/" TargetMode="External" /><Relationship Type="http://schemas.openxmlformats.org/officeDocument/2006/relationships/hyperlink" Id="rId46" Target="http://www.research.att.com/articles/featured_stories/2013_09/201309_SandR.html?fbid=Yxy4qyQzmMa" TargetMode="External" /><Relationship Type="http://schemas.openxmlformats.org/officeDocument/2006/relationships/hyperlink" Id="rId296" Target="http://www.stat.berkeley.edu/~wfithian/" TargetMode="External" /><Relationship Type="http://schemas.openxmlformats.org/officeDocument/2006/relationships/hyperlink" Id="rId238" Target="http://www.stat.wisc.edu/~bates/" TargetMode="External" /><Relationship Type="http://schemas.openxmlformats.org/officeDocument/2006/relationships/hyperlink" Id="rId220"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534" Target="http://zevross.com/blog/2016/04/19/r-powered-web-applications-with-shiny-a-tutorial-and-cheat-sheet-with-40-example-apps/" TargetMode="External" /><Relationship Type="http://schemas.openxmlformats.org/officeDocument/2006/relationships/hyperlink" Id="rId661" Target="https://CRAN.R-project.org/package=data.table" TargetMode="External" /><Relationship Type="http://schemas.openxmlformats.org/officeDocument/2006/relationships/hyperlink" Id="rId665" Target="https://CRAN.R-project.org/package=dplyr" TargetMode="External" /><Relationship Type="http://schemas.openxmlformats.org/officeDocument/2006/relationships/hyperlink" Id="rId658" Target="https://CRAN.R-project.org/package=foreach" TargetMode="External" /><Relationship Type="http://schemas.openxmlformats.org/officeDocument/2006/relationships/hyperlink" Id="rId666" Target="https://CRAN.R-project.org/package=readr" TargetMode="External" /><Relationship Type="http://schemas.openxmlformats.org/officeDocument/2006/relationships/hyperlink" Id="rId660" Target="https://CRAN.R-project.org/package=shiny" TargetMode="External" /><Relationship Type="http://schemas.openxmlformats.org/officeDocument/2006/relationships/hyperlink" Id="rId565" Target="https://blogs.technet.microsoft.com/dataplatforminsider/2016/03/29/in-database-advanced-analytics-with-r-in-sql-server-2016/" TargetMode="External" /><Relationship Type="http://schemas.openxmlformats.org/officeDocument/2006/relationships/hyperlink" Id="rId505" Target="https://bookdown.org/yihui/bookdown/markdown-syntax.html" TargetMode="External" /><Relationship Type="http://schemas.openxmlformats.org/officeDocument/2006/relationships/hyperlink" Id="rId30" Target="https://cran.r-project.org/" TargetMode="External" /><Relationship Type="http://schemas.openxmlformats.org/officeDocument/2006/relationships/hyperlink" Id="rId119" Target="https://cran.r-project.org/doc/manuals/r-release/R-data.html" TargetMode="External" /><Relationship Type="http://schemas.openxmlformats.org/officeDocument/2006/relationships/hyperlink" Id="rId118" Target="https://cran.r-project.org/doc/manuals/r-release/R-intro.pdf" TargetMode="External" /><Relationship Type="http://schemas.openxmlformats.org/officeDocument/2006/relationships/hyperlink" Id="rId260" Target="https://cran.r-project.org/package=plm" TargetMode="External" /><Relationship Type="http://schemas.openxmlformats.org/officeDocument/2006/relationships/hyperlink" Id="rId254" Target="https://cran.r-project.org/package=vars" TargetMode="External" /><Relationship Type="http://schemas.openxmlformats.org/officeDocument/2006/relationships/hyperlink" Id="rId556" Target="https://cran.r-project.org/web/packages/Matrix/vignettes/Intro2Matrix.pdf" TargetMode="External" /><Relationship Type="http://schemas.openxmlformats.org/officeDocument/2006/relationships/hyperlink" Id="rId568" Target="https://cran.r-project.org/web/packages/bigmemory/index.html" TargetMode="External" /><Relationship Type="http://schemas.openxmlformats.org/officeDocument/2006/relationships/hyperlink" Id="rId572" Target="https://cran.r-project.org/web/packages/bigstep/vignettes/bigstep.html" TargetMode="External" /><Relationship Type="http://schemas.openxmlformats.org/officeDocument/2006/relationships/hyperlink" Id="rId134" Target="https://cran.r-project.org/web/packages/data.table/vignettes/datatable-intro.html" TargetMode="External" /><Relationship Type="http://schemas.openxmlformats.org/officeDocument/2006/relationships/hyperlink" Id="rId136" Target="https://cran.r-project.org/web/packages/data.table/vignettes/datatable-reshape.html" TargetMode="External" /><Relationship Type="http://schemas.openxmlformats.org/officeDocument/2006/relationships/hyperlink" Id="rId566" Target="https://cran.r-project.org/web/packages/dplyr/vignettes/databases.html" TargetMode="External" /><Relationship Type="http://schemas.openxmlformats.org/officeDocument/2006/relationships/hyperlink" Id="rId179" Target="https://cran.r-project.org/web/packages/ggalluvial/vignettes/ggalluvial.html" TargetMode="External" /><Relationship Type="http://schemas.openxmlformats.org/officeDocument/2006/relationships/hyperlink" Id="rId262" Target="https://cran.r-project.org/web/packages/plm/vignettes/plm.pdf"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4" Target="https://cran.r-project.org/web/views/" TargetMode="External" /><Relationship Type="http://schemas.openxmlformats.org/officeDocument/2006/relationships/hyperlink" Id="rId584" Target="https://cran.r-project.org/web/views/Databases.html" TargetMode="External" /><Relationship Type="http://schemas.openxmlformats.org/officeDocument/2006/relationships/hyperlink" Id="rId253" Target="https://cran.r-project.org/web/views/Environmetrics.html" TargetMode="External" /><Relationship Type="http://schemas.openxmlformats.org/officeDocument/2006/relationships/hyperlink" Id="rId646" Target="https://cran.r-project.org/web/views/ExperimentalDesign.html" TargetMode="External" /><Relationship Type="http://schemas.openxmlformats.org/officeDocument/2006/relationships/hyperlink" Id="rId583" Target="https://cran.r-project.org/web/views/HighPerformanceComputing.html" TargetMode="External" /><Relationship Type="http://schemas.openxmlformats.org/officeDocument/2006/relationships/hyperlink" Id="rId615" Target="https://cran.r-project.org/web/views/Optimization.html" TargetMode="External" /><Relationship Type="http://schemas.openxmlformats.org/officeDocument/2006/relationships/hyperlink" Id="rId252" Target="https://cran.r-project.org/web/views/SpatioTemporal.html" TargetMode="External" /><Relationship Type="http://schemas.openxmlformats.org/officeDocument/2006/relationships/hyperlink" Id="rId303" Target="https://cran.r-project.org/web/views/gR.html" TargetMode="External" /><Relationship Type="http://schemas.openxmlformats.org/officeDocument/2006/relationships/hyperlink" Id="rId486"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648" Target="https://dimewiki.worldbank.org/wiki/Randomization_Inference" TargetMode="External" /><Relationship Type="http://schemas.openxmlformats.org/officeDocument/2006/relationships/hyperlink" Id="rId659" Target="https://doi.org/10.18637/jss.v067.i01" TargetMode="External" /><Relationship Type="http://schemas.openxmlformats.org/officeDocument/2006/relationships/hyperlink" Id="rId319" Target="https://en.wikipedia.org/wiki/Akaike_information_criterion" TargetMode="External" /><Relationship Type="http://schemas.openxmlformats.org/officeDocument/2006/relationships/hyperlink" Id="rId229" Target="https://en.wikipedia.org/wiki/Autoregressive_conditional_heteroskedasticity" TargetMode="External" /><Relationship Type="http://schemas.openxmlformats.org/officeDocument/2006/relationships/hyperlink" Id="rId228" Target="https://en.wikipedia.org/wiki/Autoregressive_integrated_moving_average" TargetMode="External" /><Relationship Type="http://schemas.openxmlformats.org/officeDocument/2006/relationships/hyperlink" Id="rId227" Target="https://en.wikipedia.org/wiki/Autoregressive_model" TargetMode="External" /><Relationship Type="http://schemas.openxmlformats.org/officeDocument/2006/relationships/hyperlink" Id="rId593"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375" Target="https://en.wikipedia.org/wiki/Correspondence_analysis" TargetMode="External" /><Relationship Type="http://schemas.openxmlformats.org/officeDocument/2006/relationships/hyperlink" Id="rId426" Target="https://en.wikipedia.org/wiki/D3.js"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261" Target="https://en.wikipedia.org/wiki/Durbin%E2%80%93Wu%E2%80%93Hausman_test" TargetMode="External" /><Relationship Type="http://schemas.openxmlformats.org/officeDocument/2006/relationships/hyperlink" Id="rId360" Target="https://en.wikipedia.org/wiki/G_factor_(psychometrics)" TargetMode="External" /><Relationship Type="http://schemas.openxmlformats.org/officeDocument/2006/relationships/hyperlink" Id="rId600" Target="https://en.wikipedia.org/wiki/Gaussian_elimination" TargetMode="External" /><Relationship Type="http://schemas.openxmlformats.org/officeDocument/2006/relationships/hyperlink" Id="rId213" Target="https://en.wikipedia.org/wiki/Generalized_least_squares" TargetMode="External" /><Relationship Type="http://schemas.openxmlformats.org/officeDocument/2006/relationships/hyperlink" Id="rId235" Target="https://en.wikipedia.org/wiki/Generalized_linear_mixed_model" TargetMode="External" /><Relationship Type="http://schemas.openxmlformats.org/officeDocument/2006/relationships/hyperlink" Id="rId368" Target="https://en.wikipedia.org/wiki/Geographical_distance" TargetMode="External" /><Relationship Type="http://schemas.openxmlformats.org/officeDocument/2006/relationships/hyperlink" Id="rId400" Target="https://en.wikipedia.org/wiki/Graph_partition" TargetMode="External" /><Relationship Type="http://schemas.openxmlformats.org/officeDocument/2006/relationships/hyperlink" Id="rId496" Target="https://en.wikipedia.org/wiki/Harmonic_mean" TargetMode="External" /><Relationship Type="http://schemas.openxmlformats.org/officeDocument/2006/relationships/hyperlink" Id="rId321" Target="https://en.wikipedia.org/wiki/Hinge_loss" TargetMode="External" /><Relationship Type="http://schemas.openxmlformats.org/officeDocument/2006/relationships/hyperlink" Id="rId305" Target="https://en.wikipedia.org/wiki/Hotelling%27s_T-squared_distribution#Two-sample_statistic" TargetMode="External" /><Relationship Type="http://schemas.openxmlformats.org/officeDocument/2006/relationships/hyperlink" Id="rId464" Target="https://en.wikipedia.org/wiki/Immutable_object" TargetMode="External" /><Relationship Type="http://schemas.openxmlformats.org/officeDocument/2006/relationships/hyperlink" Id="rId330" Target="https://en.wikipedia.org/wiki/Instance-based_learning" TargetMode="External" /><Relationship Type="http://schemas.openxmlformats.org/officeDocument/2006/relationships/hyperlink" Id="rId84" Target="https://en.wikipedia.org/wiki/Integer" TargetMode="External" /><Relationship Type="http://schemas.openxmlformats.org/officeDocument/2006/relationships/hyperlink" Id="rId142" Target="https://en.wikipedia.org/wiki/John_Tukey" TargetMode="External" /><Relationship Type="http://schemas.openxmlformats.org/officeDocument/2006/relationships/hyperlink" Id="rId355" Target="https://en.wikipedia.org/wiki/Map_projection" TargetMode="External" /><Relationship Type="http://schemas.openxmlformats.org/officeDocument/2006/relationships/hyperlink" Id="rId231" Target="https://en.wikipedia.org/wiki/Markov_chain" TargetMode="External" /><Relationship Type="http://schemas.openxmlformats.org/officeDocument/2006/relationships/hyperlink" Id="rId214" Target="https://en.wikipedia.org/wiki/Natural_exponential_family" TargetMode="External" /><Relationship Type="http://schemas.openxmlformats.org/officeDocument/2006/relationships/hyperlink" Id="rId559" Target="https://en.wikipedia.org/wiki/Netflix_Prize" TargetMode="External" /><Relationship Type="http://schemas.openxmlformats.org/officeDocument/2006/relationships/hyperlink" Id="rId212" Target="https://en.wikipedia.org/wiki/Nonlinear_regression" TargetMode="External" /><Relationship Type="http://schemas.openxmlformats.org/officeDocument/2006/relationships/hyperlink" Id="rId546" Target="https://en.wikipedia.org/wiki/Predicate_(mathematical_logic)" TargetMode="External" /><Relationship Type="http://schemas.openxmlformats.org/officeDocument/2006/relationships/hyperlink" Id="rId651" Target="https://en.wikipedia.org/wiki/Principal_stratification" TargetMode="External" /><Relationship Type="http://schemas.openxmlformats.org/officeDocument/2006/relationships/hyperlink" Id="rId441" Target="https://en.wikipedia.org/wiki/Printf_format_string" TargetMode="External" /><Relationship Type="http://schemas.openxmlformats.org/officeDocument/2006/relationships/hyperlink" Id="rId42"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90" Target="https://en.wikipedia.org/wiki/Receiver_operating_characteristic" TargetMode="External" /><Relationship Type="http://schemas.openxmlformats.org/officeDocument/2006/relationships/hyperlink" Id="rId189" Target="https://en.wikipedia.org/wiki/Regression_toward_the_mean" TargetMode="External" /><Relationship Type="http://schemas.openxmlformats.org/officeDocument/2006/relationships/hyperlink" Id="rId367" Target="https://en.wikipedia.org/wiki/Shortest_path_problem" TargetMode="External" /><Relationship Type="http://schemas.openxmlformats.org/officeDocument/2006/relationships/hyperlink" Id="rId351" Target="https://en.wikipedia.org/wiki/Singular-value_decomposition" TargetMode="External" /><Relationship Type="http://schemas.openxmlformats.org/officeDocument/2006/relationships/hyperlink" Id="rId230" Target="https://en.wikipedia.org/wiki/Spatial_dependence" TargetMode="External" /><Relationship Type="http://schemas.openxmlformats.org/officeDocument/2006/relationships/hyperlink" Id="rId298"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418" Target="https://github.com/johnros/dim_reduce/blob/master/dim_reduce.pdf" TargetMode="External" /><Relationship Type="http://schemas.openxmlformats.org/officeDocument/2006/relationships/hyperlink" Id="rId634" Target="https://github.com/justmarkham/dplyr-tutorial/blob/master/dplyr-tutorial.Rmd" TargetMode="External" /><Relationship Type="http://schemas.openxmlformats.org/officeDocument/2006/relationships/hyperlink" Id="rId484" Target="https://github.com/rstudio/RStartHere" TargetMode="External" /><Relationship Type="http://schemas.openxmlformats.org/officeDocument/2006/relationships/hyperlink" Id="rId122" Target="https://github.com/rstudio/RStartHere/blob/master/README.md" TargetMode="External" /><Relationship Type="http://schemas.openxmlformats.org/officeDocument/2006/relationships/hyperlink" Id="rId519"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38" Target="https://groups.google.com/forum/#!forum/israel-r-user-group" TargetMode="External" /><Relationship Type="http://schemas.openxmlformats.org/officeDocument/2006/relationships/hyperlink" Id="rId595" Target="https://hisham.hm/htop/" TargetMode="External" /><Relationship Type="http://schemas.openxmlformats.org/officeDocument/2006/relationships/hyperlink" Id="rId24" Target="https://kesslerlab.wordpress.com/" TargetMode="External" /><Relationship Type="http://schemas.openxmlformats.org/officeDocument/2006/relationships/hyperlink" Id="rId317" Target="https://lagunita.stanford.edu/c4x/HumanitiesScience/StatLearning/asset/ch6.html" TargetMode="External" /><Relationship Type="http://schemas.openxmlformats.org/officeDocument/2006/relationships/hyperlink" Id="rId114" Target="https://lubridate.tidyverse.org/" TargetMode="External" /><Relationship Type="http://schemas.openxmlformats.org/officeDocument/2006/relationships/hyperlink" Id="rId258" Target="https://m-clark.github.io/docs/clustered/" TargetMode="External" /><Relationship Type="http://schemas.openxmlformats.org/officeDocument/2006/relationships/hyperlink" Id="rId124" Target="https://makingnoiseandhearingthings.com/2018/04/19/datasets-for-data-cleaning-practice/" TargetMode="External" /><Relationship Type="http://schemas.openxmlformats.org/officeDocument/2006/relationships/hyperlink" Id="rId40"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39" Target="https://mran.microsoft.com/open/" TargetMode="External" /><Relationship Type="http://schemas.openxmlformats.org/officeDocument/2006/relationships/hyperlink" Id="rId489" Target="https://plot.ly/r/" TargetMode="External" /><Relationship Type="http://schemas.openxmlformats.org/officeDocument/2006/relationships/hyperlink" Id="rId643" Target="https://profiles.nlm.nih.gov/ps/retrieve/Narrative/NN/p-nid/60" TargetMode="External" /><Relationship Type="http://schemas.openxmlformats.org/officeDocument/2006/relationships/hyperlink" Id="rId537" Target="https://raw.githubusercontent.com/johnros/Rcourse/master/02-r-basics.Rmd" TargetMode="External" /><Relationship Type="http://schemas.openxmlformats.org/officeDocument/2006/relationships/hyperlink" Id="rId120" Target="https://rforanalytics.wordpress.com/useful-links-for-r/odbc-databases-for-r/" TargetMode="External" /><Relationship Type="http://schemas.openxmlformats.org/officeDocument/2006/relationships/hyperlink" Id="rId391" Target="https://rpubs.com/deleeuw/133786" TargetMode="External" /><Relationship Type="http://schemas.openxmlformats.org/officeDocument/2006/relationships/hyperlink" Id="rId48" Target="https://rss.onlinelibrary.wiley.com/doi/10.1111/j.1740-9713.2018.01169.x" TargetMode="External" /><Relationship Type="http://schemas.openxmlformats.org/officeDocument/2006/relationships/hyperlink" Id="rId135" Target="https://rstudio-pubs-static.s3.amazonaws.com/52230_5ae0d25125b544caab32f75f0360e775.html" TargetMode="External" /><Relationship Type="http://schemas.openxmlformats.org/officeDocument/2006/relationships/hyperlink" Id="rId491" Target="https://rstudio.github.io/r2d3/" TargetMode="External" /><Relationship Type="http://schemas.openxmlformats.org/officeDocument/2006/relationships/hyperlink" Id="rId521" Target="https://shiny.rstudio.com/gallery/tabsets.html" TargetMode="External" /><Relationship Type="http://schemas.openxmlformats.org/officeDocument/2006/relationships/hyperlink" Id="rId524" Target="https://shiny.rstudio.com/gallery/widget-gallery.html" TargetMode="External" /><Relationship Type="http://schemas.openxmlformats.org/officeDocument/2006/relationships/hyperlink" Id="rId246" Target="https://stat.ethz.ch/pipermail/r-help/2006-May/094765.html" TargetMode="External" /><Relationship Type="http://schemas.openxmlformats.org/officeDocument/2006/relationships/hyperlink" Id="rId408" Target="https://stat.ethz.ch/pipermail/r-help/2012-January/300051.html" TargetMode="External" /><Relationship Type="http://schemas.openxmlformats.org/officeDocument/2006/relationships/hyperlink" Id="rId361" Target="https://stats.stackexchange.com/questions/123063/is-there-any-good-reason-to-use-pca-instead-of-efa-also-can-pca-be-a-substitut" TargetMode="External" /><Relationship Type="http://schemas.openxmlformats.org/officeDocument/2006/relationships/hyperlink" Id="rId348" Target="https://stats.stackexchange.com/questions/143905/loadings-vs-eigenvectors-in-pca-when-to-use-one-or-another"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662" Target="https://www.R-project.org/" TargetMode="External" /><Relationship Type="http://schemas.openxmlformats.org/officeDocument/2006/relationships/hyperlink" Id="rId35" Target="https://www.bioconductor.org/" TargetMode="External" /><Relationship Type="http://schemas.openxmlformats.org/officeDocument/2006/relationships/hyperlink" Id="rId322" Target="https://www.csie.ntu.edu.tw/~cjlin/libsvm/" TargetMode="External" /><Relationship Type="http://schemas.openxmlformats.org/officeDocument/2006/relationships/hyperlink" Id="rId339" Target="https://www.datacamp.com/community/tutorials/keras-r-deep-learning" TargetMode="External" /><Relationship Type="http://schemas.openxmlformats.org/officeDocument/2006/relationships/hyperlink" Id="rId423" Target="https://www.datacamp.com/courses/advanced-dimensionality-reduction-in-r" TargetMode="External" /><Relationship Type="http://schemas.openxmlformats.org/officeDocument/2006/relationships/hyperlink" Id="rId421" Target="https://www.datacamp.com/courses/cluster-analysis-in-r" TargetMode="External" /><Relationship Type="http://schemas.openxmlformats.org/officeDocument/2006/relationships/hyperlink" Id="rId140" Target="https://www.datacamp.com/courses/data-manipulation-in-r-with-datatable" TargetMode="External" /><Relationship Type="http://schemas.openxmlformats.org/officeDocument/2006/relationships/hyperlink" Id="rId498" Target="https://www.datacamp.com/courses/data-visualization-with-ggplot2-1" TargetMode="External" /><Relationship Type="http://schemas.openxmlformats.org/officeDocument/2006/relationships/hyperlink" Id="rId422" Target="https://www.datacamp.com/courses/dimensionality-reduction-in-r" TargetMode="External" /><Relationship Type="http://schemas.openxmlformats.org/officeDocument/2006/relationships/hyperlink" Id="rId125" Target="https://www.datacamp.com/courses/free-introduction-to-r" TargetMode="External" /><Relationship Type="http://schemas.openxmlformats.org/officeDocument/2006/relationships/hyperlink" Id="rId225" Target="https://www.datacamp.com/courses/generalized-linear-models-in-r" TargetMode="External" /><Relationship Type="http://schemas.openxmlformats.org/officeDocument/2006/relationships/hyperlink" Id="rId277" Target="https://www.datacamp.com/courses/hierarchical-and-mixed-effects-models" TargetMode="External" /><Relationship Type="http://schemas.openxmlformats.org/officeDocument/2006/relationships/hyperlink" Id="rId341" Target="https://www.datacamp.com/courses/supervised-learning-in-r-classification" TargetMode="External" /><Relationship Type="http://schemas.openxmlformats.org/officeDocument/2006/relationships/hyperlink" Id="rId342" Target="https://www.datacamp.com/courses/supervised-learning-in-r-regression" TargetMode="External" /><Relationship Type="http://schemas.openxmlformats.org/officeDocument/2006/relationships/hyperlink" Id="rId420" Target="https://www.datacamp.com/courses/unsupervised-learning-in-r" TargetMode="External" /><Relationship Type="http://schemas.openxmlformats.org/officeDocument/2006/relationships/hyperlink" Id="rId127" Target="https://www.kaggle.com/orgesleka/used-cars-database" TargetMode="External" /><Relationship Type="http://schemas.openxmlformats.org/officeDocument/2006/relationships/hyperlink" Id="rId36" Target="https://www.neuroconductor.org/" TargetMode="External" /><Relationship Type="http://schemas.openxmlformats.org/officeDocument/2006/relationships/hyperlink" Id="rId589" Target="https://www.r-bloggers.com/faster-r-through-better-blas/" TargetMode="External" /><Relationship Type="http://schemas.openxmlformats.org/officeDocument/2006/relationships/hyperlink" Id="rId137" Target="https://www.r-bloggers.com/intro-to-the-data-table-package/" TargetMode="External" /><Relationship Type="http://schemas.openxmlformats.org/officeDocument/2006/relationships/hyperlink" Id="rId587" Target="https://www.r-consortium.org/projects/awarded-projects" TargetMode="External" /><Relationship Type="http://schemas.openxmlformats.org/officeDocument/2006/relationships/hyperlink" Id="rId37" Target="https://www.r-project.org/doc/bib/R-books.html" TargetMode="External" /><Relationship Type="http://schemas.openxmlformats.org/officeDocument/2006/relationships/hyperlink" Id="rId31" Target="https://www.r-project.org/mail.html" TargetMode="External" /><Relationship Type="http://schemas.openxmlformats.org/officeDocument/2006/relationships/hyperlink" Id="rId43" Target="https://www.rstudio.com/products/rstudio/download-server/" TargetMode="External" /><Relationship Type="http://schemas.openxmlformats.org/officeDocument/2006/relationships/hyperlink" Id="rId535" Target="https://www.rstudio.com/resources/webinars/shiny-developer-conference/" TargetMode="External" /><Relationship Type="http://schemas.openxmlformats.org/officeDocument/2006/relationships/hyperlink" Id="rId512"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4" Target="https://www.visualstudio.com/vs/rtvs/" TargetMode="External" /><Relationship Type="http://schemas.openxmlformats.org/officeDocument/2006/relationships/hyperlink" Id="rId493"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47" Target="https://www.youtube.com/watch?v=_hcpuRB5nGs" TargetMode="External" /><Relationship Type="http://schemas.openxmlformats.org/officeDocument/2006/relationships/hyperlink" Id="rId501" Target="https://yihui.name/" TargetMode="External" /><Relationship Type="http://schemas.openxmlformats.org/officeDocument/2006/relationships/hyperlink" Id="rId533"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2019-02-27T21:45:07Z</dcterms:created>
  <dcterms:modified xsi:type="dcterms:W3CDTF">2019-02-27T21:45:07Z</dcterms:modified>
</cp:coreProperties>
</file>