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GCSG: Shadow Execution Quality-Safe Sotto Quantizzazione Aggressiva</w:t>
      </w:r>
    </w:p>
    <w:p>
      <w:pPr>
        <w:spacing w:after="240"/>
      </w:pPr>
      <w:r>
        <w:rPr>
          <w:rFonts w:ascii="Calibri" w:cs="Calibri" w:eastAsia="Calibri" w:hAnsi="Calibri"/>
        </w:rPr>
        <w:t xml:space="preserve">Report Preliminare — Stato: Preliminare / baseline. Primo report di questo tipo per questo componente — i numeri qui sotto stabiliscono il riferimento con cui confrontare i prossimi run di GCSG, non un risultato definitivo.</w:t>
      </w:r>
    </w:p>
    <w:p>
      <w:pPr>
        <w:spacing w:after="60"/>
      </w:pPr>
      <w:r>
        <w:rPr>
          <w:rFonts w:ascii="Calibri" w:cs="Calibri" w:eastAsia="Calibri" w:hAnsi="Calibri"/>
          <w:b/>
          <w:bCs/>
        </w:rPr>
        <w:t xml:space="preserve">Data: </w:t>
      </w:r>
      <w:r>
        <w:rPr>
          <w:rFonts w:ascii="Calibri" w:cs="Calibri" w:eastAsia="Calibri" w:hAnsi="Calibri"/>
        </w:rPr>
        <w:t xml:space="preserve">2026-08-11</w:t>
      </w:r>
    </w:p>
    <w:p>
      <w:pPr>
        <w:spacing w:after="60"/>
      </w:pPr>
      <w:r>
        <w:rPr>
          <w:rFonts w:ascii="Calibri" w:cs="Calibri" w:eastAsia="Calibri" w:hAnsi="Calibri"/>
          <w:b/>
          <w:bCs/>
        </w:rPr>
        <w:t xml:space="preserve">Progetto: </w:t>
      </w:r>
      <w:r>
        <w:rPr>
          <w:rFonts w:ascii="Calibri" w:cs="Calibri" w:eastAsia="Calibri" w:hAnsi="Calibri"/>
        </w:rPr>
        <w:t xml:space="preserve">OSX — Operating System for Experts (repo: vMemoryFabric), Sprint 3 ("Oskarshamn")</w:t>
      </w:r>
    </w:p>
    <w:p>
      <w:pPr>
        <w:spacing w:after="60"/>
      </w:pPr>
      <w:r>
        <w:rPr>
          <w:rFonts w:ascii="Calibri" w:cs="Calibri" w:eastAsia="Calibri" w:hAnsi="Calibri"/>
          <w:b/>
          <w:bCs/>
        </w:rPr>
        <w:t xml:space="preserve">Ambito: </w:t>
      </w:r>
      <w:r>
        <w:rPr>
          <w:rFonts w:ascii="Calibri" w:cs="Calibri" w:eastAsia="Calibri" w:hAnsi="Calibri"/>
        </w:rPr>
        <w:t xml:space="preserve">Solo M3 — Gating Confidence Shadow Guard (GCSGWorker/GCSGGuard, src/scheduler/gcsg.py). </w:t>
      </w:r>
      <w:r>
        <w:rPr>
          <w:rFonts w:ascii="Calibri" w:cs="Calibri" w:eastAsia="Calibri" w:hAnsi="Calibri"/>
          <w:b/>
          <w:bCs/>
        </w:rPr>
        <w:t xml:space="preserve">Non</w:t>
      </w:r>
      <w:r>
        <w:rPr>
          <w:rFonts w:ascii="Calibri" w:cs="Calibri" w:eastAsia="Calibri" w:hAnsi="Calibri"/>
        </w:rPr>
        <w:t xml:space="preserve"> valida M1 (Expert Access Table) né M2 (EMH Tier Manager) end-to-end — vedi Limitazioni.</w:t>
      </w:r>
    </w:p>
    <w:p>
      <w:pPr>
        <w:spacing w:after="200"/>
      </w:pPr>
    </w:p>
    <w:p>
      <w:pPr>
        <w:pStyle w:val="Heading1"/>
        <w:spacing w:after="140" w:before="280"/>
      </w:pPr>
      <w:r>
        <w:t xml:space="preserve">Abstract</w:t>
      </w:r>
    </w:p>
    <w:p>
      <w:pPr>
        <w:spacing w:after="160"/>
      </w:pPr>
      <w:r>
        <w:rPr>
          <w:rFonts w:ascii="Calibri" w:cs="Calibri" w:eastAsia="Calibri" w:hAnsi="Calibri"/>
        </w:rPr>
        <w:t xml:space="preserve">Valutiamo se la shadow execution attraverso expert a precisione degradata (AWQ/Marlin INT4) può essere inserita in un path di inferenza Mixture-of-Experts reale senza un costo di qualità misurabile. Su un run completo MMLU-5shot (570 domande, 57 subject) contro Mixtral-8x7B-Instruct (AWQ), la shadow execution reale ottiene 72.11% contro una baseline hook-only del 72.3% — una degradazione di −0.19 punti percentuali, ampiamente dentro il target non funzionale &lt;2% del progetto. Raggiungere questo numero ha richiesto di risalire alla causa radice di due failure mode distinti che lo bloccavano: un crash CUDA </w:t>
      </w:r>
      <w:r>
        <w:rPr>
          <w:rFonts w:ascii="Consolas" w:cs="Consolas" w:eastAsia="Consolas" w:hAnsi="Consolas"/>
          <w:sz w:val="20"/>
          <w:szCs w:val="20"/>
          <w:shd w:fill="EFEFEF" w:val="clear"/>
        </w:rPr>
        <w:t xml:space="preserve">illegal memory access</w:t>
      </w:r>
      <w:r>
        <w:rPr>
          <w:rFonts w:ascii="Calibri" w:cs="Calibri" w:eastAsia="Calibri" w:hAnsi="Calibri"/>
        </w:rPr>
        <w:t xml:space="preserve"> condiviso da due path di quantizzazione (ricondotto al wrapper di CPU-offload di vLLM che non copre i moduli expert chiamati individualmente, combinato con memoria host pageable — non pinnata — sotto WSL2), e un rallentamento severo a latenza variabile inizialmente scambiato per un deadlock (ricondotto allo stesso meccanismo di memoria pageable, che funziona correttamente ma lentamente). Entrambi i risultati sono verificati incrociando il tracker delle issue upstream di vLLM, che conferma come il limite di piattaforma sottostante sia reale, strutturale e attualmente non affrontato a monte. </w:t>
      </w:r>
      <w:r>
        <w:rPr>
          <w:rFonts w:ascii="Calibri" w:cs="Calibri" w:eastAsia="Calibri" w:hAnsi="Calibri"/>
          <w:b/>
          <w:bCs/>
        </w:rPr>
        <w:t xml:space="preserve">Aggiornamento (2026-08-12, Sprint 4):</w:t>
      </w:r>
      <w:r>
        <w:rPr>
          <w:rFonts w:ascii="Calibri" w:cs="Calibri" w:eastAsia="Calibri" w:hAnsi="Calibri"/>
        </w:rPr>
        <w:t xml:space="preserve"> la stessa valutazione riprodotta su Linux reale (senza WSL2) ottiene 72.28% a fette / 72.3% a processo singolo — praticamente identico al risultato originale, su hardware diverso e uno stack OS/virtualizzazione diverso — vedi §6 e §9.</w:t>
      </w:r>
    </w:p>
    <w:p>
      <w:pPr>
        <w:pStyle w:val="Heading1"/>
        <w:spacing w:after="140" w:before="280"/>
      </w:pPr>
      <w:r>
        <w:t xml:space="preserve">1. Motivazione</w:t>
      </w:r>
    </w:p>
    <w:p>
      <w:pPr>
        <w:spacing w:after="160"/>
      </w:pPr>
      <w:r>
        <w:rPr>
          <w:rFonts w:ascii="Calibri" w:cs="Calibri" w:eastAsia="Calibri" w:hAnsi="Calibri"/>
        </w:rPr>
        <w:t xml:space="preserve">L'inferenza Mixture-of-Experts attiva un piccolo sottoinsieme di expert per token. La premessa di GCSG è che quando la scelta dell'expert principale del router è ad alta confidenza (</w:t>
      </w:r>
      <w:r>
        <w:rPr>
          <w:rFonts w:ascii="Consolas" w:cs="Consolas" w:eastAsia="Consolas" w:hAnsi="Consolas"/>
          <w:sz w:val="20"/>
          <w:szCs w:val="20"/>
          <w:shd w:fill="EFEFEF" w:val="clear"/>
        </w:rPr>
        <w:t xml:space="preserve">gating_score &gt; theta_gate</w:t>
      </w:r>
      <w:r>
        <w:rPr>
          <w:rFonts w:ascii="Calibri" w:cs="Calibri" w:eastAsia="Calibri" w:hAnsi="Calibri"/>
        </w:rPr>
        <w:t xml:space="preserve">) e il token è a bassa entropia (</w:t>
      </w:r>
      <w:r>
        <w:rPr>
          <w:rFonts w:ascii="Consolas" w:cs="Consolas" w:eastAsia="Consolas" w:hAnsi="Consolas"/>
          <w:sz w:val="20"/>
          <w:szCs w:val="20"/>
          <w:shd w:fill="EFEFEF" w:val="clear"/>
        </w:rPr>
        <w:t xml:space="preserve">token_entropy &lt; theta_entropy</w:t>
      </w:r>
      <w:r>
        <w:rPr>
          <w:rFonts w:ascii="Calibri" w:cs="Calibri" w:eastAsia="Calibri" w:hAnsi="Calibri"/>
        </w:rPr>
        <w:t xml:space="preserve">), una versione più economica e a precisione degradata di quell'expert può essere eseguita "in ombra" rispetto a quella reale — validando, a basso costo, se servire più in generale tramite expert degradati preserverebbe la qualità dell'output. Il rischio che questo esperimento affronta è diretto: se la shadow execution degrada misurabilmente la qualità dell'output, la premessa non regge, e il resto del sistema OSX costruito attorno ad essa (decisioni di promozione di EAT/Tier Manager, caching di shard quantizzati) eredita un'assunzione falsa. MMLU-5shot è usato come proxy di qualità perché è standard, economico rispetto a una valutazione downstream completa, e aveva già una baseline hook-only registrata in una sessione precedente (72.3%, LOGBOOK 2026-08-09) con cui confrontarsi.</w:t>
      </w:r>
    </w:p>
    <w:p>
      <w:pPr>
        <w:pStyle w:val="Heading1"/>
        <w:spacing w:after="140" w:before="280"/>
      </w:pPr>
      <w:r>
        <w:t xml:space="preserve">2. Contesto Sperimentale</w:t>
      </w:r>
    </w:p>
    <w:p>
      <w:pPr>
        <w:spacing w:after="160"/>
      </w:pPr>
      <w:r>
        <w:rPr>
          <w:rFonts w:ascii="Calibri" w:cs="Calibri" w:eastAsia="Calibri" w:hAnsi="Calibri"/>
        </w:rPr>
        <w:t xml:space="preserve">Documentato in dettaglio perché i due failure mode di §4–5 si sono rivelati proprietà quasi interamente di questo specifico ambiente, non del modello o del design di GCSG — riprodurre questo risultato altrove richiede di sapere esattamente cosa si sta riproducendo.</w:t>
      </w:r>
    </w:p>
    <w:p>
      <w:pPr>
        <w:pStyle w:val="Heading2"/>
        <w:spacing w:after="140" w:before="280"/>
      </w:pPr>
      <w:r>
        <w:t xml:space="preserve">2.1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DCE6F1" w:val="clear"/>
          </w:tcPr>
          <w:p>
            <w:r>
              <w:rPr>
                <w:rFonts w:ascii="Calibri" w:cs="Calibri" w:eastAsia="Calibri" w:hAnsi="Calibri"/>
                <w:b/>
                <w:bCs/>
              </w:rPr>
              <w:t xml:space="preserve">Componente</w:t>
            </w:r>
          </w:p>
        </w:tc>
        <w:tc>
          <w:tcPr>
            <w:tcW w:type="dxa" w:w="6560"/>
            <w:shd w:fill="DCE6F1" w:val="clear"/>
          </w:tcPr>
          <w:p>
            <w:r>
              <w:rPr>
                <w:rFonts w:ascii="Calibri" w:cs="Calibri" w:eastAsia="Calibri" w:hAnsi="Calibri"/>
                <w:b/>
                <w:bCs/>
              </w:rPr>
              <w:t xml:space="preserve">Specifica</w:t>
            </w:r>
          </w:p>
        </w:tc>
      </w:tr>
      <w:tr>
        <w:tc>
          <w:tcPr>
            <w:tcW w:type="dxa" w:w="2800"/>
          </w:tcPr>
          <w:p>
            <w:pPr>
              <w:spacing w:after="0"/>
            </w:pPr>
            <w:r>
              <w:rPr>
                <w:rFonts w:ascii="Calibri" w:cs="Calibri" w:eastAsia="Calibri" w:hAnsi="Calibri"/>
              </w:rPr>
              <w:t xml:space="preserve">Workstation</w:t>
            </w:r>
          </w:p>
        </w:tc>
        <w:tc>
          <w:tcPr>
            <w:tcW w:type="dxa" w:w="6560"/>
          </w:tcPr>
          <w:p>
            <w:pPr>
              <w:spacing w:after="0"/>
            </w:pPr>
            <w:r>
              <w:rPr>
                <w:rFonts w:ascii="Calibri" w:cs="Calibri" w:eastAsia="Calibri" w:hAnsi="Calibri"/>
              </w:rPr>
              <w:t xml:space="preserve">HP Z8 G4 (Z8-G4-RTX3090) — funge sia da macchina di sviluppo sia da GPU runner self-hosted per la CI del progetto</w:t>
            </w:r>
          </w:p>
        </w:tc>
      </w:tr>
      <w:tr>
        <w:tc>
          <w:tcPr>
            <w:tcW w:type="dxa" w:w="2800"/>
          </w:tcPr>
          <w:p>
            <w:pPr>
              <w:spacing w:after="0"/>
            </w:pPr>
            <w:r>
              <w:rPr>
                <w:rFonts w:ascii="Calibri" w:cs="Calibri" w:eastAsia="Calibri" w:hAnsi="Calibri"/>
              </w:rPr>
              <w:t xml:space="preserve">GPU</w:t>
            </w:r>
          </w:p>
        </w:tc>
        <w:tc>
          <w:tcPr>
            <w:tcW w:type="dxa" w:w="6560"/>
          </w:tcPr>
          <w:p>
            <w:pPr>
              <w:spacing w:after="0"/>
            </w:pPr>
            <w:r>
              <w:rPr>
                <w:rFonts w:ascii="Calibri" w:cs="Calibri" w:eastAsia="Calibri" w:hAnsi="Calibri"/>
              </w:rPr>
              <w:t xml:space="preserve">NVIDIA RTX 3090, 24 GB VRAM, singola GPU (nessun path dual-GPU / AER esercitato)</w:t>
            </w:r>
          </w:p>
        </w:tc>
      </w:tr>
      <w:tr>
        <w:tc>
          <w:tcPr>
            <w:tcW w:type="dxa" w:w="2800"/>
          </w:tcPr>
          <w:p>
            <w:pPr>
              <w:spacing w:after="0"/>
            </w:pPr>
            <w:r>
              <w:rPr>
                <w:rFonts w:ascii="Calibri" w:cs="Calibri" w:eastAsia="Calibri" w:hAnsi="Calibri"/>
              </w:rPr>
              <w:t xml:space="preserve">OS host</w:t>
            </w:r>
          </w:p>
        </w:tc>
        <w:tc>
          <w:tcPr>
            <w:tcW w:type="dxa" w:w="6560"/>
          </w:tcPr>
          <w:p>
            <w:pPr>
              <w:spacing w:after="0"/>
            </w:pPr>
            <w:r>
              <w:rPr>
                <w:rFonts w:ascii="Calibri" w:cs="Calibri" w:eastAsia="Calibri" w:hAnsi="Calibri"/>
              </w:rPr>
              <w:t xml:space="preserve">Windows, Docker Desktop con backend WSL2</w:t>
            </w:r>
          </w:p>
        </w:tc>
      </w:tr>
      <w:tr>
        <w:tc>
          <w:tcPr>
            <w:tcW w:type="dxa" w:w="2800"/>
          </w:tcPr>
          <w:p>
            <w:pPr>
              <w:spacing w:after="0"/>
            </w:pPr>
            <w:r>
              <w:rPr>
                <w:rFonts w:ascii="Calibri" w:cs="Calibri" w:eastAsia="Calibri" w:hAnsi="Calibri"/>
              </w:rPr>
              <w:t xml:space="preserve">Driver NVIDIA</w:t>
            </w:r>
          </w:p>
        </w:tc>
        <w:tc>
          <w:tcPr>
            <w:tcW w:type="dxa" w:w="6560"/>
          </w:tcPr>
          <w:p>
            <w:pPr>
              <w:spacing w:after="0"/>
            </w:pPr>
            <w:r>
              <w:rPr>
                <w:rFonts w:ascii="Calibri" w:cs="Calibri" w:eastAsia="Calibri" w:hAnsi="Calibri"/>
              </w:rPr>
              <w:t xml:space="preserve">610.74 (lato host; verificato contro l'immagine base CUDA 12.1.1 all'avvio dello Sprint 3, 2026-08-08)</w:t>
            </w:r>
          </w:p>
        </w:tc>
      </w:tr>
    </w:tbl>
    <w:p>
      <w:pPr>
        <w:spacing w:after="120"/>
      </w:pPr>
    </w:p>
    <w:p>
      <w:pPr>
        <w:pStyle w:val="Heading2"/>
        <w:spacing w:after="140" w:before="280"/>
      </w:pPr>
      <w:r>
        <w:t xml:space="preserve">2.2 Stack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CE6F1" w:val="clear"/>
          </w:tcPr>
          <w:p>
            <w:r>
              <w:rPr>
                <w:rFonts w:ascii="Calibri" w:cs="Calibri" w:eastAsia="Calibri" w:hAnsi="Calibri"/>
                <w:b/>
                <w:bCs/>
              </w:rPr>
              <w:t xml:space="preserve">Livello</w:t>
            </w:r>
          </w:p>
        </w:tc>
        <w:tc>
          <w:tcPr>
            <w:tcW w:type="dxa" w:w="6160"/>
            <w:shd w:fill="DCE6F1" w:val="clear"/>
          </w:tcPr>
          <w:p>
            <w:r>
              <w:rPr>
                <w:rFonts w:ascii="Calibri" w:cs="Calibri" w:eastAsia="Calibri" w:hAnsi="Calibri"/>
                <w:b/>
                <w:bCs/>
              </w:rPr>
              <w:t xml:space="preserve">Versione</w:t>
            </w:r>
          </w:p>
        </w:tc>
      </w:tr>
      <w:tr>
        <w:tc>
          <w:tcPr>
            <w:tcW w:type="dxa" w:w="3200"/>
          </w:tcPr>
          <w:p>
            <w:pPr>
              <w:spacing w:after="0"/>
            </w:pPr>
            <w:r>
              <w:rPr>
                <w:rFonts w:ascii="Calibri" w:cs="Calibri" w:eastAsia="Calibri" w:hAnsi="Calibri"/>
              </w:rPr>
              <w:t xml:space="preserve">Immagine base container</w:t>
            </w:r>
          </w:p>
        </w:tc>
        <w:tc>
          <w:tcPr>
            <w:tcW w:type="dxa" w:w="6160"/>
          </w:tcPr>
          <w:p>
            <w:pPr>
              <w:spacing w:after="0"/>
            </w:pPr>
            <w:r>
              <w:rPr>
                <w:rFonts w:ascii="Calibri" w:cs="Calibri" w:eastAsia="Calibri" w:hAnsi="Calibri"/>
              </w:rPr>
              <w:t xml:space="preserve">nvidia/cuda:12.1.1-devel-ubuntu22.04</w:t>
            </w:r>
          </w:p>
        </w:tc>
      </w:tr>
      <w:tr>
        <w:tc>
          <w:tcPr>
            <w:tcW w:type="dxa" w:w="3200"/>
          </w:tcPr>
          <w:p>
            <w:pPr>
              <w:spacing w:after="0"/>
            </w:pPr>
            <w:r>
              <w:rPr>
                <w:rFonts w:ascii="Calibri" w:cs="Calibri" w:eastAsia="Calibri" w:hAnsi="Calibri"/>
              </w:rPr>
              <w:t xml:space="preserve">Python</w:t>
            </w:r>
          </w:p>
        </w:tc>
        <w:tc>
          <w:tcPr>
            <w:tcW w:type="dxa" w:w="6160"/>
          </w:tcPr>
          <w:p>
            <w:pPr>
              <w:spacing w:after="0"/>
            </w:pPr>
            <w:r>
              <w:rPr>
                <w:rFonts w:ascii="Calibri" w:cs="Calibri" w:eastAsia="Calibri" w:hAnsi="Calibri"/>
              </w:rPr>
              <w:t xml:space="preserve">3.12 (via PPA deadsnakes — Ubuntu 22.04 fornisce 3.10 di default)</w:t>
            </w:r>
          </w:p>
        </w:tc>
      </w:tr>
      <w:tr>
        <w:tc>
          <w:tcPr>
            <w:tcW w:type="dxa" w:w="3200"/>
          </w:tcPr>
          <w:p>
            <w:pPr>
              <w:spacing w:after="0"/>
            </w:pPr>
            <w:r>
              <w:rPr>
                <w:rFonts w:ascii="Calibri" w:cs="Calibri" w:eastAsia="Calibri" w:hAnsi="Calibri"/>
              </w:rPr>
              <w:t xml:space="preserve">PyTorch</w:t>
            </w:r>
          </w:p>
        </w:tc>
        <w:tc>
          <w:tcPr>
            <w:tcW w:type="dxa" w:w="6160"/>
          </w:tcPr>
          <w:p>
            <w:pPr>
              <w:spacing w:after="0"/>
            </w:pPr>
            <w:r>
              <w:rPr>
                <w:rFonts w:ascii="Calibri" w:cs="Calibri" w:eastAsia="Calibri" w:hAnsi="Calibri"/>
              </w:rPr>
              <w:t xml:space="preserve">2.5.1+cu124 (runtime CUDA 12.4 incluso, indipendente dal toolchain devel 12.1.1 dell'immagine base)</w:t>
            </w:r>
          </w:p>
        </w:tc>
      </w:tr>
      <w:tr>
        <w:tc>
          <w:tcPr>
            <w:tcW w:type="dxa" w:w="3200"/>
          </w:tcPr>
          <w:p>
            <w:pPr>
              <w:spacing w:after="0"/>
            </w:pPr>
            <w:r>
              <w:rPr>
                <w:rFonts w:ascii="Calibri" w:cs="Calibri" w:eastAsia="Calibri" w:hAnsi="Calibri"/>
              </w:rPr>
              <w:t xml:space="preserve">vLLM</w:t>
            </w:r>
          </w:p>
        </w:tc>
        <w:tc>
          <w:tcPr>
            <w:tcW w:type="dxa" w:w="6160"/>
          </w:tcPr>
          <w:p>
            <w:pPr>
              <w:spacing w:after="0"/>
            </w:pPr>
            <w:r>
              <w:rPr>
                <w:rFonts w:ascii="Calibri" w:cs="Calibri" w:eastAsia="Calibri" w:hAnsi="Calibri"/>
              </w:rPr>
              <w:t xml:space="preserve">0.6.6.post1</w:t>
            </w:r>
          </w:p>
        </w:tc>
      </w:tr>
      <w:tr>
        <w:tc>
          <w:tcPr>
            <w:tcW w:type="dxa" w:w="3200"/>
          </w:tcPr>
          <w:p>
            <w:pPr>
              <w:spacing w:after="0"/>
            </w:pPr>
            <w:r>
              <w:rPr>
                <w:rFonts w:ascii="Calibri" w:cs="Calibri" w:eastAsia="Calibri" w:hAnsi="Calibri"/>
              </w:rPr>
              <w:t xml:space="preserve">transformers</w:t>
            </w:r>
          </w:p>
        </w:tc>
        <w:tc>
          <w:tcPr>
            <w:tcW w:type="dxa" w:w="6160"/>
          </w:tcPr>
          <w:p>
            <w:pPr>
              <w:spacing w:after="0"/>
            </w:pPr>
            <w:r>
              <w:rPr>
                <w:rFonts w:ascii="Calibri" w:cs="Calibri" w:eastAsia="Calibri" w:hAnsi="Calibri"/>
              </w:rPr>
              <w:t xml:space="preserve">4.57.6</w:t>
            </w:r>
          </w:p>
        </w:tc>
      </w:tr>
      <w:tr>
        <w:tc>
          <w:tcPr>
            <w:tcW w:type="dxa" w:w="3200"/>
          </w:tcPr>
          <w:p>
            <w:pPr>
              <w:spacing w:after="0"/>
            </w:pPr>
            <w:r>
              <w:rPr>
                <w:rFonts w:ascii="Calibri" w:cs="Calibri" w:eastAsia="Calibri" w:hAnsi="Calibri"/>
              </w:rPr>
              <w:t xml:space="preserve">Orchestrazione container</w:t>
            </w:r>
          </w:p>
        </w:tc>
        <w:tc>
          <w:tcPr>
            <w:tcW w:type="dxa" w:w="6160"/>
          </w:tcPr>
          <w:p>
            <w:pPr>
              <w:spacing w:after="0"/>
            </w:pPr>
            <w:r>
              <w:rPr>
                <w:rFonts w:ascii="Calibri" w:cs="Calibri" w:eastAsia="Calibri" w:hAnsi="Calibri"/>
              </w:rPr>
              <w:t xml:space="preserve">Docker Compose, runtime: nvidia tramite NVIDIA Container Toolkit</w:t>
            </w:r>
          </w:p>
        </w:tc>
      </w:tr>
    </w:tbl>
    <w:p>
      <w:pPr>
        <w:spacing w:after="120"/>
      </w:pPr>
    </w:p>
    <w:p>
      <w:pPr>
        <w:spacing w:after="160"/>
      </w:pPr>
      <w:r>
        <w:rPr>
          <w:rFonts w:ascii="Calibri" w:cs="Calibri" w:eastAsia="Calibri" w:hAnsi="Calibri"/>
        </w:rPr>
        <w:t xml:space="preserve">La memoria host CUDA pinnata (</w:t>
      </w:r>
      <w:r>
        <w:rPr>
          <w:rFonts w:ascii="Consolas" w:cs="Consolas" w:eastAsia="Consolas" w:hAnsi="Consolas"/>
          <w:sz w:val="20"/>
          <w:szCs w:val="20"/>
          <w:shd w:fill="EFEFEF" w:val="clear"/>
        </w:rPr>
        <w:t xml:space="preserve">cudaMallocHost</w:t>
      </w:r>
      <w:r>
        <w:rPr>
          <w:rFonts w:ascii="Calibri" w:cs="Calibri" w:eastAsia="Calibri" w:hAnsi="Calibri"/>
        </w:rPr>
        <w:t xml:space="preserve">/</w:t>
      </w:r>
      <w:r>
        <w:rPr>
          <w:rFonts w:ascii="Consolas" w:cs="Consolas" w:eastAsia="Consolas" w:hAnsi="Consolas"/>
          <w:sz w:val="20"/>
          <w:szCs w:val="20"/>
          <w:shd w:fill="EFEFEF" w:val="clear"/>
        </w:rPr>
        <w:t xml:space="preserve">pin_memory=True</w:t>
      </w:r>
      <w:r>
        <w:rPr>
          <w:rFonts w:ascii="Calibri" w:cs="Calibri" w:eastAsia="Calibri" w:hAnsi="Calibri"/>
        </w:rPr>
        <w:t xml:space="preserve">) </w:t>
      </w:r>
      <w:r>
        <w:rPr>
          <w:rFonts w:ascii="Calibri" w:cs="Calibri" w:eastAsia="Calibri" w:hAnsi="Calibri"/>
          <w:b/>
          <w:bCs/>
        </w:rPr>
        <w:t xml:space="preserve">non</w:t>
      </w:r>
      <w:r>
        <w:rPr>
          <w:rFonts w:ascii="Calibri" w:cs="Calibri" w:eastAsia="Calibri" w:hAnsi="Calibri"/>
        </w:rPr>
        <w:t xml:space="preserve"> è disponibile in questa configurazione — vLLM rileva WSL2 all'avvio e la disabilita di default (</w:t>
      </w:r>
      <w:r>
        <w:rPr>
          <w:rFonts w:ascii="Consolas" w:cs="Consolas" w:eastAsia="Consolas" w:hAnsi="Consolas"/>
          <w:sz w:val="20"/>
          <w:szCs w:val="20"/>
          <w:shd w:fill="EFEFEF" w:val="clear"/>
        </w:rPr>
        <w:t xml:space="preserve">vllm.platforms.interface.in_wsl()</w:t>
      </w:r>
      <w:r>
        <w:rPr>
          <w:rFonts w:ascii="Calibri" w:cs="Calibri" w:eastAsia="Calibri" w:hAnsi="Calibri"/>
        </w:rPr>
        <w:t xml:space="preserve"> → </w:t>
      </w:r>
      <w:r>
        <w:rPr>
          <w:rFonts w:ascii="Consolas" w:cs="Consolas" w:eastAsia="Consolas" w:hAnsi="Consolas"/>
          <w:sz w:val="20"/>
          <w:szCs w:val="20"/>
          <w:shd w:fill="EFEFEF" w:val="clear"/>
        </w:rPr>
        <w:t xml:space="preserve">Platform.is_pin_memory_available() == False</w:t>
      </w:r>
      <w:r>
        <w:rPr>
          <w:rFonts w:ascii="Calibri" w:cs="Calibri" w:eastAsia="Calibri" w:hAnsi="Calibri"/>
        </w:rPr>
        <w:t xml:space="preserve">), citando la stessa documentazione NVIDIA su CUDA-su-WSL secondo cui la disponibilità di memoria di sistema pinnata è limitata sotto WSL2. Questo singolo fatto è l'antenato comune di entrambi i failure mode indagati in §4 e §5.</w:t>
      </w:r>
    </w:p>
    <w:p>
      <w:pPr>
        <w:pStyle w:val="Heading2"/>
        <w:spacing w:after="140" w:before="280"/>
      </w:pPr>
      <w:r>
        <w:t xml:space="preserve">2.3 Modello e Quantizzazione</w:t>
      </w:r>
    </w:p>
    <w:p>
      <w:pPr>
        <w:pStyle w:val="ListParagraph"/>
        <w:numPr>
          <w:ilvl w:val="0"/>
          <w:numId w:val="2"/>
        </w:numPr>
        <w:spacing w:after="80"/>
      </w:pPr>
      <w:r>
        <w:rPr>
          <w:rFonts w:ascii="Calibri" w:cs="Calibri" w:eastAsia="Calibri" w:hAnsi="Calibri"/>
          <w:b/>
          <w:bCs/>
        </w:rPr>
        <w:t xml:space="preserve">Checkpoint:</w:t>
      </w:r>
      <w:r>
        <w:rPr>
          <w:rFonts w:ascii="Calibri" w:cs="Calibri" w:eastAsia="Calibri" w:hAnsi="Calibri"/>
        </w:rPr>
        <w:t xml:space="preserve"> </w:t>
      </w:r>
      <w:r>
        <w:rPr>
          <w:rFonts w:ascii="Consolas" w:cs="Consolas" w:eastAsia="Consolas" w:hAnsi="Consolas"/>
          <w:sz w:val="20"/>
          <w:szCs w:val="20"/>
          <w:shd w:fill="EFEFEF" w:val="clear"/>
        </w:rPr>
        <w:t xml:space="preserve">casperhansen/mixtral-instruct-awq</w:t>
      </w:r>
      <w:r>
        <w:rPr>
          <w:rFonts w:ascii="Calibri" w:cs="Calibri" w:eastAsia="Calibri" w:hAnsi="Calibri"/>
        </w:rPr>
        <w:t xml:space="preserve"> (Mixtral-8x7B-Instruct-v0.1, AWQ 4-bit), caricato da NVMe locale (</w:t>
      </w:r>
      <w:r>
        <w:rPr>
          <w:rFonts w:ascii="Consolas" w:cs="Consolas" w:eastAsia="Consolas" w:hAnsi="Consolas"/>
          <w:sz w:val="20"/>
          <w:szCs w:val="20"/>
          <w:shd w:fill="EFEFEF" w:val="clear"/>
        </w:rPr>
        <w:t xml:space="preserve">/data/nvme/models/mixtral-instruct-awq</w:t>
      </w:r>
      <w:r>
        <w:rPr>
          <w:rFonts w:ascii="Calibri" w:cs="Calibri" w:eastAsia="Calibri" w:hAnsi="Calibri"/>
        </w:rPr>
        <w:t xml:space="preserve">).</w:t>
      </w:r>
    </w:p>
    <w:p>
      <w:pPr>
        <w:pStyle w:val="ListParagraph"/>
        <w:numPr>
          <w:ilvl w:val="0"/>
          <w:numId w:val="2"/>
        </w:numPr>
        <w:spacing w:after="80"/>
      </w:pPr>
      <w:r>
        <w:rPr>
          <w:rFonts w:ascii="Calibri" w:cs="Calibri" w:eastAsia="Calibri" w:hAnsi="Calibri"/>
          <w:b/>
          <w:bCs/>
        </w:rPr>
        <w:t xml:space="preserve">Backend di quantizzazione:</w:t>
      </w:r>
      <w:r>
        <w:rPr>
          <w:rFonts w:ascii="Calibri" w:cs="Calibri" w:eastAsia="Calibri" w:hAnsi="Calibri"/>
        </w:rPr>
        <w:t xml:space="preserve"> </w:t>
      </w:r>
      <w:r>
        <w:rPr>
          <w:rFonts w:ascii="Consolas" w:cs="Consolas" w:eastAsia="Consolas" w:hAnsi="Consolas"/>
          <w:sz w:val="20"/>
          <w:szCs w:val="20"/>
          <w:shd w:fill="EFEFEF" w:val="clear"/>
        </w:rPr>
        <w:t xml:space="preserve">quantization="awq_marlin"</w:t>
      </w:r>
      <w:r>
        <w:rPr>
          <w:rFonts w:ascii="Calibri" w:cs="Calibri" w:eastAsia="Calibri" w:hAnsi="Calibri"/>
        </w:rPr>
        <w:t xml:space="preserve"> — vLLM ricompatta i tensori AWQ nel formato kernel packed di Marlin al momento del caricamento (</w:t>
      </w:r>
      <w:r>
        <w:rPr>
          <w:rFonts w:ascii="Consolas" w:cs="Consolas" w:eastAsia="Consolas" w:hAnsi="Consolas"/>
          <w:sz w:val="20"/>
          <w:szCs w:val="20"/>
          <w:shd w:fill="EFEFEF" w:val="clear"/>
        </w:rPr>
        <w:t xml:space="preserve">ops.awq_marlin_moe_repack()</w:t>
      </w:r>
      <w:r>
        <w:rPr>
          <w:rFonts w:ascii="Calibri" w:cs="Calibri" w:eastAsia="Calibri" w:hAnsi="Calibri"/>
        </w:rPr>
        <w:t xml:space="preserve">), motivo per cui il crash specifico di Marlin in §4 esiste come path distinto rispetto al path AWQ ModuleList semplice (issue #16), pur originando entrambi dalla stessa famiglia di checkpoint.</w:t>
      </w:r>
    </w:p>
    <w:p>
      <w:pPr>
        <w:pStyle w:val="ListParagraph"/>
        <w:numPr>
          <w:ilvl w:val="0"/>
          <w:numId w:val="2"/>
        </w:numPr>
        <w:spacing w:after="80"/>
      </w:pPr>
      <w:r>
        <w:rPr>
          <w:rFonts w:ascii="Calibri" w:cs="Calibri" w:eastAsia="Calibri" w:hAnsi="Calibri"/>
          <w:b/>
          <w:bCs/>
        </w:rPr>
        <w:t xml:space="preserve">hf_overrides:</w:t>
      </w:r>
      <w:r>
        <w:rPr>
          <w:rFonts w:ascii="Calibri" w:cs="Calibri" w:eastAsia="Calibri" w:hAnsi="Calibri"/>
        </w:rPr>
        <w:t xml:space="preserve"> </w:t>
      </w:r>
      <w:r>
        <w:rPr>
          <w:rFonts w:ascii="Consolas" w:cs="Consolas" w:eastAsia="Consolas" w:hAnsi="Consolas"/>
          <w:sz w:val="20"/>
          <w:szCs w:val="20"/>
          <w:shd w:fill="EFEFEF" w:val="clear"/>
        </w:rPr>
        <w:t xml:space="preserve">{"head_dim": 128}</w:t>
      </w:r>
      <w:r>
        <w:rPr>
          <w:rFonts w:ascii="Calibri" w:cs="Calibri" w:eastAsia="Calibri" w:hAnsi="Calibri"/>
        </w:rPr>
        <w:t xml:space="preserve">.</w:t>
      </w:r>
    </w:p>
    <w:p>
      <w:pPr>
        <w:pStyle w:val="Heading2"/>
        <w:spacing w:after="140" w:before="280"/>
      </w:pPr>
      <w:r>
        <w:t xml:space="preserve">2.4 Configurazione Motore vLLM (Run MMLU Finale)</w:t>
      </w:r>
    </w:p>
    <w:p>
      <w:pPr>
        <w:shd w:fill="F4F4F4" w:val="clear"/>
        <w:spacing w:after="200" w:before="100"/>
        <w:ind w:left="180" w:right="180"/>
      </w:pPr>
      <w:r>
        <w:rPr>
          <w:rFonts w:ascii="Consolas" w:cs="Consolas" w:eastAsia="Consolas" w:hAnsi="Consolas"/>
          <w:sz w:val="19"/>
          <w:szCs w:val="19"/>
        </w:rPr>
        <w:t xml:space="preserve">cpu_offload_gb=4</w:t>
      </w:r>
      <w:r>
        <w:br/>
      </w:r>
      <w:r>
        <w:rPr>
          <w:rFonts w:ascii="Consolas" w:cs="Consolas" w:eastAsia="Consolas" w:hAnsi="Consolas"/>
          <w:sz w:val="19"/>
          <w:szCs w:val="19"/>
        </w:rPr>
        <w:t xml:space="preserve">gpu_memory_utilization=0.95</w:t>
      </w:r>
      <w:r>
        <w:br/>
      </w:r>
      <w:r>
        <w:rPr>
          <w:rFonts w:ascii="Consolas" w:cs="Consolas" w:eastAsia="Consolas" w:hAnsi="Consolas"/>
          <w:sz w:val="19"/>
          <w:szCs w:val="19"/>
        </w:rPr>
        <w:t xml:space="preserve">max_num_seqs=16</w:t>
      </w:r>
      <w:r>
        <w:br/>
      </w:r>
      <w:r>
        <w:rPr>
          <w:rFonts w:ascii="Consolas" w:cs="Consolas" w:eastAsia="Consolas" w:hAnsi="Consolas"/>
          <w:sz w:val="19"/>
          <w:szCs w:val="19"/>
        </w:rPr>
        <w:t xml:space="preserve">max_model_len=3328</w:t>
      </w:r>
      <w:r>
        <w:br/>
      </w:r>
      <w:r>
        <w:rPr>
          <w:rFonts w:ascii="Consolas" w:cs="Consolas" w:eastAsia="Consolas" w:hAnsi="Consolas"/>
          <w:sz w:val="19"/>
          <w:szCs w:val="19"/>
        </w:rPr>
        <w:t xml:space="preserve">enforce_eager=True</w:t>
      </w:r>
    </w:p>
    <w:p>
      <w:pPr>
        <w:spacing w:after="160"/>
      </w:pPr>
      <w:r>
        <w:rPr>
          <w:rFonts w:ascii="Consolas" w:cs="Consolas" w:eastAsia="Consolas" w:hAnsi="Consolas"/>
          <w:sz w:val="20"/>
          <w:szCs w:val="20"/>
          <w:shd w:fill="EFEFEF" w:val="clear"/>
        </w:rPr>
        <w:t xml:space="preserve">cpu_offload_gb=4</w:t>
      </w:r>
      <w:r>
        <w:rPr>
          <w:rFonts w:ascii="Calibri" w:cs="Calibri" w:eastAsia="Calibri" w:hAnsi="Calibri"/>
        </w:rPr>
        <w:t xml:space="preserve"> mantiene 6 dei 32 decoder layer CPU-resident al caricamento (verificato via </w:t>
      </w:r>
      <w:r>
        <w:rPr>
          <w:rFonts w:ascii="Consolas" w:cs="Consolas" w:eastAsia="Consolas" w:hAnsi="Consolas"/>
          <w:sz w:val="20"/>
          <w:szCs w:val="20"/>
          <w:shd w:fill="EFEFEF" w:val="clear"/>
        </w:rPr>
        <w:t xml:space="preserve">scripts/map_offload_state.py</w:t>
      </w:r>
      <w:r>
        <w:rPr>
          <w:rFonts w:ascii="Calibri" w:cs="Calibri" w:eastAsia="Calibri" w:hAnsi="Calibri"/>
        </w:rPr>
        <w:t xml:space="preserve">); i restanti 26 rimangono GPU-resident per tutto il run. </w:t>
      </w:r>
      <w:r>
        <w:rPr>
          <w:rFonts w:ascii="Consolas" w:cs="Consolas" w:eastAsia="Consolas" w:hAnsi="Consolas"/>
          <w:sz w:val="20"/>
          <w:szCs w:val="20"/>
          <w:shd w:fill="EFEFEF" w:val="clear"/>
        </w:rPr>
        <w:t xml:space="preserve">gpu_memory_utilization=0.95</w:t>
      </w:r>
      <w:r>
        <w:rPr>
          <w:rFonts w:ascii="Calibri" w:cs="Calibri" w:eastAsia="Calibri" w:hAnsi="Calibri"/>
        </w:rPr>
        <w:t xml:space="preserve"> e </w:t>
      </w:r>
      <w:r>
        <w:rPr>
          <w:rFonts w:ascii="Consolas" w:cs="Consolas" w:eastAsia="Consolas" w:hAnsi="Consolas"/>
          <w:sz w:val="20"/>
          <w:szCs w:val="20"/>
          <w:shd w:fill="EFEFEF" w:val="clear"/>
        </w:rPr>
        <w:t xml:space="preserve">max_model_len=3328</w:t>
      </w:r>
      <w:r>
        <w:rPr>
          <w:rFonts w:ascii="Calibri" w:cs="Calibri" w:eastAsia="Calibri" w:hAnsi="Calibri"/>
        </w:rPr>
        <w:t xml:space="preserve"> (contro un precedente 4096 arbitrario) sono entrambi misurati, non assunti — vedi </w:t>
      </w:r>
      <w:r>
        <w:rPr>
          <w:rFonts w:ascii="Consolas" w:cs="Consolas" w:eastAsia="Consolas" w:hAnsi="Consolas"/>
          <w:sz w:val="20"/>
          <w:szCs w:val="20"/>
          <w:shd w:fill="EFEFEF" w:val="clear"/>
        </w:rPr>
        <w:t xml:space="preserve">scripts/probe_kv_blocks.py</w:t>
      </w:r>
      <w:r>
        <w:rPr>
          <w:rFonts w:ascii="Calibri" w:cs="Calibri" w:eastAsia="Calibri" w:hAnsi="Calibri"/>
        </w:rPr>
        <w:t xml:space="preserve"> e </w:t>
      </w:r>
      <w:r>
        <w:rPr>
          <w:rFonts w:ascii="Consolas" w:cs="Consolas" w:eastAsia="Consolas" w:hAnsi="Consolas"/>
          <w:sz w:val="20"/>
          <w:szCs w:val="20"/>
          <w:shd w:fill="EFEFEF" w:val="clear"/>
        </w:rPr>
        <w:t xml:space="preserve">scripts/measure_mmlu_prompt_lengths.py</w:t>
      </w:r>
      <w:r>
        <w:rPr>
          <w:rFonts w:ascii="Calibri" w:cs="Calibri" w:eastAsia="Calibri" w:hAnsi="Calibri"/>
        </w:rPr>
        <w:t xml:space="preserve"> (lunghezze reali dei prompt 5-shot: min=282, p50=547, p90=1197, p99=2961, max=3306 token). </w:t>
      </w:r>
      <w:r>
        <w:rPr>
          <w:rFonts w:ascii="Consolas" w:cs="Consolas" w:eastAsia="Consolas" w:hAnsi="Consolas"/>
          <w:sz w:val="20"/>
          <w:szCs w:val="20"/>
          <w:shd w:fill="EFEFEF" w:val="clear"/>
        </w:rPr>
        <w:t xml:space="preserve">enforce_eager=True</w:t>
      </w:r>
      <w:r>
        <w:rPr>
          <w:rFonts w:ascii="Calibri" w:cs="Calibri" w:eastAsia="Calibri" w:hAnsi="Calibri"/>
        </w:rPr>
        <w:t xml:space="preserve"> disabilita la cattura/replay di CUDA Graph per l'intero run — rilevante perché esclude una spiegazione legata a CUDA Graph per il rallentamento indagato in §5.</w:t>
      </w:r>
    </w:p>
    <w:p>
      <w:pPr>
        <w:pStyle w:val="Heading2"/>
        <w:spacing w:after="140" w:before="280"/>
      </w:pPr>
      <w:r>
        <w:t xml:space="preserve">2.5 Configurazione GCSG</w:t>
      </w:r>
    </w:p>
    <w:p>
      <w:pPr>
        <w:shd w:fill="F4F4F4" w:val="clear"/>
        <w:spacing w:after="200" w:before="100"/>
        <w:ind w:left="180" w:right="180"/>
      </w:pPr>
      <w:r>
        <w:rPr>
          <w:rFonts w:ascii="Consolas" w:cs="Consolas" w:eastAsia="Consolas" w:hAnsi="Consolas"/>
          <w:sz w:val="19"/>
          <w:szCs w:val="19"/>
        </w:rPr>
        <w:t xml:space="preserve">theta_gate          = 0.85</w:t>
      </w:r>
      <w:r>
        <w:br/>
      </w:r>
      <w:r>
        <w:rPr>
          <w:rFonts w:ascii="Consolas" w:cs="Consolas" w:eastAsia="Consolas" w:hAnsi="Consolas"/>
          <w:sz w:val="19"/>
          <w:szCs w:val="19"/>
        </w:rPr>
        <w:t xml:space="preserve">theta_entropy       = 0.70</w:t>
      </w:r>
      <w:r>
        <w:br/>
      </w:r>
      <w:r>
        <w:rPr>
          <w:rFonts w:ascii="Consolas" w:cs="Consolas" w:eastAsia="Consolas" w:hAnsi="Consolas"/>
          <w:sz w:val="19"/>
          <w:szCs w:val="19"/>
        </w:rPr>
        <w:t xml:space="preserve">theta_contamination = 0.05</w:t>
      </w:r>
      <w:r>
        <w:br/>
      </w:r>
      <w:r>
        <w:rPr>
          <w:rFonts w:ascii="Consolas" w:cs="Consolas" w:eastAsia="Consolas" w:hAnsi="Consolas"/>
          <w:sz w:val="19"/>
          <w:szCs w:val="19"/>
        </w:rPr>
        <w:t xml:space="preserve">shadow_pool_size    = 2   (top-2 expert, selezione round-robin —</w:t>
      </w:r>
      <w:r>
        <w:br/>
      </w:r>
      <w:r>
        <w:rPr>
          <w:rFonts w:ascii="Consolas" w:cs="Consolas" w:eastAsia="Consolas" w:hAnsi="Consolas"/>
          <w:sz w:val="19"/>
          <w:szCs w:val="19"/>
        </w:rPr>
        <w:t xml:space="preserve">                            non ancora guidata da hotness reale; vedi §7)</w:t>
      </w:r>
    </w:p>
    <w:p>
      <w:pPr>
        <w:spacing w:after="160"/>
      </w:pPr>
      <w:r>
        <w:rPr>
          <w:rFonts w:ascii="Calibri" w:cs="Calibri" w:eastAsia="Calibri" w:hAnsi="Calibri"/>
        </w:rPr>
        <w:t xml:space="preserve">Gli expert dello shadow pool sono pinnati esplicitamente GPU-resident all'init del worker (</w:t>
      </w:r>
      <w:r>
        <w:rPr>
          <w:rFonts w:ascii="Consolas" w:cs="Consolas" w:eastAsia="Consolas" w:hAnsi="Consolas"/>
          <w:sz w:val="20"/>
          <w:szCs w:val="20"/>
          <w:shd w:fill="EFEFEF" w:val="clear"/>
        </w:rPr>
        <w:t xml:space="preserve">_pin_awq_expert_to_gpu()</w:t>
      </w:r>
      <w:r>
        <w:rPr>
          <w:rFonts w:ascii="Calibri" w:cs="Calibri" w:eastAsia="Calibri" w:hAnsi="Calibri"/>
        </w:rPr>
        <w:t xml:space="preserve"> / </w:t>
      </w:r>
      <w:r>
        <w:rPr>
          <w:rFonts w:ascii="Consolas" w:cs="Consolas" w:eastAsia="Consolas" w:hAnsi="Consolas"/>
          <w:sz w:val="20"/>
          <w:szCs w:val="20"/>
          <w:shd w:fill="EFEFEF" w:val="clear"/>
        </w:rPr>
        <w:t xml:space="preserve">_build_marlin_shadow_pool()</w:t>
      </w:r>
      <w:r>
        <w:rPr>
          <w:rFonts w:ascii="Calibri" w:cs="Calibri" w:eastAsia="Calibri" w:hAnsi="Calibri"/>
        </w:rPr>
        <w:t xml:space="preserve"> + </w:t>
      </w:r>
      <w:r>
        <w:rPr>
          <w:rFonts w:ascii="Consolas" w:cs="Consolas" w:eastAsia="Consolas" w:hAnsi="Consolas"/>
          <w:sz w:val="20"/>
          <w:szCs w:val="20"/>
          <w:shd w:fill="EFEFEF" w:val="clear"/>
        </w:rPr>
        <w:t xml:space="preserve">_PinnedMarlinExperts</w:t>
      </w:r>
      <w:r>
        <w:rPr>
          <w:rFonts w:ascii="Calibri" w:cs="Calibri" w:eastAsia="Calibri" w:hAnsi="Calibri"/>
        </w:rPr>
        <w:t xml:space="preserve">, commit </w:t>
      </w:r>
      <w:r>
        <w:rPr>
          <w:rFonts w:ascii="Consolas" w:cs="Consolas" w:eastAsia="Consolas" w:hAnsi="Consolas"/>
          <w:sz w:val="20"/>
          <w:szCs w:val="20"/>
          <w:shd w:fill="EFEFEF" w:val="clear"/>
        </w:rPr>
        <w:t xml:space="preserve">e59a16d</w:t>
      </w:r>
      <w:r>
        <w:rPr>
          <w:rFonts w:ascii="Calibri" w:cs="Calibri" w:eastAsia="Calibri" w:hAnsi="Calibri"/>
        </w:rPr>
        <w:t xml:space="preserve">) — questa è la fix emersa da §4 ed è il motivo per cui il path shadow stesso è escluso come causa in §5.</w:t>
      </w:r>
    </w:p>
    <w:p>
      <w:pPr>
        <w:pStyle w:val="Heading2"/>
        <w:spacing w:after="140" w:before="280"/>
      </w:pPr>
      <w:r>
        <w:t xml:space="preserve">2.6 Orchestrazione</w:t>
      </w:r>
    </w:p>
    <w:p>
      <w:pPr>
        <w:spacing w:after="160"/>
      </w:pPr>
      <w:r>
        <w:rPr>
          <w:rFonts w:ascii="Calibri" w:cs="Calibri" w:eastAsia="Calibri" w:hAnsi="Calibri"/>
        </w:rPr>
        <w:t xml:space="preserve">Il run completo a 570 domande non completa in modo affidabile in un'unica chiamata </w:t>
      </w:r>
      <w:r>
        <w:rPr>
          <w:rFonts w:ascii="Consolas" w:cs="Consolas" w:eastAsia="Consolas" w:hAnsi="Consolas"/>
          <w:sz w:val="20"/>
          <w:szCs w:val="20"/>
          <w:shd w:fill="EFEFEF" w:val="clear"/>
        </w:rPr>
        <w:t xml:space="preserve">generate()</w:t>
      </w:r>
      <w:r>
        <w:rPr>
          <w:rFonts w:ascii="Calibri" w:cs="Calibri" w:eastAsia="Calibri" w:hAnsi="Calibri"/>
        </w:rPr>
        <w:t xml:space="preserve"> in questo ambiente (vedi §5) — è suddiviso in 18 slice da 32 prompt ciascuna, ognuna eseguita in un proprio container Docker/processo GCSGWorker nuovo (</w:t>
      </w:r>
      <w:r>
        <w:rPr>
          <w:rFonts w:ascii="Consolas" w:cs="Consolas" w:eastAsia="Consolas" w:hAnsi="Consolas"/>
          <w:sz w:val="20"/>
          <w:szCs w:val="20"/>
          <w:shd w:fill="EFEFEF" w:val="clear"/>
        </w:rPr>
        <w:t xml:space="preserve">scripts/run_mmlu_in_slices.sh</w:t>
      </w:r>
      <w:r>
        <w:rPr>
          <w:rFonts w:ascii="Calibri" w:cs="Calibri" w:eastAsia="Calibri" w:hAnsi="Calibri"/>
        </w:rPr>
        <w:t xml:space="preserve">), con un watchdog per slice di 2700s e un timeout esterno di 3000s (alzati da un originale 250s/300s che uccideva slice legittimamente lente-ma-completanti prima che la causa radice di §5 fosse compresa). I risultati sono persistiti per slice in </w:t>
      </w:r>
      <w:r>
        <w:rPr>
          <w:rFonts w:ascii="Consolas" w:cs="Consolas" w:eastAsia="Consolas" w:hAnsi="Consolas"/>
          <w:sz w:val="20"/>
          <w:szCs w:val="20"/>
          <w:shd w:fill="EFEFEF" w:val="clear"/>
        </w:rPr>
        <w:t xml:space="preserve">mmlu_results_overnight_20260811.jsonl</w:t>
      </w:r>
      <w:r>
        <w:rPr>
          <w:rFonts w:ascii="Calibri" w:cs="Calibri" w:eastAsia="Calibri" w:hAnsi="Calibri"/>
        </w:rPr>
        <w:t xml:space="preserve">, così che il timeout o il fallimento di una singola slice non perda il resto del run.</w:t>
      </w:r>
    </w:p>
    <w:p>
      <w:pPr>
        <w:spacing w:after="160"/>
      </w:pPr>
      <w:r>
        <w:rPr>
          <w:rFonts w:ascii="Calibri" w:cs="Calibri" w:eastAsia="Calibri" w:hAnsi="Calibri"/>
          <w:b/>
          <w:bCs/>
        </w:rPr>
        <w:t xml:space="preserve">Aggiornamento (2026-08-12, Sprint 4):</w:t>
      </w:r>
      <w:r>
        <w:rPr>
          <w:rFonts w:ascii="Calibri" w:cs="Calibri" w:eastAsia="Calibri" w:hAnsi="Calibri"/>
        </w:rPr>
        <w:t xml:space="preserve"> la suddivisione in fette era una mitigazione specifica di WSL2 per il rallentamento di §5 e per uno stallo aggiuntivo, mai risolto alla radice, osservato in run a processo singolo intorno alla richiesta 27-31 — non una proprietà di GCSGWorker in sé. Su Linux reale (RunPod, senza WSL2, </w:t>
      </w:r>
      <w:r>
        <w:rPr>
          <w:rFonts w:ascii="Consolas" w:cs="Consolas" w:eastAsia="Consolas" w:hAnsi="Consolas"/>
          <w:sz w:val="20"/>
          <w:szCs w:val="20"/>
          <w:shd w:fill="EFEFEF" w:val="clear"/>
        </w:rPr>
        <w:t xml:space="preserve">pin_memory=True</w:t>
      </w:r>
      <w:r>
        <w:rPr>
          <w:rFonts w:ascii="Calibri" w:cs="Calibri" w:eastAsia="Calibri" w:hAnsi="Calibri"/>
        </w:rPr>
        <w:t xml:space="preserve">), la stessa valutazione a 570 domande si è completata in un unico processo, un solo caricamento del modello, senza bloccarsi: 570.3s totali (106.3s caricamento + 464.0s generate()), con un punteggio di 412/570 (72.3%) — statisticamente lo stesso risultato del run a fette sulla stessa piattaforma (412/570, 72.28%) e del run originale su WSL2 (411/570, 72.11%). Questo chiude la domanda aperta: lo stallo da riuso-processo era un artefatto di WSL2, e la suddivisione in fette non è necessaria su questa piattaforma. Dati completi: LOGBOOK.md, voci "burn-test" del 2026-08-12.</w:t>
      </w:r>
    </w:p>
    <w:p>
      <w:pPr>
        <w:pStyle w:val="Heading1"/>
        <w:spacing w:after="140" w:before="280"/>
      </w:pPr>
      <w:r>
        <w:t xml:space="preserve">3. Design di GCSG</w:t>
      </w:r>
    </w:p>
    <w:p>
      <w:pPr>
        <w:spacing w:after="160"/>
      </w:pPr>
      <w:r>
        <w:rPr>
          <w:rFonts w:ascii="Consolas" w:cs="Consolas" w:eastAsia="Consolas" w:hAnsi="Consolas"/>
          <w:sz w:val="20"/>
          <w:szCs w:val="20"/>
          <w:shd w:fill="EFEFEF" w:val="clear"/>
        </w:rPr>
        <w:t xml:space="preserve">GCSGGuard.should_activate_shadow()</w:t>
      </w:r>
      <w:r>
        <w:rPr>
          <w:rFonts w:ascii="Calibri" w:cs="Calibri" w:eastAsia="Calibri" w:hAnsi="Calibri"/>
        </w:rPr>
        <w:t xml:space="preserve"> condiziona l'attivazione per token a tre condizioni (tutte devono valere): </w:t>
      </w:r>
      <w:r>
        <w:rPr>
          <w:rFonts w:ascii="Consolas" w:cs="Consolas" w:eastAsia="Consolas" w:hAnsi="Consolas"/>
          <w:sz w:val="20"/>
          <w:szCs w:val="20"/>
          <w:shd w:fill="EFEFEF" w:val="clear"/>
        </w:rPr>
        <w:t xml:space="preserve">bf16_available == False</w:t>
      </w:r>
      <w:r>
        <w:rPr>
          <w:rFonts w:ascii="Calibri" w:cs="Calibri" w:eastAsia="Calibri" w:hAnsi="Calibri"/>
        </w:rPr>
        <w:t xml:space="preserve">, gating score massimo </w:t>
      </w:r>
      <w:r>
        <w:rPr>
          <w:rFonts w:ascii="Consolas" w:cs="Consolas" w:eastAsia="Consolas" w:hAnsi="Consolas"/>
          <w:sz w:val="20"/>
          <w:szCs w:val="20"/>
          <w:shd w:fill="EFEFEF" w:val="clear"/>
        </w:rPr>
        <w:t xml:space="preserve">&gt; theta_gate</w:t>
      </w:r>
      <w:r>
        <w:rPr>
          <w:rFonts w:ascii="Calibri" w:cs="Calibri" w:eastAsia="Calibri" w:hAnsi="Calibri"/>
        </w:rPr>
        <w:t xml:space="preserve">, entropia del token </w:t>
      </w:r>
      <w:r>
        <w:rPr>
          <w:rFonts w:ascii="Consolas" w:cs="Consolas" w:eastAsia="Consolas" w:hAnsi="Consolas"/>
          <w:sz w:val="20"/>
          <w:szCs w:val="20"/>
          <w:shd w:fill="EFEFEF" w:val="clear"/>
        </w:rPr>
        <w:t xml:space="preserve">&lt; theta_entropy</w:t>
      </w:r>
      <w:r>
        <w:rPr>
          <w:rFonts w:ascii="Calibri" w:cs="Calibri" w:eastAsia="Calibri" w:hAnsi="Calibri"/>
        </w:rPr>
        <w:t xml:space="preserve">, e tasso di contaminazione per richiesta </w:t>
      </w:r>
      <w:r>
        <w:rPr>
          <w:rFonts w:ascii="Consolas" w:cs="Consolas" w:eastAsia="Consolas" w:hAnsi="Consolas"/>
          <w:sz w:val="20"/>
          <w:szCs w:val="20"/>
          <w:shd w:fill="EFEFEF" w:val="clear"/>
        </w:rPr>
        <w:t xml:space="preserve">&lt; theta_contamination</w:t>
      </w:r>
      <w:r>
        <w:rPr>
          <w:rFonts w:ascii="Calibri" w:cs="Calibri" w:eastAsia="Calibri" w:hAnsi="Calibri"/>
        </w:rPr>
        <w:t xml:space="preserve">. </w:t>
      </w:r>
      <w:r>
        <w:rPr>
          <w:rFonts w:ascii="Consolas" w:cs="Consolas" w:eastAsia="Consolas" w:hAnsi="Consolas"/>
          <w:sz w:val="20"/>
          <w:szCs w:val="20"/>
          <w:shd w:fill="EFEFEF" w:val="clear"/>
        </w:rPr>
        <w:t xml:space="preserve">GCSGWorker</w:t>
      </w:r>
      <w:r>
        <w:rPr>
          <w:rFonts w:ascii="Calibri" w:cs="Calibri" w:eastAsia="Calibri" w:hAnsi="Calibri"/>
        </w:rPr>
        <w:t xml:space="preserve"> aggancia il forward di </w:t>
      </w:r>
      <w:r>
        <w:rPr>
          <w:rFonts w:ascii="Consolas" w:cs="Consolas" w:eastAsia="Consolas" w:hAnsi="Consolas"/>
          <w:sz w:val="20"/>
          <w:szCs w:val="20"/>
          <w:shd w:fill="EFEFEF" w:val="clear"/>
        </w:rPr>
        <w:t xml:space="preserve">layer.block_sparse_moe.gate</w:t>
      </w:r>
      <w:r>
        <w:rPr>
          <w:rFonts w:ascii="Calibri" w:cs="Calibri" w:eastAsia="Calibri" w:hAnsi="Calibri"/>
        </w:rPr>
        <w:t xml:space="preserve"> (</w:t>
      </w:r>
      <w:r>
        <w:rPr>
          <w:rFonts w:ascii="Consolas" w:cs="Consolas" w:eastAsia="Consolas" w:hAnsi="Consolas"/>
          <w:sz w:val="20"/>
          <w:szCs w:val="20"/>
          <w:shd w:fill="EFEFEF" w:val="clear"/>
        </w:rPr>
        <w:t xml:space="preserve">_register_gate_hooks()</w:t>
      </w:r>
      <w:r>
        <w:rPr>
          <w:rFonts w:ascii="Calibri" w:cs="Calibri" w:eastAsia="Calibri" w:hAnsi="Calibri"/>
        </w:rPr>
        <w:t xml:space="preserve">) per catturare router logits e hidden state reali per ogni layer, per ogni forward pass, poi valuta la condizione di gate e — se soddisfatta — chiama l'expert shadow corrispondente via </w:t>
      </w:r>
      <w:r>
        <w:rPr>
          <w:rFonts w:ascii="Consolas" w:cs="Consolas" w:eastAsia="Consolas" w:hAnsi="Consolas"/>
          <w:sz w:val="20"/>
          <w:szCs w:val="20"/>
          <w:shd w:fill="EFEFEF" w:val="clear"/>
        </w:rPr>
        <w:t xml:space="preserve">run_shadow()</w:t>
      </w:r>
      <w:r>
        <w:rPr>
          <w:rFonts w:ascii="Calibri" w:cs="Calibri" w:eastAsia="Calibri" w:hAnsi="Calibri"/>
        </w:rPr>
        <w:t xml:space="preserve">.</w:t>
      </w:r>
    </w:p>
    <w:p>
      <w:pPr>
        <w:spacing w:after="160"/>
      </w:pPr>
      <w:r>
        <w:rPr>
          <w:rFonts w:ascii="Calibri" w:cs="Calibri" w:eastAsia="Calibri" w:hAnsi="Calibri"/>
        </w:rPr>
        <w:t xml:space="preserve">Esistono tre path di shadow execution, selezionati automaticamente per checkpoint in base a come vLLM ha istanziato gli expert:</w:t>
      </w:r>
    </w:p>
    <w:p>
      <w:pPr>
        <w:pStyle w:val="ListParagraph"/>
        <w:numPr>
          <w:ilvl w:val="0"/>
          <w:numId w:val="3"/>
        </w:numPr>
        <w:spacing w:after="80"/>
      </w:pPr>
      <w:r>
        <w:rPr>
          <w:rFonts w:ascii="Calibri" w:cs="Calibri" w:eastAsia="Calibri" w:hAnsi="Calibri"/>
          <w:b/>
          <w:bCs/>
        </w:rPr>
        <w:t xml:space="preserve">`_ShadowExpertINT4`</w:t>
      </w:r>
      <w:r>
        <w:rPr>
          <w:rFonts w:ascii="Calibri" w:cs="Calibri" w:eastAsia="Calibri" w:hAnsi="Calibri"/>
        </w:rPr>
        <w:t xml:space="preserve"> — pesi fp16 grezzi di FusedMoE, quantizzati manualmente a un INT4 simulato e dequantizzati al volo. Usato per checkpoint non pre-quantizzati (es. il modello di test tiny). Non esercitato sotto offload reale in questo report — vedi §7.</w:t>
      </w:r>
    </w:p>
    <w:p>
      <w:pPr>
        <w:pStyle w:val="ListParagraph"/>
        <w:numPr>
          <w:ilvl w:val="0"/>
          <w:numId w:val="3"/>
        </w:numPr>
        <w:spacing w:after="80"/>
      </w:pPr>
      <w:r>
        <w:rPr>
          <w:rFonts w:ascii="Calibri" w:cs="Calibri" w:eastAsia="Calibri" w:hAnsi="Calibri"/>
          <w:b/>
          <w:bCs/>
        </w:rPr>
        <w:t xml:space="preserve">`_AWQShadowExpert`</w:t>
      </w:r>
      <w:r>
        <w:rPr>
          <w:rFonts w:ascii="Calibri" w:cs="Calibri" w:eastAsia="Calibri" w:hAnsi="Calibri"/>
        </w:rPr>
        <w:t xml:space="preserve"> — checkpoint pre-quantizzato come ModuleList di MixtralMLP (un modulo per expert, AWQ-packed). Delega al forward reale del modulo stesso; nessuna dequantizzazione manuale.</w:t>
      </w:r>
    </w:p>
    <w:p>
      <w:pPr>
        <w:pStyle w:val="ListParagraph"/>
        <w:numPr>
          <w:ilvl w:val="0"/>
          <w:numId w:val="3"/>
        </w:numPr>
        <w:spacing w:after="80"/>
      </w:pPr>
      <w:r>
        <w:rPr>
          <w:rFonts w:ascii="Calibri" w:cs="Calibri" w:eastAsia="Calibri" w:hAnsi="Calibri"/>
          <w:b/>
          <w:bCs/>
        </w:rPr>
        <w:t xml:space="preserve">`_MarlinFusedShadowExpert`</w:t>
      </w:r>
      <w:r>
        <w:rPr>
          <w:rFonts w:ascii="Calibri" w:cs="Calibri" w:eastAsia="Calibri" w:hAnsi="Calibri"/>
        </w:rPr>
        <w:t xml:space="preserve"> — checkpoint quantizzato con </w:t>
      </w:r>
      <w:r>
        <w:rPr>
          <w:rFonts w:ascii="Consolas" w:cs="Consolas" w:eastAsia="Consolas" w:hAnsi="Consolas"/>
          <w:sz w:val="20"/>
          <w:szCs w:val="20"/>
          <w:shd w:fill="EFEFEF" w:val="clear"/>
        </w:rPr>
        <w:t xml:space="preserve">awq_marlin</w:t>
      </w:r>
      <w:r>
        <w:rPr>
          <w:rFonts w:ascii="Calibri" w:cs="Calibri" w:eastAsia="Calibri" w:hAnsi="Calibri"/>
        </w:rPr>
        <w:t xml:space="preserve">, dove </w:t>
      </w:r>
      <w:r>
        <w:rPr>
          <w:rFonts w:ascii="Consolas" w:cs="Consolas" w:eastAsia="Consolas" w:hAnsi="Consolas"/>
          <w:sz w:val="20"/>
          <w:szCs w:val="20"/>
          <w:shd w:fill="EFEFEF" w:val="clear"/>
        </w:rPr>
        <w:t xml:space="preserve">experts</w:t>
      </w:r>
      <w:r>
        <w:rPr>
          <w:rFonts w:ascii="Calibri" w:cs="Calibri" w:eastAsia="Calibri" w:hAnsi="Calibri"/>
        </w:rPr>
        <w:t xml:space="preserve"> è un unico FusedMoE che contiene insieme i tensori Marlin-packed di tutti gli expert. Isola un singolo expert tramite un bias one-hot su </w:t>
      </w:r>
      <w:r>
        <w:rPr>
          <w:rFonts w:ascii="Consolas" w:cs="Consolas" w:eastAsia="Consolas" w:hAnsi="Consolas"/>
          <w:sz w:val="20"/>
          <w:szCs w:val="20"/>
          <w:shd w:fill="EFEFEF" w:val="clear"/>
        </w:rPr>
        <w:t xml:space="preserve">router_logits</w:t>
      </w:r>
      <w:r>
        <w:rPr>
          <w:rFonts w:ascii="Calibri" w:cs="Calibri" w:eastAsia="Calibri" w:hAnsi="Calibri"/>
        </w:rPr>
        <w:t xml:space="preserve"> invece di decodificare il layout del tensore packed.</w:t>
      </w:r>
    </w:p>
    <w:p>
      <w:pPr>
        <w:spacing w:after="160"/>
      </w:pPr>
      <w:r>
        <w:rPr>
          <w:rFonts w:ascii="Calibri" w:cs="Calibri" w:eastAsia="Calibri" w:hAnsi="Calibri"/>
        </w:rPr>
        <w:t xml:space="preserve">Il run MMLU di questo report esercita il path 3 (Marlin), dato che è l'effettivo backend di quantizzazione del checkpoint (§2.3).</w:t>
      </w:r>
    </w:p>
    <w:p>
      <w:pPr>
        <w:pStyle w:val="Heading1"/>
        <w:spacing w:after="140" w:before="280"/>
      </w:pPr>
      <w:r>
        <w:t xml:space="preserve">4. Causa Radice I: il Crash CUDA (Issue #10, #16)</w:t>
      </w:r>
    </w:p>
    <w:p>
      <w:pPr>
        <w:spacing w:after="160"/>
      </w:pPr>
      <w:r>
        <w:rPr>
          <w:rFonts w:ascii="Calibri" w:cs="Calibri" w:eastAsia="Calibri" w:hAnsi="Calibri"/>
        </w:rPr>
        <w:t xml:space="preserve">Due path shadow — Marlin-packed (#10) e AWQ ModuleList (#16) — sono andati in crash indipendentemente con </w:t>
      </w:r>
      <w:r>
        <w:rPr>
          <w:rFonts w:ascii="Consolas" w:cs="Consolas" w:eastAsia="Consolas" w:hAnsi="Consolas"/>
          <w:sz w:val="20"/>
          <w:szCs w:val="20"/>
          <w:shd w:fill="EFEFEF" w:val="clear"/>
        </w:rPr>
        <w:t xml:space="preserve">CUDA error: illegal memory access</w:t>
      </w:r>
      <w:r>
        <w:rPr>
          <w:rFonts w:ascii="Calibri" w:cs="Calibri" w:eastAsia="Calibri" w:hAnsi="Calibri"/>
        </w:rPr>
        <w:t xml:space="preserve"> la prima volta che sono stati esercitati contro il checkpoint reale sotto offload reale. Entrambi ricondotti allo stesso meccanismo, confermato tramite manipolazione diretta e non solo inferito da correlazione:</w:t>
      </w:r>
    </w:p>
    <w:p>
      <w:pPr>
        <w:pStyle w:val="ListParagraph"/>
        <w:numPr>
          <w:ilvl w:val="0"/>
          <w:numId w:val="2"/>
        </w:numPr>
        <w:spacing w:after="80"/>
      </w:pPr>
      <w:r>
        <w:rPr>
          <w:rFonts w:ascii="Consolas" w:cs="Consolas" w:eastAsia="Consolas" w:hAnsi="Consolas"/>
          <w:sz w:val="20"/>
          <w:szCs w:val="20"/>
          <w:shd w:fill="EFEFEF" w:val="clear"/>
        </w:rPr>
        <w:t xml:space="preserve">vllm.model_executor.models.utils.maybe_offload_to_cpu()</w:t>
      </w:r>
      <w:r>
        <w:rPr>
          <w:rFonts w:ascii="Calibri" w:cs="Calibri" w:eastAsia="Calibri" w:hAnsi="Calibri"/>
        </w:rPr>
        <w:t xml:space="preserve"> avvolge solo il </w:t>
      </w:r>
      <w:r>
        <w:rPr>
          <w:rFonts w:ascii="Consolas" w:cs="Consolas" w:eastAsia="Consolas" w:hAnsi="Consolas"/>
          <w:sz w:val="20"/>
          <w:szCs w:val="20"/>
          <w:shd w:fill="EFEFEF" w:val="clear"/>
        </w:rPr>
        <w:t xml:space="preserve">forward()</w:t>
      </w:r>
      <w:r>
        <w:rPr>
          <w:rFonts w:ascii="Calibri" w:cs="Calibri" w:eastAsia="Calibri" w:hAnsi="Calibri"/>
        </w:rPr>
        <w:t xml:space="preserve"> del decoder layer — mai il </w:t>
      </w:r>
      <w:r>
        <w:rPr>
          <w:rFonts w:ascii="Consolas" w:cs="Consolas" w:eastAsia="Consolas" w:hAnsi="Consolas"/>
          <w:sz w:val="20"/>
          <w:szCs w:val="20"/>
          <w:shd w:fill="EFEFEF" w:val="clear"/>
        </w:rPr>
        <w:t xml:space="preserve">forward()</w:t>
      </w:r>
      <w:r>
        <w:rPr>
          <w:rFonts w:ascii="Calibri" w:cs="Calibri" w:eastAsia="Calibri" w:hAnsi="Calibri"/>
        </w:rPr>
        <w:t xml:space="preserve"> del sottomodulo </w:t>
      </w:r>
      <w:r>
        <w:rPr>
          <w:rFonts w:ascii="Consolas" w:cs="Consolas" w:eastAsia="Consolas" w:hAnsi="Consolas"/>
          <w:sz w:val="20"/>
          <w:szCs w:val="20"/>
          <w:shd w:fill="EFEFEF" w:val="clear"/>
        </w:rPr>
        <w:t xml:space="preserve">experts</w:t>
      </w:r>
      <w:r>
        <w:rPr>
          <w:rFonts w:ascii="Calibri" w:cs="Calibri" w:eastAsia="Calibri" w:hAnsi="Calibri"/>
        </w:rPr>
        <w:t xml:space="preserve"> preso singolarmente (verificato tramite ispezione di </w:t>
      </w:r>
      <w:r>
        <w:rPr>
          <w:rFonts w:ascii="Consolas" w:cs="Consolas" w:eastAsia="Consolas" w:hAnsi="Consolas"/>
          <w:sz w:val="20"/>
          <w:szCs w:val="20"/>
          <w:shd w:fill="EFEFEF" w:val="clear"/>
        </w:rPr>
        <w:t xml:space="preserve">forward.__qualname__</w:t>
      </w:r>
      <w:r>
        <w:rPr>
          <w:rFonts w:ascii="Calibri" w:cs="Calibri" w:eastAsia="Calibri" w:hAnsi="Calibri"/>
        </w:rPr>
        <w:t xml:space="preserve">, </w:t>
      </w:r>
      <w:r>
        <w:rPr>
          <w:rFonts w:ascii="Consolas" w:cs="Consolas" w:eastAsia="Consolas" w:hAnsi="Consolas"/>
          <w:sz w:val="20"/>
          <w:szCs w:val="20"/>
          <w:shd w:fill="EFEFEF" w:val="clear"/>
        </w:rPr>
        <w:t xml:space="preserve">scripts/map_offload_state.py</w:t>
      </w:r>
      <w:r>
        <w:rPr>
          <w:rFonts w:ascii="Calibri" w:cs="Calibri" w:eastAsia="Calibri" w:hAnsi="Calibri"/>
        </w:rPr>
        <w:t xml:space="preserve">).</w:t>
      </w:r>
    </w:p>
    <w:p>
      <w:pPr>
        <w:pStyle w:val="ListParagraph"/>
        <w:numPr>
          <w:ilvl w:val="0"/>
          <w:numId w:val="2"/>
        </w:numPr>
        <w:spacing w:after="80"/>
      </w:pPr>
      <w:r>
        <w:rPr>
          <w:rFonts w:ascii="Calibri" w:cs="Calibri" w:eastAsia="Calibri" w:hAnsi="Calibri"/>
        </w:rPr>
        <w:t xml:space="preserve">I path shadow di GCSG chiamano il modulo expert direttamente, bypassando interamente il forward del decoder layer — quindi per ogni layer offloaded su CPU sotto </w:t>
      </w:r>
      <w:r>
        <w:rPr>
          <w:rFonts w:ascii="Consolas" w:cs="Consolas" w:eastAsia="Consolas" w:hAnsi="Consolas"/>
          <w:sz w:val="20"/>
          <w:szCs w:val="20"/>
          <w:shd w:fill="EFEFEF" w:val="clear"/>
        </w:rPr>
        <w:t xml:space="preserve">cpu_offload_gb</w:t>
      </w:r>
      <w:r>
        <w:rPr>
          <w:rFonts w:ascii="Calibri" w:cs="Calibri" w:eastAsia="Calibri" w:hAnsi="Calibri"/>
        </w:rPr>
        <w:t xml:space="preserve">, la chiamata shadow raggiunge un kernel CUDA con tensori CPU-resident.</w:t>
      </w:r>
    </w:p>
    <w:p>
      <w:pPr>
        <w:pStyle w:val="ListParagraph"/>
        <w:numPr>
          <w:ilvl w:val="0"/>
          <w:numId w:val="2"/>
        </w:numPr>
        <w:spacing w:after="80"/>
      </w:pPr>
      <w:r>
        <w:rPr>
          <w:rFonts w:ascii="Calibri" w:cs="Calibri" w:eastAsia="Calibri" w:hAnsi="Calibri"/>
        </w:rPr>
        <w:t xml:space="preserve">Isolamento a tre vie (offloaded+non pinnato → crash; offloaded+pinnato → OK; non-offloaded → OK) condotto indipendentemente sia sul path AWQ sia su quello Marlin, stesso signature, stessa variabile che lo ribalta in entrambi i casi (</w:t>
      </w:r>
      <w:r>
        <w:rPr>
          <w:rFonts w:ascii="Consolas" w:cs="Consolas" w:eastAsia="Consolas" w:hAnsi="Consolas"/>
          <w:sz w:val="20"/>
          <w:szCs w:val="20"/>
          <w:shd w:fill="EFEFEF" w:val="clear"/>
        </w:rPr>
        <w:t xml:space="preserve">scripts/isolate_awq_offload_variables.py</w:t>
      </w:r>
      <w:r>
        <w:rPr>
          <w:rFonts w:ascii="Calibri" w:cs="Calibri" w:eastAsia="Calibri" w:hAnsi="Calibri"/>
        </w:rPr>
        <w:t xml:space="preserve">, </w:t>
      </w:r>
      <w:r>
        <w:rPr>
          <w:rFonts w:ascii="Consolas" w:cs="Consolas" w:eastAsia="Consolas" w:hAnsi="Consolas"/>
          <w:sz w:val="20"/>
          <w:szCs w:val="20"/>
          <w:shd w:fill="EFEFEF" w:val="clear"/>
        </w:rPr>
        <w:t xml:space="preserve">scripts/isolate_marlin_offload_variables.py</w:t>
      </w:r>
      <w:r>
        <w:rPr>
          <w:rFonts w:ascii="Calibri" w:cs="Calibri" w:eastAsia="Calibri" w:hAnsi="Calibri"/>
        </w:rPr>
        <w:t xml:space="preserve">).</w:t>
      </w:r>
    </w:p>
    <w:p>
      <w:pPr>
        <w:spacing w:after="160"/>
      </w:pPr>
      <w:r>
        <w:rPr>
          <w:rFonts w:ascii="Calibri" w:cs="Calibri" w:eastAsia="Calibri" w:hAnsi="Calibri"/>
          <w:b/>
          <w:bCs/>
        </w:rPr>
        <w:t xml:space="preserve">Fix (commit `e59a16d`):</w:t>
      </w:r>
      <w:r>
        <w:rPr>
          <w:rFonts w:ascii="Calibri" w:cs="Calibri" w:eastAsia="Calibri" w:hAnsi="Calibri"/>
        </w:rPr>
        <w:t xml:space="preserve"> pinnare ogni expert dello shadow pool GPU-resident prima di registrarlo nel pool — </w:t>
      </w:r>
      <w:r>
        <w:rPr>
          <w:rFonts w:ascii="Consolas" w:cs="Consolas" w:eastAsia="Consolas" w:hAnsi="Consolas"/>
          <w:sz w:val="20"/>
          <w:szCs w:val="20"/>
          <w:shd w:fill="EFEFEF" w:val="clear"/>
        </w:rPr>
        <w:t xml:space="preserve">.to('cuda')</w:t>
      </w:r>
      <w:r>
        <w:rPr>
          <w:rFonts w:ascii="Calibri" w:cs="Calibri" w:eastAsia="Calibri" w:hAnsi="Calibri"/>
        </w:rPr>
        <w:t xml:space="preserve"> per i moduli AWQ ModuleList, un proxy GPU-resident a fette (</w:t>
      </w:r>
      <w:r>
        <w:rPr>
          <w:rFonts w:ascii="Consolas" w:cs="Consolas" w:eastAsia="Consolas" w:hAnsi="Consolas"/>
          <w:sz w:val="20"/>
          <w:szCs w:val="20"/>
          <w:shd w:fill="EFEFEF" w:val="clear"/>
        </w:rPr>
        <w:t xml:space="preserve">_PinnedMarlinExperts</w:t>
      </w:r>
      <w:r>
        <w:rPr>
          <w:rFonts w:ascii="Calibri" w:cs="Calibri" w:eastAsia="Calibri" w:hAnsi="Calibri"/>
        </w:rPr>
        <w:t xml:space="preserve">) costruito solo per i layer effettivamente offloaded (i 26/32 layer già resident riusano il modulo originale direttamente, zero allocazioni extra — un primo tentativo che pinnava indiscriminatamente tutti e 32 i layer ha causato un hang da frammentazione dell'allocatore CUDA, distinto e confermato, sotto </w:t>
      </w:r>
      <w:r>
        <w:rPr>
          <w:rFonts w:ascii="Consolas" w:cs="Consolas" w:eastAsia="Consolas" w:hAnsi="Consolas"/>
          <w:sz w:val="20"/>
          <w:szCs w:val="20"/>
          <w:shd w:fill="EFEFEF" w:val="clear"/>
        </w:rPr>
        <w:t xml:space="preserve">determine_num_available_blocks()</w:t>
      </w:r>
      <w:r>
        <w:rPr>
          <w:rFonts w:ascii="Calibri" w:cs="Calibri" w:eastAsia="Calibri" w:hAnsi="Calibri"/>
        </w:rPr>
        <w:t xml:space="preserve">, risolto limitando la costruzione del proxy ai soli layer offloaded). Entrambi i proxy verificati numericamente contro i tensori originali prima dell'integrazione (</w:t>
      </w:r>
      <w:r>
        <w:rPr>
          <w:rFonts w:ascii="Consolas" w:cs="Consolas" w:eastAsia="Consolas" w:hAnsi="Consolas"/>
          <w:sz w:val="20"/>
          <w:szCs w:val="20"/>
          <w:shd w:fill="EFEFEF" w:val="clear"/>
        </w:rPr>
        <w:t xml:space="preserve">scripts/verify_marlin_pinned_proxy.py</w:t>
      </w:r>
      <w:r>
        <w:rPr>
          <w:rFonts w:ascii="Calibri" w:cs="Calibri" w:eastAsia="Calibri" w:hAnsi="Calibri"/>
        </w:rPr>
        <w:t xml:space="preserve">), poi end-to-end attraverso il worker reale (</w:t>
      </w:r>
      <w:r>
        <w:rPr>
          <w:rFonts w:ascii="Consolas" w:cs="Consolas" w:eastAsia="Consolas" w:hAnsi="Consolas"/>
          <w:sz w:val="20"/>
          <w:szCs w:val="20"/>
          <w:shd w:fill="EFEFEF" w:val="clear"/>
        </w:rPr>
        <w:t xml:space="preserve">scripts/verify_shadow_pool_pinning_e2e.py</w:t>
      </w:r>
      <w:r>
        <w:rPr>
          <w:rFonts w:ascii="Calibri" w:cs="Calibri" w:eastAsia="Calibri" w:hAnsi="Calibri"/>
        </w:rPr>
        <w:t xml:space="preserve">).</w:t>
      </w:r>
    </w:p>
    <w:p>
      <w:pPr>
        <w:pStyle w:val="Heading1"/>
        <w:spacing w:after="140" w:before="280"/>
      </w:pPr>
      <w:r>
        <w:t xml:space="preserve">5. Causa Radice II: lo Stallo che Non Era un Deadlock</w:t>
      </w:r>
    </w:p>
    <w:p>
      <w:pPr>
        <w:spacing w:after="160"/>
      </w:pPr>
      <w:r>
        <w:rPr>
          <w:rFonts w:ascii="Calibri" w:cs="Calibri" w:eastAsia="Calibri" w:hAnsi="Calibri"/>
        </w:rPr>
        <w:t xml:space="preserve">Con il crash risolto, i run MMLU a copertura completa continuavano a non completare entro la finestra del watchdog originale per certe composizioni di batch — letto inizialmente come un blocco (hang). Una strumentazione diretta a livello GPU ha ribaltato questa lettura:</w:t>
      </w:r>
    </w:p>
    <w:p>
      <w:pPr>
        <w:pStyle w:val="ListParagraph"/>
        <w:numPr>
          <w:ilvl w:val="0"/>
          <w:numId w:val="2"/>
        </w:numPr>
        <w:spacing w:after="80"/>
      </w:pPr>
      <w:r>
        <w:rPr>
          <w:rFonts w:ascii="Consolas" w:cs="Consolas" w:eastAsia="Consolas" w:hAnsi="Consolas"/>
          <w:sz w:val="20"/>
          <w:szCs w:val="20"/>
          <w:shd w:fill="EFEFEF" w:val="clear"/>
        </w:rPr>
        <w:t xml:space="preserve">nvidia-smi dmon</w:t>
      </w:r>
      <w:r>
        <w:rPr>
          <w:rFonts w:ascii="Calibri" w:cs="Calibri" w:eastAsia="Calibri" w:hAnsi="Calibri"/>
        </w:rPr>
        <w:t xml:space="preserve"> campionato durante una finestra "bloccata": utilizzo SM fisso al 100% in modo continuo, nessun calo — incoerente con un deadlock lato host, che mostrerebbe 0% SM e un processo bloccato (stato D).</w:t>
      </w:r>
    </w:p>
    <w:p>
      <w:pPr>
        <w:pStyle w:val="ListParagraph"/>
        <w:numPr>
          <w:ilvl w:val="0"/>
          <w:numId w:val="2"/>
        </w:numPr>
        <w:spacing w:after="80"/>
      </w:pPr>
      <w:r>
        <w:rPr>
          <w:rFonts w:ascii="Calibri" w:cs="Calibri" w:eastAsia="Calibri" w:hAnsi="Calibri"/>
        </w:rPr>
        <w:t xml:space="preserve">Il </w:t>
      </w:r>
      <w:r>
        <w:rPr>
          <w:rFonts w:ascii="Consolas" w:cs="Consolas" w:eastAsia="Consolas" w:hAnsi="Consolas"/>
          <w:sz w:val="20"/>
          <w:szCs w:val="20"/>
          <w:shd w:fill="EFEFEF" w:val="clear"/>
        </w:rPr>
        <w:t xml:space="preserve">SIGKILL</w:t>
      </w:r>
      <w:r>
        <w:rPr>
          <w:rFonts w:ascii="Calibri" w:cs="Calibri" w:eastAsia="Calibri" w:hAnsi="Calibri"/>
        </w:rPr>
        <w:t xml:space="preserve"> del watchdog interno non fermava il processo in modo affidabile; ogni riproduzione completava comunque da sola. Cinque ripetizioni indipendenti della stessa slice hanno completato tutte (mai un vero blocco), con tempo totale variabile tra 238s e 590s per un output identico byte per byte.</w:t>
      </w:r>
    </w:p>
    <w:p>
      <w:pPr>
        <w:pStyle w:val="ListParagraph"/>
        <w:numPr>
          <w:ilvl w:val="0"/>
          <w:numId w:val="2"/>
        </w:numPr>
        <w:spacing w:after="80"/>
      </w:pPr>
      <w:r>
        <w:rPr>
          <w:rFonts w:ascii="Calibri" w:cs="Calibri" w:eastAsia="Calibri" w:hAnsi="Calibri"/>
        </w:rPr>
        <w:t xml:space="preserve">Isolamento a variabile singola su una slice precedentemente pulita: solo </w:t>
      </w:r>
      <w:r>
        <w:rPr>
          <w:rFonts w:ascii="Consolas" w:cs="Consolas" w:eastAsia="Consolas" w:hAnsi="Consolas"/>
          <w:sz w:val="20"/>
          <w:szCs w:val="20"/>
          <w:shd w:fill="EFEFEF" w:val="clear"/>
        </w:rPr>
        <w:t xml:space="preserve">cpu_offload_gb</w:t>
      </w:r>
      <w:r>
        <w:rPr>
          <w:rFonts w:ascii="Calibri" w:cs="Calibri" w:eastAsia="Calibri" w:hAnsi="Calibri"/>
        </w:rPr>
        <w:t xml:space="preserve"> (4 → 8) riproduce un rallentamento di 9× con accuratezza invariata — contenuto e composizione del batch, le ipotesi principali della sessione precedente, non spostano l'ago una volta controllata questa variabile.</w:t>
      </w:r>
    </w:p>
    <w:p>
      <w:pPr>
        <w:pStyle w:val="ListParagraph"/>
        <w:numPr>
          <w:ilvl w:val="0"/>
          <w:numId w:val="2"/>
        </w:numPr>
        <w:spacing w:after="80"/>
      </w:pPr>
      <w:r>
        <w:rPr>
          <w:rFonts w:ascii="Calibri" w:cs="Calibri" w:eastAsia="Calibri" w:hAnsi="Calibri"/>
        </w:rPr>
        <w:t xml:space="preserve">Disattivare del tutto la shadow execution (</w:t>
      </w:r>
      <w:r>
        <w:rPr>
          <w:rFonts w:ascii="Consolas" w:cs="Consolas" w:eastAsia="Consolas" w:hAnsi="Consolas"/>
          <w:sz w:val="20"/>
          <w:szCs w:val="20"/>
          <w:shd w:fill="EFEFEF" w:val="clear"/>
        </w:rPr>
        <w:t xml:space="preserve">shadow_pool_size=0</w:t>
      </w:r>
      <w:r>
        <w:rPr>
          <w:rFonts w:ascii="Calibri" w:cs="Calibri" w:eastAsia="Calibri" w:hAnsi="Calibri"/>
        </w:rPr>
        <w:t xml:space="preserve">, solo hook) non risolve il rallentamento — la latenza del primo elemento è leggermente peggiore (88.20s contro 70.23s con shadow attiva), escludendo il path shadow già irrobustito (§4) come concausa.</w:t>
      </w:r>
    </w:p>
    <w:p>
      <w:pPr>
        <w:pStyle w:val="ListParagraph"/>
        <w:numPr>
          <w:ilvl w:val="0"/>
          <w:numId w:val="2"/>
        </w:numPr>
        <w:spacing w:after="80"/>
      </w:pPr>
      <w:r>
        <w:rPr>
          <w:rFonts w:ascii="Calibri" w:cs="Calibri" w:eastAsia="Calibri" w:hAnsi="Calibri"/>
        </w:rPr>
        <w:t xml:space="preserve">Conferma diretta, non solo correlazione: forzare </w:t>
      </w:r>
      <w:r>
        <w:rPr>
          <w:rFonts w:ascii="Consolas" w:cs="Consolas" w:eastAsia="Consolas" w:hAnsi="Consolas"/>
          <w:sz w:val="20"/>
          <w:szCs w:val="20"/>
          <w:shd w:fill="EFEFEF" w:val="clear"/>
        </w:rPr>
        <w:t xml:space="preserve">pin_memory=True</w:t>
      </w:r>
      <w:r>
        <w:rPr>
          <w:rFonts w:ascii="Calibri" w:cs="Calibri" w:eastAsia="Calibri" w:hAnsi="Calibri"/>
        </w:rPr>
        <w:t xml:space="preserve"> tramite lo stesso monkeypatch </w:t>
      </w:r>
      <w:r>
        <w:rPr>
          <w:rFonts w:ascii="Consolas" w:cs="Consolas" w:eastAsia="Consolas" w:hAnsi="Consolas"/>
          <w:sz w:val="20"/>
          <w:szCs w:val="20"/>
          <w:shd w:fill="EFEFEF" w:val="clear"/>
        </w:rPr>
        <w:t xml:space="preserve">in_wsl</w:t>
      </w:r>
      <w:r>
        <w:rPr>
          <w:rFonts w:ascii="Calibri" w:cs="Calibri" w:eastAsia="Calibri" w:hAnsi="Calibri"/>
        </w:rPr>
        <w:t xml:space="preserve"> usato in §4, sul path di valutazione reale (non isolato), riduce la latenza del primo elemento di ~5.4× (88.20s → 16.28s), muovendosi in sincrono con l'unica variabile invertita.</w:t>
      </w:r>
    </w:p>
    <w:p>
      <w:pPr>
        <w:spacing w:after="160"/>
      </w:pPr>
      <w:r>
        <w:rPr>
          <w:rFonts w:ascii="Calibri" w:cs="Calibri" w:eastAsia="Calibri" w:hAnsi="Calibri"/>
          <w:b/>
          <w:bCs/>
        </w:rPr>
        <w:t xml:space="preserve">Conclusione:</w:t>
      </w:r>
      <w:r>
        <w:rPr>
          <w:rFonts w:ascii="Calibri" w:cs="Calibri" w:eastAsia="Calibri" w:hAnsi="Calibri"/>
        </w:rPr>
        <w:t xml:space="preserve"> il forward pass del modello reale attraverso i propri layer offloaded — che passa correttamente dal </w:t>
      </w:r>
      <w:r>
        <w:rPr>
          <w:rFonts w:ascii="Consolas" w:cs="Consolas" w:eastAsia="Consolas" w:hAnsi="Consolas"/>
          <w:sz w:val="20"/>
          <w:szCs w:val="20"/>
          <w:shd w:fill="EFEFEF" w:val="clear"/>
        </w:rPr>
        <w:t xml:space="preserve">layer.forward()</w:t>
      </w:r>
      <w:r>
        <w:rPr>
          <w:rFonts w:ascii="Calibri" w:cs="Calibri" w:eastAsia="Calibri" w:hAnsi="Calibri"/>
        </w:rPr>
        <w:t xml:space="preserve"> wrappato, a differenza del bypass di §4 — esegue il proprio swap-in CPU→GPU su memoria host pageable perché vLLM disabilita la memoria pinnata sotto WSL2. Questo è lento e molto variabile, ma non scorretto e non un blocco. Verificato incrociando il tracker delle issue upstream di vLLM prima di accettare una conclusione del tipo "deve essere un problema di WSL2": </w:t>
      </w:r>
      <w:hyperlink w:history="1" r:id="rIdd3yebokuciu05lvm_gbcq">
        <w:r>
          <w:rPr>
            <w:rStyle w:val="Hyperlink"/>
            <w:rFonts w:ascii="Calibri" w:cs="Calibri" w:eastAsia="Calibri" w:hAnsi="Calibri"/>
          </w:rPr>
          <w:t xml:space="preserve">vllm-project/vllm#1084</w:t>
        </w:r>
      </w:hyperlink>
      <w:r>
        <w:rPr>
          <w:rFonts w:ascii="Calibri" w:cs="Calibri" w:eastAsia="Calibri" w:hAnsi="Calibri"/>
        </w:rPr>
        <w:t xml:space="preserve"> ha un maintainer di vLLM che dichiara che questo è "inevitabile" su WSL, citando la documentazione NVIDIA su CUDA-su-WSL; più significativamente, </w:t>
      </w:r>
      <w:hyperlink w:history="1" r:id="rIdejpnbw3ulmzq7fhhntord">
        <w:r>
          <w:rPr>
            <w:rStyle w:val="Hyperlink"/>
            <w:rFonts w:ascii="Calibri" w:cs="Calibri" w:eastAsia="Calibri" w:hAnsi="Calibri"/>
          </w:rPr>
          <w:t xml:space="preserve">vllm-project/vllm#37883</w:t>
        </w:r>
      </w:hyperlink>
      <w:r>
        <w:rPr>
          <w:rFonts w:ascii="Calibri" w:cs="Calibri" w:eastAsia="Calibri" w:hAnsi="Calibri"/>
        </w:rPr>
        <w:t xml:space="preserve">, aperta su vLLM 0.17.1/0.18.0 — molto più recente della 0.6.6.post1 fissata da questo progetto — descrive lo stesso meccanismo </w:t>
      </w:r>
      <w:r>
        <w:rPr>
          <w:rFonts w:ascii="Consolas" w:cs="Consolas" w:eastAsia="Consolas" w:hAnsi="Consolas"/>
          <w:sz w:val="20"/>
          <w:szCs w:val="20"/>
          <w:shd w:fill="EFEFEF" w:val="clear"/>
        </w:rPr>
        <w:t xml:space="preserve">non_blocking=True</w:t>
      </w:r>
      <w:r>
        <w:rPr>
          <w:rFonts w:ascii="Calibri" w:cs="Calibri" w:eastAsia="Calibri" w:hAnsi="Calibri"/>
        </w:rPr>
        <w:t xml:space="preserve"> senza memoria pinnata che causa un crash vero e proprio in un path di offload diverso, ed è chiusa come not_planned. Il dettaglio sulla granularità del wrapper trovato in §4 (decoder layer avvolto, singolo modulo expert no) non era documentato in nessuna delle due issue upstream; è stato aggiunto come commento su #37883 durante questa indagine.</w:t>
      </w:r>
    </w:p>
    <w:p>
      <w:pPr>
        <w:spacing w:after="160"/>
      </w:pPr>
      <w:r>
        <w:rPr>
          <w:rFonts w:ascii="Calibri" w:cs="Calibri" w:eastAsia="Calibri" w:hAnsi="Calibri"/>
          <w:b/>
          <w:bCs/>
        </w:rPr>
        <w:t xml:space="preserve">Questa non è una fix.</w:t>
      </w:r>
      <w:r>
        <w:rPr>
          <w:rFonts w:ascii="Calibri" w:cs="Calibri" w:eastAsia="Calibri" w:hAnsi="Calibri"/>
        </w:rPr>
        <w:t xml:space="preserve"> È un limite strutturale della funzionalità di CPU-offload di vLLM sotto WSL2, confermato non affrontato a monte anche su una release molto più recente. </w:t>
      </w:r>
      <w:r>
        <w:rPr>
          <w:rFonts w:ascii="Consolas" w:cs="Consolas" w:eastAsia="Consolas" w:hAnsi="Consolas"/>
          <w:sz w:val="20"/>
          <w:szCs w:val="20"/>
          <w:shd w:fill="EFEFEF" w:val="clear"/>
        </w:rPr>
        <w:t xml:space="preserve">pin_memory=True</w:t>
      </w:r>
      <w:r>
        <w:rPr>
          <w:rFonts w:ascii="Calibri" w:cs="Calibri" w:eastAsia="Calibri" w:hAnsi="Calibri"/>
        </w:rPr>
        <w:t xml:space="preserve"> resta solo diagnostico in questo progetto — mai validato sotto carico reale sostenuto, non proposto per uso in produzione.</w:t>
      </w:r>
    </w:p>
    <w:p>
      <w:pPr>
        <w:pStyle w:val="Heading1"/>
        <w:spacing w:after="140" w:before="280"/>
      </w:pPr>
      <w:r>
        <w:t xml:space="preserve">6. Valutazione MMLU-5shot</w:t>
      </w:r>
    </w:p>
    <w:p>
      <w:pPr>
        <w:spacing w:after="160"/>
      </w:pPr>
      <w:r>
        <w:rPr>
          <w:rFonts w:ascii="Calibri" w:cs="Calibri" w:eastAsia="Calibri" w:hAnsi="Calibri"/>
        </w:rPr>
        <w:t xml:space="preserve">Run completo: 18 slice × 32 prompt (ultima slice 18 prompt), 570/570 domande, 57/57 subject, zero fallimenti di slice, overnight non presidiato (valori di watchdog/timeout alzati secondo quanto compreso in §5, cioè che lento ≠ bloccato).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shd w:fill="DCE6F1" w:val="clear"/>
          </w:tcPr>
          <w:p>
            <w:r>
              <w:rPr>
                <w:rFonts w:ascii="Calibri" w:cs="Calibri" w:eastAsia="Calibri" w:hAnsi="Calibri"/>
                <w:b/>
                <w:bCs/>
              </w:rPr>
              <w:t xml:space="preserve">Metrica</w:t>
            </w:r>
          </w:p>
        </w:tc>
        <w:tc>
          <w:tcPr>
            <w:tcW w:type="dxa" w:w="4560"/>
            <w:shd w:fill="DCE6F1" w:val="clear"/>
          </w:tcPr>
          <w:p>
            <w:r>
              <w:rPr>
                <w:rFonts w:ascii="Calibri" w:cs="Calibri" w:eastAsia="Calibri" w:hAnsi="Calibri"/>
                <w:b/>
                <w:bCs/>
              </w:rPr>
              <w:t xml:space="preserve">Valore</w:t>
            </w:r>
          </w:p>
        </w:tc>
      </w:tr>
      <w:tr>
        <w:tc>
          <w:tcPr>
            <w:tcW w:type="dxa" w:w="4800"/>
          </w:tcPr>
          <w:p>
            <w:pPr>
              <w:spacing w:after="0"/>
            </w:pPr>
            <w:r>
              <w:rPr>
                <w:rFonts w:ascii="Calibri" w:cs="Calibri" w:eastAsia="Calibri" w:hAnsi="Calibri"/>
              </w:rPr>
              <w:t xml:space="preserve">Prompt valutati</w:t>
            </w:r>
          </w:p>
        </w:tc>
        <w:tc>
          <w:tcPr>
            <w:tcW w:type="dxa" w:w="4560"/>
          </w:tcPr>
          <w:p>
            <w:pPr>
              <w:spacing w:after="0"/>
            </w:pPr>
            <w:r>
              <w:rPr>
                <w:rFonts w:ascii="Calibri" w:cs="Calibri" w:eastAsia="Calibri" w:hAnsi="Calibri"/>
              </w:rPr>
              <w:t xml:space="preserve">570 / 570 (100%)</w:t>
            </w:r>
          </w:p>
        </w:tc>
      </w:tr>
      <w:tr>
        <w:tc>
          <w:tcPr>
            <w:tcW w:type="dxa" w:w="4800"/>
          </w:tcPr>
          <w:p>
            <w:pPr>
              <w:spacing w:after="0"/>
            </w:pPr>
            <w:r>
              <w:rPr>
                <w:rFonts w:ascii="Calibri" w:cs="Calibri" w:eastAsia="Calibri" w:hAnsi="Calibri"/>
              </w:rPr>
              <w:t xml:space="preserve">Subject coperti</w:t>
            </w:r>
          </w:p>
        </w:tc>
        <w:tc>
          <w:tcPr>
            <w:tcW w:type="dxa" w:w="4560"/>
          </w:tcPr>
          <w:p>
            <w:pPr>
              <w:spacing w:after="0"/>
            </w:pPr>
            <w:r>
              <w:rPr>
                <w:rFonts w:ascii="Calibri" w:cs="Calibri" w:eastAsia="Calibri" w:hAnsi="Calibri"/>
              </w:rPr>
              <w:t xml:space="preserve">57 / 57 (100%)</w:t>
            </w:r>
          </w:p>
        </w:tc>
      </w:tr>
      <w:tr>
        <w:tc>
          <w:tcPr>
            <w:tcW w:type="dxa" w:w="4800"/>
          </w:tcPr>
          <w:p>
            <w:pPr>
              <w:spacing w:after="0"/>
            </w:pPr>
            <w:r>
              <w:rPr>
                <w:rFonts w:ascii="Calibri" w:cs="Calibri" w:eastAsia="Calibri" w:hAnsi="Calibri"/>
              </w:rPr>
              <w:t xml:space="preserve">Corretti</w:t>
            </w:r>
          </w:p>
        </w:tc>
        <w:tc>
          <w:tcPr>
            <w:tcW w:type="dxa" w:w="4560"/>
          </w:tcPr>
          <w:p>
            <w:pPr>
              <w:spacing w:after="0"/>
            </w:pPr>
            <w:r>
              <w:rPr>
                <w:rFonts w:ascii="Calibri" w:cs="Calibri" w:eastAsia="Calibri" w:hAnsi="Calibri"/>
              </w:rPr>
              <w:t xml:space="preserve">411</w:t>
            </w:r>
          </w:p>
        </w:tc>
      </w:tr>
      <w:tr>
        <w:tc>
          <w:tcPr>
            <w:tcW w:type="dxa" w:w="4800"/>
          </w:tcPr>
          <w:p>
            <w:pPr>
              <w:spacing w:after="0"/>
            </w:pPr>
            <w:r>
              <w:rPr>
                <w:rFonts w:ascii="Calibri" w:cs="Calibri" w:eastAsia="Calibri" w:hAnsi="Calibri"/>
              </w:rPr>
              <w:t xml:space="preserve">Non risolti</w:t>
            </w:r>
          </w:p>
        </w:tc>
        <w:tc>
          <w:tcPr>
            <w:tcW w:type="dxa" w:w="4560"/>
          </w:tcPr>
          <w:p>
            <w:pPr>
              <w:spacing w:after="0"/>
            </w:pPr>
            <w:r>
              <w:rPr>
                <w:rFonts w:ascii="Calibri" w:cs="Calibri" w:eastAsia="Calibri" w:hAnsi="Calibri"/>
              </w:rPr>
              <w:t xml:space="preserve">0</w:t>
            </w:r>
          </w:p>
        </w:tc>
      </w:tr>
      <w:tr>
        <w:tc>
          <w:tcPr>
            <w:tcW w:type="dxa" w:w="4800"/>
          </w:tcPr>
          <w:p>
            <w:pPr>
              <w:spacing w:after="0"/>
            </w:pPr>
            <w:r>
              <w:rPr>
                <w:rFonts w:ascii="Calibri" w:cs="Calibri" w:eastAsia="Calibri" w:hAnsi="Calibri"/>
              </w:rPr>
              <w:t xml:space="preserve">Accuratezza complessiva</w:t>
            </w:r>
          </w:p>
        </w:tc>
        <w:tc>
          <w:tcPr>
            <w:tcW w:type="dxa" w:w="4560"/>
          </w:tcPr>
          <w:p>
            <w:pPr>
              <w:spacing w:after="0"/>
            </w:pPr>
            <w:r>
              <w:rPr>
                <w:rFonts w:ascii="Calibri" w:cs="Calibri" w:eastAsia="Calibri" w:hAnsi="Calibri"/>
              </w:rPr>
              <w:t xml:space="preserve">72.11%</w:t>
            </w:r>
          </w:p>
        </w:tc>
      </w:tr>
      <w:tr>
        <w:tc>
          <w:tcPr>
            <w:tcW w:type="dxa" w:w="4800"/>
          </w:tcPr>
          <w:p>
            <w:pPr>
              <w:spacing w:after="0"/>
            </w:pPr>
            <w:r>
              <w:rPr>
                <w:rFonts w:ascii="Calibri" w:cs="Calibri" w:eastAsia="Calibri" w:hAnsi="Calibri"/>
              </w:rPr>
              <w:t xml:space="preserve">Baseline hook-only (sessione precedente)</w:t>
            </w:r>
          </w:p>
        </w:tc>
        <w:tc>
          <w:tcPr>
            <w:tcW w:type="dxa" w:w="4560"/>
          </w:tcPr>
          <w:p>
            <w:pPr>
              <w:spacing w:after="0"/>
            </w:pPr>
            <w:r>
              <w:rPr>
                <w:rFonts w:ascii="Calibri" w:cs="Calibri" w:eastAsia="Calibri" w:hAnsi="Calibri"/>
              </w:rPr>
              <w:t xml:space="preserve">72.3%</w:t>
            </w:r>
          </w:p>
        </w:tc>
      </w:tr>
      <w:tr>
        <w:tc>
          <w:tcPr>
            <w:tcW w:type="dxa" w:w="4800"/>
          </w:tcPr>
          <w:p>
            <w:pPr>
              <w:spacing w:after="0"/>
            </w:pPr>
            <w:r>
              <w:rPr>
                <w:rFonts w:ascii="Calibri" w:cs="Calibri" w:eastAsia="Calibri" w:hAnsi="Calibri"/>
              </w:rPr>
              <w:t xml:space="preserve">Degradazione</w:t>
            </w:r>
          </w:p>
        </w:tc>
        <w:tc>
          <w:tcPr>
            <w:tcW w:type="dxa" w:w="4560"/>
          </w:tcPr>
          <w:p>
            <w:pPr>
              <w:spacing w:after="0"/>
            </w:pPr>
            <w:r>
              <w:rPr>
                <w:rFonts w:ascii="Calibri" w:cs="Calibri" w:eastAsia="Calibri" w:hAnsi="Calibri"/>
              </w:rPr>
              <w:t xml:space="preserve">−0.19 pp (target: &lt; 2 pp)</w:t>
            </w:r>
          </w:p>
        </w:tc>
      </w:tr>
      <w:tr>
        <w:tc>
          <w:tcPr>
            <w:tcW w:type="dxa" w:w="4800"/>
          </w:tcPr>
          <w:p>
            <w:pPr>
              <w:spacing w:after="0"/>
            </w:pPr>
            <w:r>
              <w:rPr>
                <w:rFonts w:ascii="Calibri" w:cs="Calibri" w:eastAsia="Calibri" w:hAnsi="Calibri"/>
              </w:rPr>
              <w:t xml:space="preserve">Attivazioni shadow (somma su tutte le 18 slice)</w:t>
            </w:r>
          </w:p>
        </w:tc>
        <w:tc>
          <w:tcPr>
            <w:tcW w:type="dxa" w:w="4560"/>
          </w:tcPr>
          <w:p>
            <w:pPr>
              <w:spacing w:after="0"/>
            </w:pPr>
            <w:r>
              <w:rPr>
                <w:rFonts w:ascii="Calibri" w:cs="Calibri" w:eastAsia="Calibri" w:hAnsi="Calibri"/>
              </w:rPr>
              <w:t xml:space="preserve">562.338</w:t>
            </w:r>
          </w:p>
        </w:tc>
      </w:tr>
      <w:tr>
        <w:tc>
          <w:tcPr>
            <w:tcW w:type="dxa" w:w="4800"/>
          </w:tcPr>
          <w:p>
            <w:pPr>
              <w:spacing w:after="0"/>
            </w:pPr>
            <w:r>
              <w:rPr>
                <w:rFonts w:ascii="Calibri" w:cs="Calibri" w:eastAsia="Calibri" w:hAnsi="Calibri"/>
              </w:rPr>
              <w:t xml:space="preserve">Tempo totale generate() (sommato)</w:t>
            </w:r>
          </w:p>
        </w:tc>
        <w:tc>
          <w:tcPr>
            <w:tcW w:type="dxa" w:w="4560"/>
          </w:tcPr>
          <w:p>
            <w:pPr>
              <w:spacing w:after="0"/>
            </w:pPr>
            <w:r>
              <w:rPr>
                <w:rFonts w:ascii="Calibri" w:cs="Calibri" w:eastAsia="Calibri" w:hAnsi="Calibri"/>
              </w:rPr>
              <w:t xml:space="preserve">3.690s (~1h 03m)</w:t>
            </w:r>
          </w:p>
        </w:tc>
      </w:tr>
      <w:tr>
        <w:tc>
          <w:tcPr>
            <w:tcW w:type="dxa" w:w="4800"/>
          </w:tcPr>
          <w:p>
            <w:pPr>
              <w:spacing w:after="0"/>
            </w:pPr>
            <w:r>
              <w:rPr>
                <w:rFonts w:ascii="Calibri" w:cs="Calibri" w:eastAsia="Calibri" w:hAnsi="Calibri"/>
              </w:rPr>
              <w:t xml:space="preserve">Tempo medio per slice</w:t>
            </w:r>
          </w:p>
        </w:tc>
        <w:tc>
          <w:tcPr>
            <w:tcW w:type="dxa" w:w="4560"/>
          </w:tcPr>
          <w:p>
            <w:pPr>
              <w:spacing w:after="0"/>
            </w:pPr>
            <w:r>
              <w:rPr>
                <w:rFonts w:ascii="Calibri" w:cs="Calibri" w:eastAsia="Calibri" w:hAnsi="Calibri"/>
              </w:rPr>
              <w:t xml:space="preserve">205.0s</w:t>
            </w:r>
          </w:p>
        </w:tc>
      </w:tr>
      <w:tr>
        <w:tc>
          <w:tcPr>
            <w:tcW w:type="dxa" w:w="4800"/>
          </w:tcPr>
          <w:p>
            <w:pPr>
              <w:spacing w:after="0"/>
            </w:pPr>
            <w:r>
              <w:rPr>
                <w:rFonts w:ascii="Calibri" w:cs="Calibri" w:eastAsia="Calibri" w:hAnsi="Calibri"/>
              </w:rPr>
              <w:t xml:space="preserve">Slice più lenta</w:t>
            </w:r>
          </w:p>
        </w:tc>
        <w:tc>
          <w:tcPr>
            <w:tcW w:type="dxa" w:w="4560"/>
          </w:tcPr>
          <w:p>
            <w:pPr>
              <w:spacing w:after="0"/>
            </w:pPr>
            <w:r>
              <w:rPr>
                <w:rFonts w:ascii="Calibri" w:cs="Calibri" w:eastAsia="Calibri" w:hAnsi="Calibri"/>
              </w:rPr>
              <w:t xml:space="preserve">[32:64) — 1.784,7s (~29,7 min) — la regione lenta già segnalata, ora compresa secondo §5</w:t>
            </w:r>
          </w:p>
        </w:tc>
      </w:tr>
    </w:tbl>
    <w:p>
      <w:pPr>
        <w:spacing w:after="120"/>
      </w:pPr>
    </w:p>
    <w:p>
      <w:pPr>
        <w:spacing w:after="160"/>
      </w:pPr>
      <w:r>
        <w:rPr>
          <w:rFonts w:ascii="Calibri" w:cs="Calibri" w:eastAsia="Calibri" w:hAnsi="Calibri"/>
        </w:rPr>
        <w:t xml:space="preserve">Breakdown completo per subject: </w:t>
      </w:r>
      <w:r>
        <w:rPr>
          <w:rFonts w:ascii="Consolas" w:cs="Consolas" w:eastAsia="Consolas" w:hAnsi="Consolas"/>
          <w:sz w:val="20"/>
          <w:szCs w:val="20"/>
          <w:shd w:fill="EFEFEF" w:val="clear"/>
        </w:rPr>
        <w:t xml:space="preserve">mmlu_final_report.md</w:t>
      </w:r>
      <w:r>
        <w:rPr>
          <w:rFonts w:ascii="Calibri" w:cs="Calibri" w:eastAsia="Calibri" w:hAnsi="Calibri"/>
        </w:rPr>
        <w:t xml:space="preserve">. I subject con punteggio più basso sono a forte componente STEM (</w:t>
      </w:r>
      <w:r>
        <w:rPr>
          <w:rFonts w:ascii="Consolas" w:cs="Consolas" w:eastAsia="Consolas" w:hAnsi="Consolas"/>
          <w:sz w:val="20"/>
          <w:szCs w:val="20"/>
          <w:shd w:fill="EFEFEF" w:val="clear"/>
        </w:rPr>
        <w:t xml:space="preserve">abstract_algebra</w:t>
      </w:r>
      <w:r>
        <w:rPr>
          <w:rFonts w:ascii="Calibri" w:cs="Calibri" w:eastAsia="Calibri" w:hAnsi="Calibri"/>
        </w:rPr>
        <w:t xml:space="preserve">, </w:t>
      </w:r>
      <w:r>
        <w:rPr>
          <w:rFonts w:ascii="Consolas" w:cs="Consolas" w:eastAsia="Consolas" w:hAnsi="Consolas"/>
          <w:sz w:val="20"/>
          <w:szCs w:val="20"/>
          <w:shd w:fill="EFEFEF" w:val="clear"/>
        </w:rPr>
        <w:t xml:space="preserve">college_physics</w:t>
      </w:r>
      <w:r>
        <w:rPr>
          <w:rFonts w:ascii="Calibri" w:cs="Calibri" w:eastAsia="Calibri" w:hAnsi="Calibri"/>
        </w:rPr>
        <w:t xml:space="preserve">, </w:t>
      </w:r>
      <w:r>
        <w:rPr>
          <w:rFonts w:ascii="Consolas" w:cs="Consolas" w:eastAsia="Consolas" w:hAnsi="Consolas"/>
          <w:sz w:val="20"/>
          <w:szCs w:val="20"/>
          <w:shd w:fill="EFEFEF" w:val="clear"/>
        </w:rPr>
        <w:t xml:space="preserve">electrical_engineering</w:t>
      </w:r>
      <w:r>
        <w:rPr>
          <w:rFonts w:ascii="Calibri" w:cs="Calibri" w:eastAsia="Calibri" w:hAnsi="Calibri"/>
        </w:rPr>
        <w:t xml:space="preserve">, </w:t>
      </w:r>
      <w:r>
        <w:rPr>
          <w:rFonts w:ascii="Consolas" w:cs="Consolas" w:eastAsia="Consolas" w:hAnsi="Consolas"/>
          <w:sz w:val="20"/>
          <w:szCs w:val="20"/>
          <w:shd w:fill="EFEFEF" w:val="clear"/>
        </w:rPr>
        <w:t xml:space="preserve">formal_logic</w:t>
      </w:r>
      <w:r>
        <w:rPr>
          <w:rFonts w:ascii="Calibri" w:cs="Calibri" w:eastAsia="Calibri" w:hAnsi="Calibri"/>
        </w:rPr>
        <w:t xml:space="preserve">, </w:t>
      </w:r>
      <w:r>
        <w:rPr>
          <w:rFonts w:ascii="Consolas" w:cs="Consolas" w:eastAsia="Consolas" w:hAnsi="Consolas"/>
          <w:sz w:val="20"/>
          <w:szCs w:val="20"/>
          <w:shd w:fill="EFEFEF" w:val="clear"/>
        </w:rPr>
        <w:t xml:space="preserve">high_school_mathematics</w:t>
      </w:r>
      <w:r>
        <w:rPr>
          <w:rFonts w:ascii="Calibri" w:cs="Calibri" w:eastAsia="Calibri" w:hAnsi="Calibri"/>
        </w:rPr>
        <w:t xml:space="preserve">, tutti al 40.0%) — atteso per un modello 8x7B quantizzato a 4 bit, non attribuito specificamente alla shadow execution dato che la baseline hook-only non è stata ri-scomposta per subject per un confronto diretto (vedi §7).</w:t>
      </w:r>
    </w:p>
    <w:p>
      <w:pPr>
        <w:spacing w:after="160"/>
      </w:pPr>
      <w:r>
        <w:rPr>
          <w:rFonts w:ascii="Calibri" w:cs="Calibri" w:eastAsia="Calibri" w:hAnsi="Calibri"/>
          <w:b/>
          <w:bCs/>
        </w:rPr>
        <w:t xml:space="preserve">Nota sul numero delle attivazioni shadow:</w:t>
      </w:r>
      <w:r>
        <w:rPr>
          <w:rFonts w:ascii="Calibri" w:cs="Calibri" w:eastAsia="Calibri" w:hAnsi="Calibri"/>
        </w:rPr>
        <w:t xml:space="preserve"> il valore sopra (562.338) è la somma corretta su tutti i 18 processi di slice indipendenti, ciascuno con il proprio stato di </w:t>
      </w:r>
      <w:r>
        <w:rPr>
          <w:rFonts w:ascii="Consolas" w:cs="Consolas" w:eastAsia="Consolas" w:hAnsi="Consolas"/>
          <w:sz w:val="20"/>
          <w:szCs w:val="20"/>
          <w:shd w:fill="EFEFEF" w:val="clear"/>
        </w:rPr>
        <w:t xml:space="preserve">GCSGGuard</w:t>
      </w:r>
      <w:r>
        <w:rPr>
          <w:rFonts w:ascii="Calibri" w:cs="Calibri" w:eastAsia="Calibri" w:hAnsi="Calibri"/>
        </w:rPr>
        <w:t xml:space="preserve">. Una bozza precedente di </w:t>
      </w:r>
      <w:r>
        <w:rPr>
          <w:rFonts w:ascii="Consolas" w:cs="Consolas" w:eastAsia="Consolas" w:hAnsi="Consolas"/>
          <w:sz w:val="20"/>
          <w:szCs w:val="20"/>
          <w:shd w:fill="EFEFEF" w:val="clear"/>
        </w:rPr>
        <w:t xml:space="preserve">mmlu_final_report.md</w:t>
      </w:r>
      <w:r>
        <w:rPr>
          <w:rFonts w:ascii="Calibri" w:cs="Calibri" w:eastAsia="Calibri" w:hAnsi="Calibri"/>
        </w:rPr>
        <w:t xml:space="preserve"> riportava 13.756 — il contatore della sola ultima slice, scambiato per un totale sull'intero run. Nel file dei risultati non è loggato un </w:t>
      </w:r>
      <w:r>
        <w:rPr>
          <w:rFonts w:ascii="Consolas" w:cs="Consolas" w:eastAsia="Consolas" w:hAnsi="Consolas"/>
          <w:sz w:val="20"/>
          <w:szCs w:val="20"/>
          <w:shd w:fill="EFEFEF" w:val="clear"/>
        </w:rPr>
        <w:t xml:space="preserve">total_tokens_evaluated</w:t>
      </w:r>
      <w:r>
        <w:rPr>
          <w:rFonts w:ascii="Calibri" w:cs="Calibri" w:eastAsia="Calibri" w:hAnsi="Calibri"/>
        </w:rPr>
        <w:t xml:space="preserve"> per slice, quindi da questo run non si può derivare un tasso di attivazione aggregato; servirebbe un nuovo run con quel campo aggiunto.</w:t>
      </w:r>
    </w:p>
    <w:p>
      <w:pPr>
        <w:pStyle w:val="Heading2"/>
        <w:spacing w:after="140" w:before="280"/>
      </w:pPr>
      <w:r>
        <w:t xml:space="preserve">6.1 Riproduzione Cross-Hardware / Cross-Piattaforma (2026-08-12, Sprint 4)</w:t>
      </w:r>
    </w:p>
    <w:p>
      <w:pPr>
        <w:spacing w:after="160"/>
      </w:pPr>
      <w:r>
        <w:rPr>
          <w:rFonts w:ascii="Calibri" w:cs="Calibri" w:eastAsia="Calibri" w:hAnsi="Calibri"/>
        </w:rPr>
        <w:t xml:space="preserve">La stessa valutazione è stata ripetuta su Linux reale (RunPod, RTX A5000, senza WSL2), sia a fette (stesso metodo di questa sezione) sia a processo singolo (§2.6):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1500"/>
        <w:gridCol w:w="1500"/>
        <w:gridCol w:w="1960"/>
      </w:tblGrid>
      <w:tr>
        <w:trPr>
          <w:tblHeader/>
        </w:trPr>
        <w:tc>
          <w:tcPr>
            <w:tcW w:type="dxa" w:w="1800"/>
            <w:shd w:fill="DCE6F1" w:val="clear"/>
          </w:tcPr>
          <w:p>
            <w:r>
              <w:rPr>
                <w:rFonts w:ascii="Calibri" w:cs="Calibri" w:eastAsia="Calibri" w:hAnsi="Calibri"/>
                <w:b/>
                <w:bCs/>
              </w:rPr>
              <w:t xml:space="preserve">Run</w:t>
            </w:r>
          </w:p>
        </w:tc>
        <w:tc>
          <w:tcPr>
            <w:tcW w:type="dxa" w:w="2600"/>
            <w:shd w:fill="DCE6F1" w:val="clear"/>
          </w:tcPr>
          <w:p>
            <w:r>
              <w:rPr>
                <w:rFonts w:ascii="Calibri" w:cs="Calibri" w:eastAsia="Calibri" w:hAnsi="Calibri"/>
                <w:b/>
                <w:bCs/>
              </w:rPr>
              <w:t xml:space="preserve">Piattaforma</w:t>
            </w:r>
          </w:p>
        </w:tc>
        <w:tc>
          <w:tcPr>
            <w:tcW w:type="dxa" w:w="1500"/>
            <w:shd w:fill="DCE6F1" w:val="clear"/>
          </w:tcPr>
          <w:p>
            <w:r>
              <w:rPr>
                <w:rFonts w:ascii="Calibri" w:cs="Calibri" w:eastAsia="Calibri" w:hAnsi="Calibri"/>
                <w:b/>
                <w:bCs/>
              </w:rPr>
              <w:t xml:space="preserve">Corretti</w:t>
            </w:r>
          </w:p>
        </w:tc>
        <w:tc>
          <w:tcPr>
            <w:tcW w:type="dxa" w:w="1500"/>
            <w:shd w:fill="DCE6F1" w:val="clear"/>
          </w:tcPr>
          <w:p>
            <w:r>
              <w:rPr>
                <w:rFonts w:ascii="Calibri" w:cs="Calibri" w:eastAsia="Calibri" w:hAnsi="Calibri"/>
                <w:b/>
                <w:bCs/>
              </w:rPr>
              <w:t xml:space="preserve">Accuratezza</w:t>
            </w:r>
          </w:p>
        </w:tc>
        <w:tc>
          <w:tcPr>
            <w:tcW w:type="dxa" w:w="1960"/>
            <w:shd w:fill="DCE6F1" w:val="clear"/>
          </w:tcPr>
          <w:p>
            <w:r>
              <w:rPr>
                <w:rFonts w:ascii="Calibri" w:cs="Calibri" w:eastAsia="Calibri" w:hAnsi="Calibri"/>
                <w:b/>
                <w:bCs/>
              </w:rPr>
              <w:t xml:space="preserve">Tempo totale</w:t>
            </w:r>
          </w:p>
        </w:tc>
      </w:tr>
      <w:tr>
        <w:tc>
          <w:tcPr>
            <w:tcW w:type="dxa" w:w="1800"/>
          </w:tcPr>
          <w:p>
            <w:pPr>
              <w:spacing w:after="0"/>
            </w:pPr>
            <w:r>
              <w:rPr>
                <w:rFonts w:ascii="Calibri" w:cs="Calibri" w:eastAsia="Calibri" w:hAnsi="Calibri"/>
              </w:rPr>
              <w:t xml:space="preserve">Originale</w:t>
            </w:r>
          </w:p>
        </w:tc>
        <w:tc>
          <w:tcPr>
            <w:tcW w:type="dxa" w:w="2600"/>
          </w:tcPr>
          <w:p>
            <w:pPr>
              <w:spacing w:after="0"/>
            </w:pPr>
            <w:r>
              <w:rPr>
                <w:rFonts w:ascii="Calibri" w:cs="Calibri" w:eastAsia="Calibri" w:hAnsi="Calibri"/>
              </w:rPr>
              <w:t xml:space="preserve">WSL2, RTX 3090</w:t>
            </w:r>
          </w:p>
        </w:tc>
        <w:tc>
          <w:tcPr>
            <w:tcW w:type="dxa" w:w="1500"/>
          </w:tcPr>
          <w:p>
            <w:pPr>
              <w:spacing w:after="0"/>
            </w:pPr>
            <w:r>
              <w:rPr>
                <w:rFonts w:ascii="Calibri" w:cs="Calibri" w:eastAsia="Calibri" w:hAnsi="Calibri"/>
              </w:rPr>
              <w:t xml:space="preserve">411/570</w:t>
            </w:r>
          </w:p>
        </w:tc>
        <w:tc>
          <w:tcPr>
            <w:tcW w:type="dxa" w:w="1500"/>
          </w:tcPr>
          <w:p>
            <w:pPr>
              <w:spacing w:after="0"/>
            </w:pPr>
            <w:r>
              <w:rPr>
                <w:rFonts w:ascii="Calibri" w:cs="Calibri" w:eastAsia="Calibri" w:hAnsi="Calibri"/>
              </w:rPr>
              <w:t xml:space="preserve">72.11%</w:t>
            </w:r>
          </w:p>
        </w:tc>
        <w:tc>
          <w:tcPr>
            <w:tcW w:type="dxa" w:w="1960"/>
          </w:tcPr>
          <w:p>
            <w:pPr>
              <w:spacing w:after="0"/>
            </w:pPr>
            <w:r>
              <w:rPr>
                <w:rFonts w:ascii="Calibri" w:cs="Calibri" w:eastAsia="Calibri" w:hAnsi="Calibri"/>
              </w:rPr>
              <w:t xml:space="preserve">overnight (ore)</w:t>
            </w:r>
          </w:p>
        </w:tc>
      </w:tr>
      <w:tr>
        <w:tc>
          <w:tcPr>
            <w:tcW w:type="dxa" w:w="1800"/>
          </w:tcPr>
          <w:p>
            <w:pPr>
              <w:spacing w:after="0"/>
            </w:pPr>
            <w:r>
              <w:rPr>
                <w:rFonts w:ascii="Calibri" w:cs="Calibri" w:eastAsia="Calibri" w:hAnsi="Calibri"/>
              </w:rPr>
              <w:t xml:space="preserve">A fette (18×)</w:t>
            </w:r>
          </w:p>
        </w:tc>
        <w:tc>
          <w:tcPr>
            <w:tcW w:type="dxa" w:w="2600"/>
          </w:tcPr>
          <w:p>
            <w:pPr>
              <w:spacing w:after="0"/>
            </w:pPr>
            <w:r>
              <w:rPr>
                <w:rFonts w:ascii="Calibri" w:cs="Calibri" w:eastAsia="Calibri" w:hAnsi="Calibri"/>
              </w:rPr>
              <w:t xml:space="preserve">Linux reale, RTX A5000</w:t>
            </w:r>
          </w:p>
        </w:tc>
        <w:tc>
          <w:tcPr>
            <w:tcW w:type="dxa" w:w="1500"/>
          </w:tcPr>
          <w:p>
            <w:pPr>
              <w:spacing w:after="0"/>
            </w:pPr>
            <w:r>
              <w:rPr>
                <w:rFonts w:ascii="Calibri" w:cs="Calibri" w:eastAsia="Calibri" w:hAnsi="Calibri"/>
              </w:rPr>
              <w:t xml:space="preserve">412/570</w:t>
            </w:r>
          </w:p>
        </w:tc>
        <w:tc>
          <w:tcPr>
            <w:tcW w:type="dxa" w:w="1500"/>
          </w:tcPr>
          <w:p>
            <w:pPr>
              <w:spacing w:after="0"/>
            </w:pPr>
            <w:r>
              <w:rPr>
                <w:rFonts w:ascii="Calibri" w:cs="Calibri" w:eastAsia="Calibri" w:hAnsi="Calibri"/>
              </w:rPr>
              <w:t xml:space="preserve">72.28%</w:t>
            </w:r>
          </w:p>
        </w:tc>
        <w:tc>
          <w:tcPr>
            <w:tcW w:type="dxa" w:w="1960"/>
          </w:tcPr>
          <w:p>
            <w:pPr>
              <w:spacing w:after="0"/>
            </w:pPr>
            <w:r>
              <w:rPr>
                <w:rFonts w:ascii="Calibri" w:cs="Calibri" w:eastAsia="Calibri" w:hAnsi="Calibri"/>
              </w:rPr>
              <w:t xml:space="preserve">~38-40 min</w:t>
            </w:r>
          </w:p>
        </w:tc>
      </w:tr>
      <w:tr>
        <w:tc>
          <w:tcPr>
            <w:tcW w:type="dxa" w:w="1800"/>
          </w:tcPr>
          <w:p>
            <w:pPr>
              <w:spacing w:after="0"/>
            </w:pPr>
            <w:r>
              <w:rPr>
                <w:rFonts w:ascii="Calibri" w:cs="Calibri" w:eastAsia="Calibri" w:hAnsi="Calibri"/>
              </w:rPr>
              <w:t xml:space="preserve">Processo singolo</w:t>
            </w:r>
          </w:p>
        </w:tc>
        <w:tc>
          <w:tcPr>
            <w:tcW w:type="dxa" w:w="2600"/>
          </w:tcPr>
          <w:p>
            <w:pPr>
              <w:spacing w:after="0"/>
            </w:pPr>
            <w:r>
              <w:rPr>
                <w:rFonts w:ascii="Calibri" w:cs="Calibri" w:eastAsia="Calibri" w:hAnsi="Calibri"/>
              </w:rPr>
              <w:t xml:space="preserve">Linux reale, RTX A5000</w:t>
            </w:r>
          </w:p>
        </w:tc>
        <w:tc>
          <w:tcPr>
            <w:tcW w:type="dxa" w:w="1500"/>
          </w:tcPr>
          <w:p>
            <w:pPr>
              <w:spacing w:after="0"/>
            </w:pPr>
            <w:r>
              <w:rPr>
                <w:rFonts w:ascii="Calibri" w:cs="Calibri" w:eastAsia="Calibri" w:hAnsi="Calibri"/>
              </w:rPr>
              <w:t xml:space="preserve">412/570</w:t>
            </w:r>
          </w:p>
        </w:tc>
        <w:tc>
          <w:tcPr>
            <w:tcW w:type="dxa" w:w="1500"/>
          </w:tcPr>
          <w:p>
            <w:pPr>
              <w:spacing w:after="0"/>
            </w:pPr>
            <w:r>
              <w:rPr>
                <w:rFonts w:ascii="Calibri" w:cs="Calibri" w:eastAsia="Calibri" w:hAnsi="Calibri"/>
              </w:rPr>
              <w:t xml:space="preserve">72.3%</w:t>
            </w:r>
          </w:p>
        </w:tc>
        <w:tc>
          <w:tcPr>
            <w:tcW w:type="dxa" w:w="1960"/>
          </w:tcPr>
          <w:p>
            <w:pPr>
              <w:spacing w:after="0"/>
            </w:pPr>
            <w:r>
              <w:rPr>
                <w:rFonts w:ascii="Calibri" w:cs="Calibri" w:eastAsia="Calibri" w:hAnsi="Calibri"/>
              </w:rPr>
              <w:t xml:space="preserve">9.5 min</w:t>
            </w:r>
          </w:p>
        </w:tc>
      </w:tr>
    </w:tbl>
    <w:p>
      <w:pPr>
        <w:spacing w:after="120"/>
      </w:pPr>
    </w:p>
    <w:p>
      <w:pPr>
        <w:spacing w:after="160"/>
      </w:pPr>
      <w:r>
        <w:rPr>
          <w:rFonts w:ascii="Calibri" w:cs="Calibri" w:eastAsia="Calibri" w:hAnsi="Calibri"/>
        </w:rPr>
        <w:t xml:space="preserve">Tutti e tre concordano entro il rumore su un campione di 570 domande. È un'evidenza che il comportamento qualitativo della pipeline è stabile su generazione GPU, stack driver e livello di virtualizzazione OS diversi — non una dichiarazione di significatività statistica (§7 resta valida: tre run, non una distribuzione).</w:t>
      </w:r>
    </w:p>
    <w:p>
      <w:pPr>
        <w:spacing w:after="160"/>
      </w:pPr>
      <w:r>
        <w:rPr>
          <w:rFonts w:ascii="Calibri" w:cs="Calibri" w:eastAsia="Calibri" w:hAnsi="Calibri"/>
          <w:b/>
          <w:bCs/>
        </w:rPr>
        <w:t xml:space="preserve">Nuovo risultato — il tasso di attivazione della shadow execution correla con la latenza, non con l'accuratezza.</w:t>
      </w:r>
      <w:r>
        <w:rPr>
          <w:rFonts w:ascii="Calibri" w:cs="Calibri" w:eastAsia="Calibri" w:hAnsi="Calibri"/>
        </w:rPr>
        <w:t xml:space="preserve"> Attivazioni shadow per slice vs. accuratezza per slice: r=0.04 (nessuna relazione — la contaminazione non degrada selettivamente le slice ad alta attivazione). Attivazioni shadow per slice vs. tempo totale per slice: r=0.95 (forte) — le quattro slice più lente del run a fette sono esattamente le quattro con 3-4× il tasso tipico di attivazioni, coerente col fatto che ogni attivazione shadow è un forward pass extra attraverso l'expert INT4 di verifica. È un costo di prestazioni reale e non ancora misurato prima d'ora, distinto dalle cifre di costo qualitativo su cui questo report si concentra altrove — vedi §9. </w:t>
      </w:r>
      <w:r>
        <w:rPr>
          <w:rFonts w:ascii="Calibri" w:cs="Calibri" w:eastAsia="Calibri" w:hAnsi="Calibri"/>
          <w:b/>
          <w:bCs/>
        </w:rPr>
        <w:t xml:space="preserve">Raffinamento, verificato indipendentemente sui log grezzi archiviati:</w:t>
      </w:r>
      <w:r>
        <w:rPr>
          <w:rFonts w:ascii="Calibri" w:cs="Calibri" w:eastAsia="Calibri" w:hAnsi="Calibri"/>
        </w:rPr>
        <w:t xml:space="preserve"> r=0.95 usava il tempo totale trascorso per slice, che include il costo di caricamento modello, quasi costante a ~99s. Isolando solo la durata di generate() per slice (da orchestrator.log) rispetto alle attivazioni shadow, la correlazione si stringe a r=0.993 — atteso, dato che il caricamento modello (91.6-106.8s, bassa varianza) è sostanzialmente indipendente dal contenuto, mentre la durata di generate() (11.0-60.7s) è la parte effettivamente guidata dai forward pass extra della shadow execution. Verificato anche in modo incrociato: le attivazioni shadow totali differiscono di sole 23 unità su 562K (~0,004%) tra la somma sui 18 processi del run a fette (562.403) e il conteggio proprio di GCSGGuard nel run a processo singolo (562.380) — stesso carico di lavoro, due topologie di processo completamente diverse, conteggio di attivazioni praticamente identico, ulteriore evidenza che il comportamento è deterministico e non un artefatto dell'uno o dell'altro run.</w:t>
      </w:r>
    </w:p>
    <w:p>
      <w:pPr>
        <w:spacing w:after="160"/>
      </w:pPr>
      <w:r>
        <w:rPr>
          <w:rFonts w:ascii="Calibri" w:cs="Calibri" w:eastAsia="Calibri" w:hAnsi="Calibri"/>
          <w:b/>
          <w:bCs/>
        </w:rPr>
        <w:t xml:space="preserve">Osservazione minore, aperta, non approfondita ulteriormente:</w:t>
      </w:r>
      <w:r>
        <w:rPr>
          <w:rFonts w:ascii="Calibri" w:cs="Calibri" w:eastAsia="Calibri" w:hAnsi="Calibri"/>
        </w:rPr>
        <w:t xml:space="preserve"> il throughput per richiesta del run a processo singolo scende brevemente intorno alla richiesta ~211-221 (fino a ~0,29 it/s) e di nuovo, in modo più lieve, verso ~302-320, entrambe le volte recuperando da sole entro ~10-15s senza nulla di loggato da vLLM a questo livello di log. Molto più lieve dello stallo su WSL2 di §5 (che non si risolveva mai da solo), e non ha messo a rischio il run, ma è un pattern reale e misurabile in un territorio simile alla zona di innesco storica (richiesta ~27-31) che non è stato spiegato. Segnalato per un approfondimento futuro se dovesse ripresentarsi o crescere su un run più grande.</w:t>
      </w:r>
    </w:p>
    <w:p>
      <w:pPr>
        <w:pStyle w:val="Heading1"/>
        <w:spacing w:after="140" w:before="280"/>
      </w:pPr>
      <w:r>
        <w:t xml:space="preserve">7. Limitazioni</w:t>
      </w:r>
    </w:p>
    <w:p>
      <w:pPr>
        <w:spacing w:after="160"/>
      </w:pPr>
      <w:r>
        <w:rPr>
          <w:rFonts w:ascii="Calibri" w:cs="Calibri" w:eastAsia="Calibri" w:hAnsi="Calibri"/>
        </w:rPr>
        <w:t xml:space="preserve">Dichiarate esplicitamente, secondo la convenzione già stabilita da questo progetto (vedi la sezione limitazioni del report tecnico di M1), invece di lasciarle implicite:</w:t>
      </w:r>
    </w:p>
    <w:p>
      <w:pPr>
        <w:pStyle w:val="ListParagraph"/>
        <w:numPr>
          <w:ilvl w:val="0"/>
          <w:numId w:val="2"/>
        </w:numPr>
        <w:spacing w:after="80"/>
      </w:pPr>
      <w:r>
        <w:rPr>
          <w:rFonts w:ascii="Calibri" w:cs="Calibri" w:eastAsia="Calibri" w:hAnsi="Calibri"/>
          <w:b/>
          <w:bCs/>
        </w:rPr>
        <w:t xml:space="preserve">Ambito.</w:t>
      </w:r>
      <w:r>
        <w:rPr>
          <w:rFonts w:ascii="Calibri" w:cs="Calibri" w:eastAsia="Calibri" w:hAnsi="Calibri"/>
        </w:rPr>
        <w:t xml:space="preserve"> Questo valida la qualità della shadow execution di GCSG (M3) su singola GPU, con l'offload gestito dal </w:t>
      </w:r>
      <w:r>
        <w:rPr>
          <w:rFonts w:ascii="Consolas" w:cs="Consolas" w:eastAsia="Consolas" w:hAnsi="Consolas"/>
          <w:sz w:val="20"/>
          <w:szCs w:val="20"/>
          <w:shd w:fill="EFEFEF" w:val="clear"/>
        </w:rPr>
        <w:t xml:space="preserve">cpu_offload_gb</w:t>
      </w:r>
      <w:r>
        <w:rPr>
          <w:rFonts w:ascii="Calibri" w:cs="Calibri" w:eastAsia="Calibri" w:hAnsi="Calibri"/>
        </w:rPr>
        <w:t xml:space="preserve"> proprio di vLLM — non l'EAT (M1) né il Tier Manager (M2) del progetto. La selezione degli expert dello shadow pool è un placeholder round-robin (</w:t>
      </w:r>
      <w:r>
        <w:rPr>
          <w:rFonts w:ascii="Consolas" w:cs="Consolas" w:eastAsia="Consolas" w:hAnsi="Consolas"/>
          <w:sz w:val="20"/>
          <w:szCs w:val="20"/>
          <w:shd w:fill="EFEFEF" w:val="clear"/>
        </w:rPr>
        <w:t xml:space="preserve">range(shadow_pool_size)</w:t>
      </w:r>
      <w:r>
        <w:rPr>
          <w:rFonts w:ascii="Calibri" w:cs="Calibri" w:eastAsia="Calibri" w:hAnsi="Calibri"/>
        </w:rPr>
        <w:t xml:space="preserve">), non guidata da hotness reale; quell'integrazione è lavoro di EAT/Tier Manager non ancora fatto. La valutazione estesa di M1 ha già trovato che il proprio Bloom filter è ~5–14× più lento di un dict semplice su questo carico (issue #1) — una questione aperta indipendente da questo report. Dual-GPU/AER (issue #8) non è stato esercitato. "vMemoryFabric is alive" come affermazione sull'intero sistema </w:t>
      </w:r>
      <w:r>
        <w:rPr>
          <w:rFonts w:ascii="Calibri" w:cs="Calibri" w:eastAsia="Calibri" w:hAnsi="Calibri"/>
          <w:b/>
          <w:bCs/>
        </w:rPr>
        <w:t xml:space="preserve">non</w:t>
      </w:r>
      <w:r>
        <w:rPr>
          <w:rFonts w:ascii="Calibri" w:cs="Calibri" w:eastAsia="Calibri" w:hAnsi="Calibri"/>
        </w:rPr>
        <w:t xml:space="preserve"> è ciò che questo report sostiene; ciò che sostiene è più ristretto ed è indicato nell'abstract.</w:t>
      </w:r>
    </w:p>
    <w:p>
      <w:pPr>
        <w:pStyle w:val="ListParagraph"/>
        <w:numPr>
          <w:ilvl w:val="0"/>
          <w:numId w:val="2"/>
        </w:numPr>
        <w:spacing w:after="80"/>
      </w:pPr>
      <w:r>
        <w:rPr>
          <w:rFonts w:ascii="Calibri" w:cs="Calibri" w:eastAsia="Calibri" w:hAnsi="Calibri"/>
          <w:b/>
          <w:bCs/>
        </w:rPr>
        <w:t xml:space="preserve">Ancora nessun intervallo di confidenza formale, nonostante ora tre run.</w:t>
      </w:r>
      <w:r>
        <w:rPr>
          <w:rFonts w:ascii="Calibri" w:cs="Calibri" w:eastAsia="Calibri" w:hAnsi="Calibri"/>
        </w:rPr>
        <w:t xml:space="preserve"> La cifra originale del 72.11% era di un solo run overnight; altri due run completi su hardware/OS diversi (§6.1: 72.28% a fette, 72.3% a processo singolo, entrambi su Linux reale) sono atterrati entro il rumore rispetto ad essa. Questa è evidenza di stabilità cross-piattaforma, non un sostituto di run ripetuti su hardware fisso per stabilire un vero intervallo di confidenza — i tre run differiscono per piattaforma, non solo per seed casuale. Un lavoro di benchmark precedente sullo stesso hardware (</w:t>
      </w:r>
      <w:r>
        <w:rPr>
          <w:rFonts w:ascii="Consolas" w:cs="Consolas" w:eastAsia="Consolas" w:hAnsi="Consolas"/>
          <w:sz w:val="20"/>
          <w:szCs w:val="20"/>
          <w:shd w:fill="EFEFEF" w:val="clear"/>
        </w:rPr>
        <w:t xml:space="preserve">bench_eat.py</w:t>
      </w:r>
      <w:r>
        <w:rPr>
          <w:rFonts w:ascii="Calibri" w:cs="Calibri" w:eastAsia="Calibri" w:hAnsi="Calibri"/>
        </w:rPr>
        <w:t xml:space="preserve"> di M1) ha osservato una varianza run-to-run di ~32% su metriche di tempo non correlate senza alcun cambio di codice — l'accuratezza è una metrica diversa, più discreta, ma un vero intervallo da run ripetuti non è ancora stato stabilito.</w:t>
      </w:r>
    </w:p>
    <w:p>
      <w:pPr>
        <w:pStyle w:val="ListParagraph"/>
        <w:numPr>
          <w:ilvl w:val="0"/>
          <w:numId w:val="2"/>
        </w:numPr>
        <w:spacing w:after="80"/>
      </w:pPr>
      <w:r>
        <w:rPr>
          <w:rFonts w:ascii="Calibri" w:cs="Calibri" w:eastAsia="Calibri" w:hAnsi="Calibri"/>
          <w:b/>
          <w:bCs/>
        </w:rPr>
        <w:t xml:space="preserve">`pin_memory=True` è solo diagnostico.</w:t>
      </w:r>
      <w:r>
        <w:rPr>
          <w:rFonts w:ascii="Calibri" w:cs="Calibri" w:eastAsia="Calibri" w:hAnsi="Calibri"/>
        </w:rPr>
        <w:t xml:space="preserve"> Usato per confermare il meccanismo in §5, mai validato sotto carico di produzione sostenuto; non proposto come cambio di configurazione da spedire.</w:t>
      </w:r>
    </w:p>
    <w:p>
      <w:pPr>
        <w:pStyle w:val="ListParagraph"/>
        <w:numPr>
          <w:ilvl w:val="0"/>
          <w:numId w:val="2"/>
        </w:numPr>
        <w:spacing w:after="80"/>
      </w:pPr>
      <w:r>
        <w:rPr>
          <w:rFonts w:ascii="Calibri" w:cs="Calibri" w:eastAsia="Calibri" w:hAnsi="Calibri"/>
          <w:b/>
          <w:bCs/>
        </w:rPr>
        <w:t xml:space="preserve">Path 1 (`_ShadowExpertINT4`) non testato sotto offload.</w:t>
      </w:r>
      <w:r>
        <w:rPr>
          <w:rFonts w:ascii="Calibri" w:cs="Calibri" w:eastAsia="Calibri" w:hAnsi="Calibri"/>
        </w:rPr>
        <w:t xml:space="preserve"> Solo i path 2 (Marlin) e 3 (AWQ) sono stati esercitati contro il checkpoint reale sotto offload reale; il path 1 è verificato solo contro un modello di test minuscolo, non offloaded.</w:t>
      </w:r>
    </w:p>
    <w:p>
      <w:pPr>
        <w:pStyle w:val="ListParagraph"/>
        <w:numPr>
          <w:ilvl w:val="0"/>
          <w:numId w:val="2"/>
        </w:numPr>
        <w:spacing w:after="80"/>
      </w:pPr>
      <w:r>
        <w:rPr>
          <w:rFonts w:ascii="Calibri" w:cs="Calibri" w:eastAsia="Calibri" w:hAnsi="Calibri"/>
          <w:b/>
          <w:bCs/>
        </w:rPr>
        <w:t xml:space="preserve">Confronto shadow-vs-baseline per subject non disponibile.</w:t>
      </w:r>
      <w:r>
        <w:rPr>
          <w:rFonts w:ascii="Calibri" w:cs="Calibri" w:eastAsia="Calibri" w:hAnsi="Calibri"/>
        </w:rPr>
        <w:t xml:space="preserve"> La baseline hook-only del 72.3% esiste come cifra aggregata da una sessione precedente; un breakdown per subject di quella baseline da confrontare con la tabella di §6 non è stato catturato in quella sessione e richiederebbe un nuovo run.</w:t>
      </w:r>
    </w:p>
    <w:p>
      <w:pPr>
        <w:pStyle w:val="Heading1"/>
        <w:spacing w:after="140" w:before="280"/>
      </w:pPr>
      <w:r>
        <w:t xml:space="preserve">8. Lavori Correlati (Riferimenti Upstream)</w:t>
      </w:r>
    </w:p>
    <w:p>
      <w:pPr>
        <w:pStyle w:val="ListParagraph"/>
        <w:numPr>
          <w:ilvl w:val="0"/>
          <w:numId w:val="2"/>
        </w:numPr>
        <w:spacing w:after="80"/>
      </w:pPr>
      <w:hyperlink w:history="1" r:id="rId3uopqqvcsig0hjfmlbxlh">
        <w:r>
          <w:rPr>
            <w:rStyle w:val="Hyperlink"/>
            <w:rFonts w:ascii="Calibri" w:cs="Calibri" w:eastAsia="Calibri" w:hAnsi="Calibri"/>
          </w:rPr>
          <w:t xml:space="preserve">vllm-project/vllm#1084</w:t>
        </w:r>
      </w:hyperlink>
      <w:r>
        <w:rPr>
          <w:rFonts w:ascii="Calibri" w:cs="Calibri" w:eastAsia="Calibri" w:hAnsi="Calibri"/>
        </w:rPr>
        <w:t xml:space="preserve"> — indisponibilità della memoria pinnata sotto WSL2, confermata da un maintainer di vLLM come vincolo di piattaforma inevitabile (2023, ancora aperta nella pratica).</w:t>
      </w:r>
    </w:p>
    <w:p>
      <w:pPr>
        <w:pStyle w:val="ListParagraph"/>
        <w:numPr>
          <w:ilvl w:val="0"/>
          <w:numId w:val="2"/>
        </w:numPr>
        <w:spacing w:after="80"/>
      </w:pPr>
      <w:hyperlink w:history="1" r:id="rIdas7rs-u5aoeymmpehsnsm">
        <w:r>
          <w:rPr>
            <w:rStyle w:val="Hyperlink"/>
            <w:rFonts w:ascii="Calibri" w:cs="Calibri" w:eastAsia="Calibri" w:hAnsi="Calibri"/>
          </w:rPr>
          <w:t xml:space="preserve">vllm-project/vllm#37883</w:t>
        </w:r>
      </w:hyperlink>
      <w:r>
        <w:rPr>
          <w:rFonts w:ascii="Calibri" w:cs="Calibri" w:eastAsia="Calibri" w:hAnsi="Calibri"/>
        </w:rPr>
        <w:t xml:space="preserve"> — lo stesso meccanismo </w:t>
      </w:r>
      <w:r>
        <w:rPr>
          <w:rFonts w:ascii="Consolas" w:cs="Consolas" w:eastAsia="Consolas" w:hAnsi="Consolas"/>
          <w:sz w:val="20"/>
          <w:szCs w:val="20"/>
          <w:shd w:fill="EFEFEF" w:val="clear"/>
        </w:rPr>
        <w:t xml:space="preserve">pin_memory=False</w:t>
      </w:r>
      <w:r>
        <w:rPr>
          <w:rFonts w:ascii="Calibri" w:cs="Calibri" w:eastAsia="Calibri" w:hAnsi="Calibri"/>
        </w:rPr>
        <w:t xml:space="preserve"> + </w:t>
      </w:r>
      <w:r>
        <w:rPr>
          <w:rFonts w:ascii="Consolas" w:cs="Consolas" w:eastAsia="Consolas" w:hAnsi="Consolas"/>
          <w:sz w:val="20"/>
          <w:szCs w:val="20"/>
          <w:shd w:fill="EFEFEF" w:val="clear"/>
        </w:rPr>
        <w:t xml:space="preserve">non_blocking=True</w:t>
      </w:r>
      <w:r>
        <w:rPr>
          <w:rFonts w:ascii="Calibri" w:cs="Calibri" w:eastAsia="Calibri" w:hAnsi="Calibri"/>
        </w:rPr>
        <w:t xml:space="preserve"> che causa un crash vero e proprio in un path di offload diverso (UVA/NVFP4), su una release di vLLM molto più recente, chiusa come not_planned. Il risultato di questo progetto sulla granularità del wrapper (§4) è stato aggiunto lì come commento durante questa indagine. </w:t>
      </w:r>
      <w:r>
        <w:rPr>
          <w:rFonts w:ascii="Calibri" w:cs="Calibri" w:eastAsia="Calibri" w:hAnsi="Calibri"/>
          <w:b/>
          <w:bCs/>
        </w:rPr>
        <w:t xml:space="preserve">Aggiornamento (2026-08-12):</w:t>
      </w:r>
      <w:r>
        <w:rPr>
          <w:rFonts w:ascii="Calibri" w:cs="Calibri" w:eastAsia="Calibri" w:hAnsi="Calibri"/>
        </w:rPr>
        <w:t xml:space="preserve"> una segnalazione indipendente conferma lo stesso identico failure mode su uno stack che non ha praticamente nulla in comune con quello di questo progetto — vLLM 0.27.1, PyTorch 2.13.0+cu130, una RTX 5090 (Blackwell, SM120, 24GB), e una famiglia di modelli completamente diversa (</w:t>
      </w:r>
      <w:r>
        <w:rPr>
          <w:rFonts w:ascii="Consolas" w:cs="Consolas" w:eastAsia="Consolas" w:hAnsi="Consolas"/>
          <w:sz w:val="20"/>
          <w:szCs w:val="20"/>
          <w:shd w:fill="EFEFEF" w:val="clear"/>
        </w:rPr>
        <w:t xml:space="preserve">nvidia/NVIDIA-Nemotron-3.5-Lightning-30B-A3B-NVFP4</w:t>
      </w:r>
      <w:r>
        <w:rPr>
          <w:rFonts w:ascii="Calibri" w:cs="Calibri" w:eastAsia="Calibri" w:hAnsi="Calibri"/>
        </w:rPr>
        <w:t xml:space="preserve">, NemotronH ibrido, non Mixtral). Stesso trigger (</w:t>
      </w:r>
      <w:r>
        <w:rPr>
          <w:rFonts w:ascii="Consolas" w:cs="Consolas" w:eastAsia="Consolas" w:hAnsi="Consolas"/>
          <w:sz w:val="20"/>
          <w:szCs w:val="20"/>
          <w:shd w:fill="EFEFEF" w:val="clear"/>
        </w:rPr>
        <w:t xml:space="preserve">--cpu-offload-gb 4</w:t>
      </w:r>
      <w:r>
        <w:rPr>
          <w:rFonts w:ascii="Calibri" w:cs="Calibri" w:eastAsia="Calibri" w:hAnsi="Calibri"/>
        </w:rPr>
        <w:t xml:space="preserve">, colpiti sia Marlin sia il più recente backend MoE Humming), stessa fix (</w:t>
      </w:r>
      <w:r>
        <w:rPr>
          <w:rFonts w:ascii="Consolas" w:cs="Consolas" w:eastAsia="Consolas" w:hAnsi="Consolas"/>
          <w:sz w:val="20"/>
          <w:szCs w:val="20"/>
          <w:shd w:fill="EFEFEF" w:val="clear"/>
        </w:rPr>
        <w:t xml:space="preserve">--cpu-offload-gb 0</w:t>
      </w:r>
      <w:r>
        <w:rPr>
          <w:rFonts w:ascii="Calibri" w:cs="Calibri" w:eastAsia="Calibri" w:hAnsi="Calibri"/>
        </w:rPr>
        <w:t xml:space="preserve">, tutto GPU-resident). Confermato ora su ~20 release di vLLM, tre generazioni di GPU (Ampere, Ada, Blackwell) e due famiglie di modelli scorrelate — rafforza la conclusione di §5 che questo è un limite strutturale di piattaforma di WSL2, non specifico allo stack di questo progetto, e che aspettare una fix upstream (invece dell'approccio mediato da EAT/Tier Manager di §9) non è una strada percorribile.</w:t>
      </w:r>
    </w:p>
    <w:p>
      <w:pPr>
        <w:pStyle w:val="ListParagraph"/>
        <w:numPr>
          <w:ilvl w:val="0"/>
          <w:numId w:val="2"/>
        </w:numPr>
        <w:spacing w:after="80"/>
      </w:pPr>
      <w:r>
        <w:rPr>
          <w:rFonts w:ascii="Calibri" w:cs="Calibri" w:eastAsia="Calibri" w:hAnsi="Calibri"/>
        </w:rPr>
        <w:t xml:space="preserve">Letteratura su quantizzazione MoE / expert a precisione degradata — non ancora rilevata; da aggiungere prima di qualunque sottomissione esterna.</w:t>
      </w:r>
    </w:p>
    <w:p>
      <w:pPr>
        <w:pStyle w:val="Heading1"/>
        <w:spacing w:after="140" w:before="280"/>
      </w:pPr>
      <w:r>
        <w:t xml:space="preserve">9. Conclusioni e Lavoro Futuro</w:t>
      </w:r>
    </w:p>
    <w:p>
      <w:pPr>
        <w:spacing w:after="160"/>
      </w:pPr>
      <w:r>
        <w:rPr>
          <w:rFonts w:ascii="Calibri" w:cs="Calibri" w:eastAsia="Calibri" w:hAnsi="Calibri"/>
        </w:rPr>
        <w:t xml:space="preserve">La premessa centrale di GCSG — che la shadow execution attraverso expert degradati possa essere validata a basso costo di qualità — regge su questo primo run completo, con margine (−0.19pp contro un budget di 2pp). Il percorso per arrivare a questo numero ha richiesto di risolvere due failure mode ora compresi come proprietà dell'ambiente di sviluppo Docker-su-Windows/WSL2, non del design di GCSG o del modello, e verificati incrociando il tracker delle issue upstream di vLLM.</w:t>
      </w:r>
    </w:p>
    <w:p>
      <w:pPr>
        <w:spacing w:after="160"/>
      </w:pPr>
      <w:r>
        <w:rPr>
          <w:rFonts w:ascii="Calibri" w:cs="Calibri" w:eastAsia="Calibri" w:hAnsi="Calibri"/>
        </w:rPr>
        <w:t xml:space="preserve">Prima che questo possa sostenere un'affermazione sull'intero sistema OSX/vMemoryFabric anziché su GCSG isolato:</w:t>
      </w:r>
    </w:p>
    <w:p>
      <w:pPr>
        <w:pStyle w:val="ListParagraph"/>
        <w:numPr>
          <w:ilvl w:val="0"/>
          <w:numId w:val="3"/>
        </w:numPr>
        <w:spacing w:after="80"/>
      </w:pPr>
      <w:r>
        <w:rPr>
          <w:rFonts w:ascii="Calibri" w:cs="Calibri" w:eastAsia="Calibri" w:hAnsi="Calibri"/>
        </w:rPr>
        <w:t xml:space="preserve">Instradare la promozione/eviction dello shadow pool attraverso EAT/Tier Manager (M1/M2) invece del </w:t>
      </w:r>
      <w:r>
        <w:rPr>
          <w:rFonts w:ascii="Consolas" w:cs="Consolas" w:eastAsia="Consolas" w:hAnsi="Consolas"/>
          <w:sz w:val="20"/>
          <w:szCs w:val="20"/>
          <w:shd w:fill="EFEFEF" w:val="clear"/>
        </w:rPr>
        <w:t xml:space="preserve">cpu_offload_gb</w:t>
      </w:r>
      <w:r>
        <w:rPr>
          <w:rFonts w:ascii="Calibri" w:cs="Calibri" w:eastAsia="Calibri" w:hAnsi="Calibri"/>
        </w:rPr>
        <w:t xml:space="preserve"> di vLLM, sostituendo la selezione round-robin degli expert con una selezione reale guidata da hotness. </w:t>
      </w:r>
      <w:r>
        <w:rPr>
          <w:rFonts w:ascii="Calibri" w:cs="Calibri" w:eastAsia="Calibri" w:hAnsi="Calibri"/>
          <w:b/>
          <w:bCs/>
        </w:rPr>
        <w:t xml:space="preserve">Correzione (post-review):</w:t>
      </w:r>
      <w:r>
        <w:rPr>
          <w:rFonts w:ascii="Calibri" w:cs="Calibri" w:eastAsia="Calibri" w:hAnsi="Calibri"/>
        </w:rPr>
        <w:t xml:space="preserve"> questo non aggira automaticamente il limite di memoria pinnata di WSL2 — il vincolo di piattaforma di §5 si applica a qualunque processo CUDA sotto WSL2, non specificamente al path di offload di vLLM. M1 (EAT) di per sé non tocca affatto questa questione: è puro bookkeeping in-process, senza alcun codice di transfer. Ciò che controllare il transfer offre davvero: evitare </w:t>
      </w:r>
      <w:r>
        <w:rPr>
          <w:rFonts w:ascii="Consolas" w:cs="Consolas" w:eastAsia="Consolas" w:hAnsi="Consolas"/>
          <w:sz w:val="20"/>
          <w:szCs w:val="20"/>
          <w:shd w:fill="EFEFEF" w:val="clear"/>
        </w:rPr>
        <w:t xml:space="preserve">non_blocking=True</w:t>
      </w:r>
      <w:r>
        <w:rPr>
          <w:rFonts w:ascii="Calibri" w:cs="Calibri" w:eastAsia="Calibri" w:hAnsi="Calibri"/>
        </w:rPr>
        <w:t xml:space="preserve"> su un buffer non pinnato (esattamente il meccanismo della classe di crash di §4) è pienamente sotto il controllo del progetto indipendentemente dal pinning. Se un buffer pinnato manualmente (</w:t>
      </w:r>
      <w:r>
        <w:rPr>
          <w:rFonts w:ascii="Consolas" w:cs="Consolas" w:eastAsia="Consolas" w:hAnsi="Consolas"/>
          <w:sz w:val="20"/>
          <w:szCs w:val="20"/>
          <w:shd w:fill="EFEFEF" w:val="clear"/>
        </w:rPr>
        <w:t xml:space="preserve">torch.Tensor.pin_memory()</w:t>
      </w:r>
      <w:r>
        <w:rPr>
          <w:rFonts w:ascii="Calibri" w:cs="Calibri" w:eastAsia="Calibri" w:hAnsi="Calibri"/>
        </w:rPr>
        <w:t xml:space="preserve">, chiamato direttamente invece che tramite il gate </w:t>
      </w:r>
      <w:r>
        <w:rPr>
          <w:rFonts w:ascii="Consolas" w:cs="Consolas" w:eastAsia="Consolas" w:hAnsi="Consolas"/>
          <w:sz w:val="20"/>
          <w:szCs w:val="20"/>
          <w:shd w:fill="EFEFEF" w:val="clear"/>
        </w:rPr>
        <w:t xml:space="preserve">is_pin_memory_available()</w:t>
      </w:r>
      <w:r>
        <w:rPr>
          <w:rFonts w:ascii="Calibri" w:cs="Calibri" w:eastAsia="Calibri" w:hAnsi="Calibri"/>
        </w:rPr>
        <w:t xml:space="preserve"> di vLLM) sia davvero veloce e stabile sotto carico sostenuto su questa piattaforma è una domanda distinta, aperta e verificabile che questo progetto non ha ancora risposto con rigore — esiste una verifica informale precedente a questa indagine (</w:t>
      </w:r>
      <w:r>
        <w:rPr>
          <w:rFonts w:ascii="Consolas" w:cs="Consolas" w:eastAsia="Consolas" w:hAnsi="Consolas"/>
          <w:sz w:val="20"/>
          <w:szCs w:val="20"/>
          <w:shd w:fill="EFEFEF" w:val="clear"/>
        </w:rPr>
        <w:t xml:space="preserve">torch.zeros(1024).pin_memory()</w:t>
      </w:r>
      <w:r>
        <w:rPr>
          <w:rFonts w:ascii="Calibri" w:cs="Calibri" w:eastAsia="Calibri" w:hAnsi="Calibri"/>
        </w:rPr>
        <w:t xml:space="preserve"> che riporta </w:t>
      </w:r>
      <w:r>
        <w:rPr>
          <w:rFonts w:ascii="Consolas" w:cs="Consolas" w:eastAsia="Consolas" w:hAnsi="Consolas"/>
          <w:sz w:val="20"/>
          <w:szCs w:val="20"/>
          <w:shd w:fill="EFEFEF" w:val="clear"/>
        </w:rPr>
        <w:t xml:space="preserve">is_pinned() == True</w:t>
      </w:r>
      <w:r>
        <w:rPr>
          <w:rFonts w:ascii="Calibri" w:cs="Calibri" w:eastAsia="Calibri" w:hAnsi="Calibri"/>
        </w:rPr>
        <w:t xml:space="preserve">), ma non è mai stata sottoposta a un soak test. Questo va verificato direttamente prima di assumere che un transfer mediato dal Tier Manager sarebbe materialmente più veloce di quello che vLLM fa oggi. </w:t>
      </w:r>
      <w:r>
        <w:rPr>
          <w:rFonts w:ascii="Calibri" w:cs="Calibri" w:eastAsia="Calibri" w:hAnsi="Calibri"/>
          <w:b/>
          <w:bCs/>
        </w:rPr>
        <w:t xml:space="preserve">Aggiornamento (2026-08-12):</w:t>
      </w:r>
      <w:r>
        <w:rPr>
          <w:rFonts w:ascii="Calibri" w:cs="Calibri" w:eastAsia="Calibri" w:hAnsi="Calibri"/>
        </w:rPr>
        <w:t xml:space="preserve"> fatto. 1000 cicli di pin-allocate/H2D/D2H/confronto-byte su shard da 256MB (Sprint 4, RunPod, Linux reale — non WSL2, dove questo non è nemmeno testabile): 0 mismatch, nessun degrado nei tempi (il tempo di pin-alloc è migliorato del -31% dopo il warm-up, il tempo di ciclo totale è piatto a -1%). Il pinning reale è sicuro e stabile sotto carico sostenuto su questa piattaforma. Dati completi: LOGBOOK.md, voce del 2026-08-12 "pinning soak test".</w:t>
      </w:r>
    </w:p>
    <w:p>
      <w:pPr>
        <w:pStyle w:val="ListParagraph"/>
        <w:numPr>
          <w:ilvl w:val="0"/>
          <w:numId w:val="3"/>
        </w:numPr>
        <w:spacing w:after="80"/>
      </w:pPr>
      <w:r>
        <w:rPr>
          <w:rFonts w:ascii="Calibri" w:cs="Calibri" w:eastAsia="Calibri" w:hAnsi="Calibri"/>
        </w:rPr>
        <w:t xml:space="preserve">Ripetere questa stessa valutazione MMLU su quel path una volta esistente, come prossimo punto dato contro la baseline di questo report. </w:t>
      </w:r>
      <w:r>
        <w:rPr>
          <w:rFonts w:ascii="Calibri" w:cs="Calibri" w:eastAsia="Calibri" w:hAnsi="Calibri"/>
          <w:b/>
          <w:bCs/>
        </w:rPr>
        <w:t xml:space="preserve">Aggiornamento (2026-08-12):</w:t>
      </w:r>
      <w:r>
        <w:rPr>
          <w:rFonts w:ascii="Calibri" w:cs="Calibri" w:eastAsia="Calibri" w:hAnsi="Calibri"/>
        </w:rPr>
        <w:t xml:space="preserve"> parzialmente superato — vedi §6.1. La valutazione è stata ripetuta su Linux reale (non sul path instradato via Tier Manager, che ancora non esiste) ed è riprodotta entro il rumore (72.28%/72.3% contro 72.11%), confermando che il risultato non è un artefatto specifico del run originale su WSL2. Il rerun instradato via Tier Manager (l'intento originale di questo punto) resta aperto — tracciato come issue #17.</w:t>
      </w:r>
    </w:p>
    <w:p>
      <w:pPr>
        <w:pStyle w:val="ListParagraph"/>
        <w:numPr>
          <w:ilvl w:val="0"/>
          <w:numId w:val="3"/>
        </w:numPr>
        <w:spacing w:after="80"/>
      </w:pPr>
      <w:r>
        <w:rPr>
          <w:rFonts w:ascii="Calibri" w:cs="Calibri" w:eastAsia="Calibri" w:hAnsi="Calibri"/>
        </w:rPr>
        <w:t xml:space="preserve">Esercitare il path 1 (</w:t>
      </w:r>
      <w:r>
        <w:rPr>
          <w:rFonts w:ascii="Consolas" w:cs="Consolas" w:eastAsia="Consolas" w:hAnsi="Consolas"/>
          <w:sz w:val="20"/>
          <w:szCs w:val="20"/>
          <w:shd w:fill="EFEFEF" w:val="clear"/>
        </w:rPr>
        <w:t xml:space="preserve">_ShadowExpertINT4</w:t>
      </w:r>
      <w:r>
        <w:rPr>
          <w:rFonts w:ascii="Calibri" w:cs="Calibri" w:eastAsia="Calibri" w:hAnsi="Calibri"/>
        </w:rPr>
        <w:t xml:space="preserve">) sotto offload reale per parità con i path 2/3.</w:t>
      </w:r>
    </w:p>
    <w:p>
      <w:pPr>
        <w:pStyle w:val="ListParagraph"/>
        <w:numPr>
          <w:ilvl w:val="0"/>
          <w:numId w:val="3"/>
        </w:numPr>
        <w:spacing w:after="80"/>
      </w:pPr>
      <w:r>
        <w:rPr>
          <w:rFonts w:ascii="Calibri" w:cs="Calibri" w:eastAsia="Calibri" w:hAnsi="Calibri"/>
        </w:rPr>
        <w:t xml:space="preserve">Stabilire un intervallo di confidenza tramite run completi ripetuti invece di un singolo passaggio overnight.</w:t>
      </w:r>
    </w:p>
    <w:p>
      <w:pPr>
        <w:pStyle w:val="ListParagraph"/>
        <w:numPr>
          <w:ilvl w:val="0"/>
          <w:numId w:val="3"/>
        </w:numPr>
        <w:spacing w:after="80"/>
      </w:pPr>
      <w:r>
        <w:rPr>
          <w:rFonts w:ascii="Calibri" w:cs="Calibri" w:eastAsia="Calibri" w:hAnsi="Calibri"/>
          <w:b/>
          <w:bCs/>
        </w:rPr>
        <w:t xml:space="preserve">Nuovo (2026-08-12):</w:t>
      </w:r>
      <w:r>
        <w:rPr>
          <w:rFonts w:ascii="Calibri" w:cs="Calibri" w:eastAsia="Calibri" w:hAnsi="Calibri"/>
        </w:rPr>
        <w:t xml:space="preserve"> quantificare e, se ne vale la pena, ridurre il costo di latenza della shadow execution stessa. §6.1 ha trovato che il tempo totale per slice segue fortemente il conteggio delle attivazioni (r=0.95) — ogni attivazione è un forward pass extra attraverso l'expert INT4 di verifica. Il target &lt;2% del progetto è sempre stato solo un budget di qualità; questa è una prima misurazione del lato prestazionale, non ancora vincolata da alcun target dichiarato né ottimizzata.</w:t>
      </w:r>
    </w:p>
    <w:p>
      <w:pPr>
        <w:pStyle w:val="ListParagraph"/>
        <w:numPr>
          <w:ilvl w:val="0"/>
          <w:numId w:val="3"/>
        </w:numPr>
        <w:spacing w:after="80"/>
      </w:pPr>
      <w:r>
        <w:rPr>
          <w:rFonts w:ascii="Calibri" w:cs="Calibri" w:eastAsia="Calibri" w:hAnsi="Calibri"/>
          <w:b/>
          <w:bCs/>
        </w:rPr>
        <w:t xml:space="preserve">Nuovo (2026-08-12):</w:t>
      </w:r>
      <w:r>
        <w:rPr>
          <w:rFonts w:ascii="Calibri" w:cs="Calibri" w:eastAsia="Calibri" w:hAnsi="Calibri"/>
        </w:rPr>
        <w:t xml:space="preserve"> l'orchestrazione a processo-nuovo-per-slice (§2.6) era un workaround specifico di WSL2 per uno stallo mai diagnosticato, e si conferma non necessaria su Linux reale (aggiornamento §2.6) — un singolo processo ha completato tutte le 570 domande senza problemi. Su piattaforme senza quel vincolo, la valutazione a processo singolo è più semplice e ~4× più veloce in wall-clock (9.5 min contro ~38-40 min per lo stesso risultato) solo evitando 18× caricamenti ridondanti del modello.</w:t>
      </w:r>
    </w:p>
    <w:p>
      <w:pPr>
        <w:pStyle w:val="Heading1"/>
        <w:spacing w:after="140" w:before="280"/>
      </w:pPr>
      <w:r>
        <w:t xml:space="preserve">Appendice: Script e Artefatti</w:t>
      </w:r>
    </w:p>
    <w:p>
      <w:pPr>
        <w:pStyle w:val="ListParagraph"/>
        <w:numPr>
          <w:ilvl w:val="0"/>
          <w:numId w:val="2"/>
        </w:numPr>
        <w:spacing w:after="80"/>
      </w:pPr>
      <w:r>
        <w:rPr>
          <w:rFonts w:ascii="Calibri" w:cs="Calibri" w:eastAsia="Calibri" w:hAnsi="Calibri"/>
        </w:rPr>
        <w:t xml:space="preserve">Isolamento crash: </w:t>
      </w:r>
      <w:r>
        <w:rPr>
          <w:rFonts w:ascii="Consolas" w:cs="Consolas" w:eastAsia="Consolas" w:hAnsi="Consolas"/>
          <w:sz w:val="20"/>
          <w:szCs w:val="20"/>
          <w:shd w:fill="EFEFEF" w:val="clear"/>
        </w:rPr>
        <w:t xml:space="preserve">scripts/isolate_awq_shadow_call_crash.py</w:t>
      </w:r>
      <w:r>
        <w:rPr>
          <w:rFonts w:ascii="Calibri" w:cs="Calibri" w:eastAsia="Calibri" w:hAnsi="Calibri"/>
        </w:rPr>
        <w:t xml:space="preserve">, </w:t>
      </w:r>
      <w:r>
        <w:rPr>
          <w:rFonts w:ascii="Consolas" w:cs="Consolas" w:eastAsia="Consolas" w:hAnsi="Consolas"/>
          <w:sz w:val="20"/>
          <w:szCs w:val="20"/>
          <w:shd w:fill="EFEFEF" w:val="clear"/>
        </w:rPr>
        <w:t xml:space="preserve">scripts/isolate_awq_offload_variables.py</w:t>
      </w:r>
      <w:r>
        <w:rPr>
          <w:rFonts w:ascii="Calibri" w:cs="Calibri" w:eastAsia="Calibri" w:hAnsi="Calibri"/>
        </w:rPr>
        <w:t xml:space="preserve">, </w:t>
      </w:r>
      <w:r>
        <w:rPr>
          <w:rFonts w:ascii="Consolas" w:cs="Consolas" w:eastAsia="Consolas" w:hAnsi="Consolas"/>
          <w:sz w:val="20"/>
          <w:szCs w:val="20"/>
          <w:shd w:fill="EFEFEF" w:val="clear"/>
        </w:rPr>
        <w:t xml:space="preserve">scripts/isolate_marlin_offload_variables.py</w:t>
      </w:r>
    </w:p>
    <w:p>
      <w:pPr>
        <w:pStyle w:val="ListParagraph"/>
        <w:numPr>
          <w:ilvl w:val="0"/>
          <w:numId w:val="2"/>
        </w:numPr>
        <w:spacing w:after="80"/>
      </w:pPr>
      <w:r>
        <w:rPr>
          <w:rFonts w:ascii="Calibri" w:cs="Calibri" w:eastAsia="Calibri" w:hAnsi="Calibri"/>
        </w:rPr>
        <w:t xml:space="preserve">Verifica pinning: </w:t>
      </w:r>
      <w:r>
        <w:rPr>
          <w:rFonts w:ascii="Consolas" w:cs="Consolas" w:eastAsia="Consolas" w:hAnsi="Consolas"/>
          <w:sz w:val="20"/>
          <w:szCs w:val="20"/>
          <w:shd w:fill="EFEFEF" w:val="clear"/>
        </w:rPr>
        <w:t xml:space="preserve">scripts/verify_marlin_pinned_proxy.py</w:t>
      </w:r>
      <w:r>
        <w:rPr>
          <w:rFonts w:ascii="Calibri" w:cs="Calibri" w:eastAsia="Calibri" w:hAnsi="Calibri"/>
        </w:rPr>
        <w:t xml:space="preserve">, </w:t>
      </w:r>
      <w:r>
        <w:rPr>
          <w:rFonts w:ascii="Consolas" w:cs="Consolas" w:eastAsia="Consolas" w:hAnsi="Consolas"/>
          <w:sz w:val="20"/>
          <w:szCs w:val="20"/>
          <w:shd w:fill="EFEFEF" w:val="clear"/>
        </w:rPr>
        <w:t xml:space="preserve">scripts/verify_shadow_pool_pinning_e2e.py</w:t>
      </w:r>
      <w:r>
        <w:rPr>
          <w:rFonts w:ascii="Calibri" w:cs="Calibri" w:eastAsia="Calibri" w:hAnsi="Calibri"/>
        </w:rPr>
        <w:t xml:space="preserve">, </w:t>
      </w:r>
      <w:r>
        <w:rPr>
          <w:rFonts w:ascii="Consolas" w:cs="Consolas" w:eastAsia="Consolas" w:hAnsi="Consolas"/>
          <w:sz w:val="20"/>
          <w:szCs w:val="20"/>
          <w:shd w:fill="EFEFEF" w:val="clear"/>
        </w:rPr>
        <w:t xml:space="preserve">scripts/verify_awq_manual_shadow_expert.py</w:t>
      </w:r>
      <w:r>
        <w:rPr>
          <w:rFonts w:ascii="Calibri" w:cs="Calibri" w:eastAsia="Calibri" w:hAnsi="Calibri"/>
        </w:rPr>
        <w:t xml:space="preserve">, </w:t>
      </w:r>
      <w:r>
        <w:rPr>
          <w:rFonts w:ascii="Consolas" w:cs="Consolas" w:eastAsia="Consolas" w:hAnsi="Consolas"/>
          <w:sz w:val="20"/>
          <w:szCs w:val="20"/>
          <w:shd w:fill="EFEFEF" w:val="clear"/>
        </w:rPr>
        <w:t xml:space="preserve">scripts/verify_marlin_shadow_expert.py</w:t>
      </w:r>
    </w:p>
    <w:p>
      <w:pPr>
        <w:pStyle w:val="ListParagraph"/>
        <w:numPr>
          <w:ilvl w:val="0"/>
          <w:numId w:val="2"/>
        </w:numPr>
        <w:spacing w:after="80"/>
      </w:pPr>
      <w:r>
        <w:rPr>
          <w:rFonts w:ascii="Calibri" w:cs="Calibri" w:eastAsia="Calibri" w:hAnsi="Calibri"/>
        </w:rPr>
        <w:t xml:space="preserve">Mappatura stato offload: </w:t>
      </w:r>
      <w:r>
        <w:rPr>
          <w:rFonts w:ascii="Consolas" w:cs="Consolas" w:eastAsia="Consolas" w:hAnsi="Consolas"/>
          <w:sz w:val="20"/>
          <w:szCs w:val="20"/>
          <w:shd w:fill="EFEFEF" w:val="clear"/>
        </w:rPr>
        <w:t xml:space="preserve">scripts/map_offload_state.py</w:t>
      </w:r>
    </w:p>
    <w:p>
      <w:pPr>
        <w:pStyle w:val="ListParagraph"/>
        <w:numPr>
          <w:ilvl w:val="0"/>
          <w:numId w:val="2"/>
        </w:numPr>
        <w:spacing w:after="80"/>
      </w:pPr>
      <w:r>
        <w:rPr>
          <w:rFonts w:ascii="Calibri" w:cs="Calibri" w:eastAsia="Calibri" w:hAnsi="Calibri"/>
        </w:rPr>
        <w:t xml:space="preserve">Harness MMLU: </w:t>
      </w:r>
      <w:r>
        <w:rPr>
          <w:rFonts w:ascii="Consolas" w:cs="Consolas" w:eastAsia="Consolas" w:hAnsi="Consolas"/>
          <w:sz w:val="20"/>
          <w:szCs w:val="20"/>
          <w:shd w:fill="EFEFEF" w:val="clear"/>
        </w:rPr>
        <w:t xml:space="preserve">scripts/eval_mmlu_gcsg.py</w:t>
      </w:r>
      <w:r>
        <w:rPr>
          <w:rFonts w:ascii="Calibri" w:cs="Calibri" w:eastAsia="Calibri" w:hAnsi="Calibri"/>
        </w:rPr>
        <w:t xml:space="preserve">, </w:t>
      </w:r>
      <w:r>
        <w:rPr>
          <w:rFonts w:ascii="Consolas" w:cs="Consolas" w:eastAsia="Consolas" w:hAnsi="Consolas"/>
          <w:sz w:val="20"/>
          <w:szCs w:val="20"/>
          <w:shd w:fill="EFEFEF" w:val="clear"/>
        </w:rPr>
        <w:t xml:space="preserve">scripts/run_mmlu_in_slices.sh</w:t>
      </w:r>
      <w:r>
        <w:rPr>
          <w:rFonts w:ascii="Calibri" w:cs="Calibri" w:eastAsia="Calibri" w:hAnsi="Calibri"/>
        </w:rPr>
        <w:t xml:space="preserve">, </w:t>
      </w:r>
      <w:r>
        <w:rPr>
          <w:rFonts w:ascii="Consolas" w:cs="Consolas" w:eastAsia="Consolas" w:hAnsi="Consolas"/>
          <w:sz w:val="20"/>
          <w:szCs w:val="20"/>
          <w:shd w:fill="EFEFEF" w:val="clear"/>
        </w:rPr>
        <w:t xml:space="preserve">scripts/measure_mmlu_prompt_lengths.py</w:t>
      </w:r>
      <w:r>
        <w:rPr>
          <w:rFonts w:ascii="Calibri" w:cs="Calibri" w:eastAsia="Calibri" w:hAnsi="Calibri"/>
        </w:rPr>
        <w:t xml:space="preserve">, </w:t>
      </w:r>
      <w:r>
        <w:rPr>
          <w:rFonts w:ascii="Consolas" w:cs="Consolas" w:eastAsia="Consolas" w:hAnsi="Consolas"/>
          <w:sz w:val="20"/>
          <w:szCs w:val="20"/>
          <w:shd w:fill="EFEFEF" w:val="clear"/>
        </w:rPr>
        <w:t xml:space="preserve">scripts/probe_kv_blocks.py</w:t>
      </w:r>
    </w:p>
    <w:p>
      <w:pPr>
        <w:pStyle w:val="ListParagraph"/>
        <w:numPr>
          <w:ilvl w:val="0"/>
          <w:numId w:val="2"/>
        </w:numPr>
        <w:spacing w:after="80"/>
      </w:pPr>
      <w:r>
        <w:rPr>
          <w:rFonts w:ascii="Calibri" w:cs="Calibri" w:eastAsia="Calibri" w:hAnsi="Calibri"/>
        </w:rPr>
        <w:t xml:space="preserve">Risultati: </w:t>
      </w:r>
      <w:r>
        <w:rPr>
          <w:rFonts w:ascii="Consolas" w:cs="Consolas" w:eastAsia="Consolas" w:hAnsi="Consolas"/>
          <w:sz w:val="20"/>
          <w:szCs w:val="20"/>
          <w:shd w:fill="EFEFEF" w:val="clear"/>
        </w:rPr>
        <w:t xml:space="preserve">mmlu_final_report.md</w:t>
      </w:r>
      <w:r>
        <w:rPr>
          <w:rFonts w:ascii="Calibri" w:cs="Calibri" w:eastAsia="Calibri" w:hAnsi="Calibri"/>
        </w:rPr>
        <w:t xml:space="preserve">, </w:t>
      </w:r>
      <w:r>
        <w:rPr>
          <w:rFonts w:ascii="Consolas" w:cs="Consolas" w:eastAsia="Consolas" w:hAnsi="Consolas"/>
          <w:sz w:val="20"/>
          <w:szCs w:val="20"/>
          <w:shd w:fill="EFEFEF" w:val="clear"/>
        </w:rPr>
        <w:t xml:space="preserve">mmlu_results_overnight_20260811.jsonl</w:t>
      </w:r>
    </w:p>
    <w:p>
      <w:pPr>
        <w:pStyle w:val="ListParagraph"/>
        <w:numPr>
          <w:ilvl w:val="0"/>
          <w:numId w:val="2"/>
        </w:numPr>
        <w:spacing w:after="80"/>
      </w:pPr>
      <w:r>
        <w:rPr>
          <w:rFonts w:ascii="Calibri" w:cs="Calibri" w:eastAsia="Calibri" w:hAnsi="Calibri"/>
        </w:rPr>
        <w:t xml:space="preserve">Percorso completo dell'indagine: </w:t>
      </w:r>
      <w:r>
        <w:rPr>
          <w:rFonts w:ascii="Consolas" w:cs="Consolas" w:eastAsia="Consolas" w:hAnsi="Consolas"/>
          <w:sz w:val="20"/>
          <w:szCs w:val="20"/>
          <w:shd w:fill="EFEFEF" w:val="clear"/>
        </w:rPr>
        <w:t xml:space="preserve">LOGBOOK.md</w:t>
      </w:r>
      <w:r>
        <w:rPr>
          <w:rFonts w:ascii="Calibri" w:cs="Calibri" w:eastAsia="Calibri" w:hAnsi="Calibri"/>
        </w:rPr>
        <w:t xml:space="preserve">, voci dal 2026-08-09 al 2026-08-11</w:t>
      </w:r>
    </w:p>
    <w:p>
      <w:pPr>
        <w:pStyle w:val="ListParagraph"/>
        <w:numPr>
          <w:ilvl w:val="0"/>
          <w:numId w:val="2"/>
        </w:numPr>
        <w:spacing w:after="80"/>
      </w:pPr>
      <w:r>
        <w:rPr>
          <w:rFonts w:ascii="Calibri" w:cs="Calibri" w:eastAsia="Calibri" w:hAnsi="Calibri"/>
        </w:rPr>
        <w:t xml:space="preserve">Issue: </w:t>
      </w:r>
      <w:hyperlink w:history="1" r:id="rIdvuobeyecna_wiejqvjc62">
        <w:r>
          <w:rPr>
            <w:rStyle w:val="Hyperlink"/>
            <w:rFonts w:ascii="Calibri" w:cs="Calibri" w:eastAsia="Calibri" w:hAnsi="Calibri"/>
          </w:rPr>
          <w:t xml:space="preserve">#10</w:t>
        </w:r>
      </w:hyperlink>
      <w:r>
        <w:rPr>
          <w:rFonts w:ascii="Calibri" w:cs="Calibri" w:eastAsia="Calibri" w:hAnsi="Calibri"/>
        </w:rPr>
        <w:t xml:space="preserve">, </w:t>
      </w:r>
      <w:hyperlink w:history="1" r:id="rIdbza2tpnwllva_5pxyu3zp">
        <w:r>
          <w:rPr>
            <w:rStyle w:val="Hyperlink"/>
            <w:rFonts w:ascii="Calibri" w:cs="Calibri" w:eastAsia="Calibri" w:hAnsi="Calibri"/>
          </w:rPr>
          <w:t xml:space="preserve">#16</w:t>
        </w:r>
      </w:hyperlink>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3yebokuciu05lvm_gbcq" Type="http://schemas.openxmlformats.org/officeDocument/2006/relationships/hyperlink" Target="https://github.com/vllm-project/vllm/issues/1084" TargetMode="External"/><Relationship Id="rIdejpnbw3ulmzq7fhhntord" Type="http://schemas.openxmlformats.org/officeDocument/2006/relationships/hyperlink" Target="https://github.com/vllm-project/vllm/issues/37883" TargetMode="External"/><Relationship Id="rId3uopqqvcsig0hjfmlbxlh" Type="http://schemas.openxmlformats.org/officeDocument/2006/relationships/hyperlink" Target="https://github.com/vllm-project/vllm/issues/1084" TargetMode="External"/><Relationship Id="rIdas7rs-u5aoeymmpehsnsm" Type="http://schemas.openxmlformats.org/officeDocument/2006/relationships/hyperlink" Target="https://github.com/vllm-project/vllm/issues/37883" TargetMode="External"/><Relationship Id="rIdvuobeyecna_wiejqvjc62" Type="http://schemas.openxmlformats.org/officeDocument/2006/relationships/hyperlink" Target="https://github.com/danielesalpietro/vMemoryFabric/issues/10" TargetMode="External"/><Relationship Id="rIdbza2tpnwllva_5pxyu3zp" Type="http://schemas.openxmlformats.org/officeDocument/2006/relationships/hyperlink" Target="https://github.com/danielesalpietro/vMemoryFabric/issues/16"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2026-08-12T12:51:05.130Z</dcterms:created>
  <dcterms:modified xsi:type="dcterms:W3CDTF">2026-08-12T12:51:05.130Z</dcterms:modified>
</cp:coreProperties>
</file>

<file path=docProps/custom.xml><?xml version="1.0" encoding="utf-8"?>
<Properties xmlns="http://schemas.openxmlformats.org/officeDocument/2006/custom-properties" xmlns:vt="http://schemas.openxmlformats.org/officeDocument/2006/docPropsVTypes"/>
</file>