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282526"/>
          <w:sz w:val="24"/>
          <w:szCs w:val="24"/>
        </w:rPr>
      </w:pPr>
      <w:r w:rsidRPr="00AB0DC1">
        <w:rPr>
          <w:rFonts w:cstheme="minorHAnsi"/>
          <w:b/>
          <w:bCs/>
          <w:color w:val="282526"/>
          <w:sz w:val="24"/>
          <w:szCs w:val="24"/>
        </w:rPr>
        <w:t xml:space="preserve">PORTARIA Nº 1.568, DE </w:t>
      </w:r>
      <w:proofErr w:type="gramStart"/>
      <w:r w:rsidRPr="00AB0DC1">
        <w:rPr>
          <w:rFonts w:cstheme="minorHAnsi"/>
          <w:b/>
          <w:bCs/>
          <w:color w:val="282526"/>
          <w:sz w:val="24"/>
          <w:szCs w:val="24"/>
        </w:rPr>
        <w:t>3</w:t>
      </w:r>
      <w:proofErr w:type="gramEnd"/>
      <w:r w:rsidRPr="00AB0DC1">
        <w:rPr>
          <w:rFonts w:cstheme="minorHAnsi"/>
          <w:b/>
          <w:bCs/>
          <w:color w:val="282526"/>
          <w:sz w:val="24"/>
          <w:szCs w:val="24"/>
        </w:rPr>
        <w:t xml:space="preserve"> DE NOVEMBRO DE 2011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AB0DC1">
        <w:rPr>
          <w:rFonts w:cstheme="minorHAnsi"/>
          <w:color w:val="000000"/>
          <w:sz w:val="24"/>
          <w:szCs w:val="24"/>
        </w:rPr>
        <w:t>O MINISTRO DE ESTADO DA EDUCAÇÃO, no uso de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B0DC1">
        <w:rPr>
          <w:rFonts w:cstheme="minorHAnsi"/>
          <w:color w:val="000000"/>
          <w:sz w:val="24"/>
          <w:szCs w:val="24"/>
        </w:rPr>
        <w:t>suas atribuições, tendo em vista o disposto no o § 1º do Artigo 5º da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B0DC1">
        <w:rPr>
          <w:rFonts w:cstheme="minorHAnsi"/>
          <w:color w:val="000000"/>
          <w:sz w:val="24"/>
          <w:szCs w:val="24"/>
        </w:rPr>
        <w:t>Lei 12.513 de 26 de outubro de 2011, e,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B0DC1">
        <w:rPr>
          <w:rFonts w:cstheme="minorHAnsi"/>
          <w:color w:val="000000"/>
          <w:sz w:val="24"/>
          <w:szCs w:val="24"/>
        </w:rPr>
        <w:t>Considerando a necessidade de estabelecer um referencial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B0DC1">
        <w:rPr>
          <w:rFonts w:cstheme="minorHAnsi"/>
          <w:color w:val="000000"/>
          <w:sz w:val="24"/>
          <w:szCs w:val="24"/>
        </w:rPr>
        <w:t>comum às denominações dos cursos de formação inicial e continuada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B0DC1">
        <w:rPr>
          <w:rFonts w:cstheme="minorHAnsi"/>
          <w:color w:val="000000"/>
          <w:sz w:val="24"/>
          <w:szCs w:val="24"/>
        </w:rPr>
        <w:t xml:space="preserve">do </w:t>
      </w:r>
      <w:proofErr w:type="spellStart"/>
      <w:r w:rsidRPr="00AB0DC1">
        <w:rPr>
          <w:rFonts w:cstheme="minorHAnsi"/>
          <w:color w:val="000000"/>
          <w:sz w:val="24"/>
          <w:szCs w:val="24"/>
        </w:rPr>
        <w:t>Pronatec</w:t>
      </w:r>
      <w:proofErr w:type="spellEnd"/>
      <w:r w:rsidRPr="00AB0DC1">
        <w:rPr>
          <w:rFonts w:cstheme="minorHAnsi"/>
          <w:color w:val="000000"/>
          <w:sz w:val="24"/>
          <w:szCs w:val="24"/>
        </w:rPr>
        <w:t>;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B0DC1">
        <w:rPr>
          <w:rFonts w:cstheme="minorHAnsi"/>
          <w:color w:val="000000"/>
          <w:sz w:val="24"/>
          <w:szCs w:val="24"/>
        </w:rPr>
        <w:t>Considerando a necessidade de organização desses cursos, 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B0DC1">
        <w:rPr>
          <w:rFonts w:cstheme="minorHAnsi"/>
          <w:color w:val="000000"/>
          <w:sz w:val="24"/>
          <w:szCs w:val="24"/>
        </w:rPr>
        <w:t>partir da concepção de eixos tecnológico, conforme define o parecer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B0DC1">
        <w:rPr>
          <w:rFonts w:cstheme="minorHAnsi"/>
          <w:color w:val="000000"/>
          <w:sz w:val="24"/>
          <w:szCs w:val="24"/>
        </w:rPr>
        <w:t>do CNE/SEB n.º 11/2008;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B0DC1">
        <w:rPr>
          <w:rFonts w:cstheme="minorHAnsi"/>
          <w:color w:val="000000"/>
          <w:sz w:val="24"/>
          <w:szCs w:val="24"/>
        </w:rPr>
        <w:t>Considerando a necessidade de fomento à qualidade por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B0DC1">
        <w:rPr>
          <w:rFonts w:cstheme="minorHAnsi"/>
          <w:color w:val="000000"/>
          <w:sz w:val="24"/>
          <w:szCs w:val="24"/>
        </w:rPr>
        <w:t xml:space="preserve">meio da apresentação de </w:t>
      </w:r>
      <w:proofErr w:type="spellStart"/>
      <w:r w:rsidRPr="00AB0DC1">
        <w:rPr>
          <w:rFonts w:cstheme="minorHAnsi"/>
          <w:color w:val="000000"/>
          <w:sz w:val="24"/>
          <w:szCs w:val="24"/>
        </w:rPr>
        <w:t>infraestrutura</w:t>
      </w:r>
      <w:proofErr w:type="spellEnd"/>
      <w:r w:rsidRPr="00AB0DC1">
        <w:rPr>
          <w:rFonts w:cstheme="minorHAnsi"/>
          <w:color w:val="000000"/>
          <w:sz w:val="24"/>
          <w:szCs w:val="24"/>
        </w:rPr>
        <w:t xml:space="preserve"> recomendável, escolaridade</w:t>
      </w: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proofErr w:type="gramStart"/>
      <w:r w:rsidRPr="00AB0DC1">
        <w:rPr>
          <w:rFonts w:cstheme="minorHAnsi"/>
          <w:color w:val="000000"/>
          <w:sz w:val="24"/>
          <w:szCs w:val="24"/>
        </w:rPr>
        <w:t>mínima</w:t>
      </w:r>
      <w:proofErr w:type="gramEnd"/>
      <w:r w:rsidRPr="00AB0DC1">
        <w:rPr>
          <w:rFonts w:cstheme="minorHAnsi"/>
          <w:color w:val="000000"/>
          <w:sz w:val="24"/>
          <w:szCs w:val="24"/>
        </w:rPr>
        <w:t>, carga horária a partir de 160 horas, com o escopo de atender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B0DC1">
        <w:rPr>
          <w:rFonts w:cstheme="minorHAnsi"/>
          <w:color w:val="000000"/>
          <w:sz w:val="24"/>
          <w:szCs w:val="24"/>
        </w:rPr>
        <w:t>as especificidades desses cursos, resolve: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AB0DC1">
        <w:rPr>
          <w:rFonts w:cstheme="minorHAnsi"/>
          <w:color w:val="000000"/>
          <w:sz w:val="24"/>
          <w:szCs w:val="24"/>
        </w:rPr>
        <w:t xml:space="preserve">Art. 1º Aprovar o Guia </w:t>
      </w:r>
      <w:proofErr w:type="spellStart"/>
      <w:r w:rsidRPr="00AB0DC1">
        <w:rPr>
          <w:rFonts w:cstheme="minorHAnsi"/>
          <w:color w:val="000000"/>
          <w:sz w:val="24"/>
          <w:szCs w:val="24"/>
        </w:rPr>
        <w:t>Pronatec</w:t>
      </w:r>
      <w:proofErr w:type="spellEnd"/>
      <w:r w:rsidRPr="00AB0DC1">
        <w:rPr>
          <w:rFonts w:cstheme="minorHAnsi"/>
          <w:color w:val="000000"/>
          <w:sz w:val="24"/>
          <w:szCs w:val="24"/>
        </w:rPr>
        <w:t xml:space="preserve"> de Cursos de Formação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B0DC1">
        <w:rPr>
          <w:rFonts w:cstheme="minorHAnsi"/>
          <w:color w:val="000000"/>
          <w:sz w:val="24"/>
          <w:szCs w:val="24"/>
        </w:rPr>
        <w:t>Inicial e Continuada, elaborado pela Secretaria de Educação Profissional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B0DC1">
        <w:rPr>
          <w:rFonts w:cstheme="minorHAnsi"/>
          <w:color w:val="000000"/>
          <w:sz w:val="24"/>
          <w:szCs w:val="24"/>
        </w:rPr>
        <w:t>e Tecnológica do Ministério da Educação, disponibilizado no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B0DC1">
        <w:rPr>
          <w:rFonts w:cstheme="minorHAnsi"/>
          <w:color w:val="000000"/>
          <w:sz w:val="24"/>
          <w:szCs w:val="24"/>
        </w:rPr>
        <w:t>sítio eletrônico oficial do Ministério da Educação.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AB0DC1">
        <w:rPr>
          <w:rFonts w:cstheme="minorHAnsi"/>
          <w:color w:val="000000"/>
          <w:sz w:val="24"/>
          <w:szCs w:val="24"/>
        </w:rPr>
        <w:t>Art. 2º Esta Portaria entra em vigor na data de sua publicação.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43334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43334"/>
          <w:sz w:val="24"/>
          <w:szCs w:val="24"/>
        </w:rPr>
      </w:pPr>
      <w:r w:rsidRPr="00AB0DC1">
        <w:rPr>
          <w:rFonts w:cstheme="minorHAnsi"/>
          <w:color w:val="343334"/>
          <w:sz w:val="24"/>
          <w:szCs w:val="24"/>
        </w:rPr>
        <w:t>FERNANDO HADDAD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282526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282526"/>
          <w:sz w:val="24"/>
          <w:szCs w:val="24"/>
        </w:rPr>
      </w:pPr>
      <w:r w:rsidRPr="00AB0DC1">
        <w:rPr>
          <w:rFonts w:cstheme="minorHAnsi"/>
          <w:b/>
          <w:bCs/>
          <w:color w:val="282526"/>
          <w:sz w:val="24"/>
          <w:szCs w:val="24"/>
        </w:rPr>
        <w:t xml:space="preserve">PORTARIA Nº 1.569, DE </w:t>
      </w:r>
      <w:proofErr w:type="gramStart"/>
      <w:r w:rsidRPr="00AB0DC1">
        <w:rPr>
          <w:rFonts w:cstheme="minorHAnsi"/>
          <w:b/>
          <w:bCs/>
          <w:color w:val="282526"/>
          <w:sz w:val="24"/>
          <w:szCs w:val="24"/>
        </w:rPr>
        <w:t>3</w:t>
      </w:r>
      <w:proofErr w:type="gramEnd"/>
      <w:r w:rsidRPr="00AB0DC1">
        <w:rPr>
          <w:rFonts w:cstheme="minorHAnsi"/>
          <w:b/>
          <w:bCs/>
          <w:color w:val="282526"/>
          <w:sz w:val="24"/>
          <w:szCs w:val="24"/>
        </w:rPr>
        <w:t xml:space="preserve"> DE NOVEMBRO DE 2011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E2C2D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E2C2D"/>
          <w:sz w:val="24"/>
          <w:szCs w:val="24"/>
        </w:rPr>
      </w:pPr>
      <w:proofErr w:type="gramStart"/>
      <w:r w:rsidRPr="00AB0DC1">
        <w:rPr>
          <w:rFonts w:cstheme="minorHAnsi"/>
          <w:color w:val="2E2C2D"/>
          <w:sz w:val="24"/>
          <w:szCs w:val="24"/>
        </w:rPr>
        <w:t>Fixa diretrizes</w:t>
      </w:r>
      <w:proofErr w:type="gramEnd"/>
      <w:r w:rsidRPr="00AB0DC1">
        <w:rPr>
          <w:rFonts w:cstheme="minorHAnsi"/>
          <w:color w:val="2E2C2D"/>
          <w:sz w:val="24"/>
          <w:szCs w:val="24"/>
        </w:rPr>
        <w:t xml:space="preserve"> para execução da Bolsa-Formação</w:t>
      </w:r>
      <w:r>
        <w:rPr>
          <w:rFonts w:cstheme="minorHAnsi"/>
          <w:color w:val="2E2C2D"/>
          <w:sz w:val="24"/>
          <w:szCs w:val="24"/>
        </w:rPr>
        <w:t xml:space="preserve"> </w:t>
      </w:r>
      <w:r w:rsidRPr="00AB0DC1">
        <w:rPr>
          <w:rFonts w:cstheme="minorHAnsi"/>
          <w:color w:val="2E2C2D"/>
          <w:sz w:val="24"/>
          <w:szCs w:val="24"/>
        </w:rPr>
        <w:t>no âmbito do Programa Nacional de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E2C2D"/>
          <w:sz w:val="24"/>
          <w:szCs w:val="24"/>
        </w:rPr>
      </w:pPr>
      <w:r w:rsidRPr="00AB0DC1">
        <w:rPr>
          <w:rFonts w:cstheme="minorHAnsi"/>
          <w:color w:val="2E2C2D"/>
          <w:sz w:val="24"/>
          <w:szCs w:val="24"/>
        </w:rPr>
        <w:t>Acesso ao Ensino Técnico e Emprego -</w:t>
      </w:r>
      <w:r>
        <w:rPr>
          <w:rFonts w:cstheme="minorHAnsi"/>
          <w:color w:val="2E2C2D"/>
          <w:sz w:val="24"/>
          <w:szCs w:val="24"/>
        </w:rPr>
        <w:t xml:space="preserve"> </w:t>
      </w:r>
      <w:proofErr w:type="spellStart"/>
      <w:r w:rsidRPr="00AB0DC1">
        <w:rPr>
          <w:rFonts w:cstheme="minorHAnsi"/>
          <w:color w:val="2E2C2D"/>
          <w:sz w:val="24"/>
          <w:szCs w:val="24"/>
        </w:rPr>
        <w:t>Pronatec</w:t>
      </w:r>
      <w:proofErr w:type="spellEnd"/>
      <w:r w:rsidRPr="00AB0DC1">
        <w:rPr>
          <w:rFonts w:cstheme="minorHAnsi"/>
          <w:color w:val="2E2C2D"/>
          <w:sz w:val="24"/>
          <w:szCs w:val="24"/>
        </w:rPr>
        <w:t>, nos termos da Lei nº 12513, de</w:t>
      </w:r>
      <w:r>
        <w:rPr>
          <w:rFonts w:cstheme="minorHAnsi"/>
          <w:color w:val="2E2C2D"/>
          <w:sz w:val="24"/>
          <w:szCs w:val="24"/>
        </w:rPr>
        <w:t xml:space="preserve"> </w:t>
      </w:r>
      <w:r w:rsidRPr="00AB0DC1">
        <w:rPr>
          <w:rFonts w:cstheme="minorHAnsi"/>
          <w:color w:val="2E2C2D"/>
          <w:sz w:val="24"/>
          <w:szCs w:val="24"/>
        </w:rPr>
        <w:t>26 de outubro de 2011 e dá outras providências.</w:t>
      </w: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E2C2D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AB0DC1">
        <w:rPr>
          <w:rFonts w:cstheme="minorHAnsi"/>
          <w:color w:val="000000"/>
          <w:sz w:val="24"/>
          <w:szCs w:val="24"/>
        </w:rPr>
        <w:t>O MINISTRO DE ESTADO DA EDUCAÇÃO, no uso de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B0DC1">
        <w:rPr>
          <w:rFonts w:cstheme="minorHAnsi"/>
          <w:color w:val="000000"/>
          <w:sz w:val="24"/>
          <w:szCs w:val="24"/>
        </w:rPr>
        <w:t>suas atribuições e tendo em vista o disposto da Lei nº 12.513, de 26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B0DC1">
        <w:rPr>
          <w:rFonts w:cstheme="minorHAnsi"/>
          <w:color w:val="000000"/>
          <w:sz w:val="24"/>
          <w:szCs w:val="24"/>
        </w:rPr>
        <w:t>de outubro de 2011, resolve: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color w:val="000000"/>
          <w:sz w:val="24"/>
          <w:szCs w:val="24"/>
        </w:rPr>
        <w:t>Art. 1</w:t>
      </w:r>
      <w:r>
        <w:rPr>
          <w:rFonts w:cstheme="minorHAnsi"/>
          <w:color w:val="000000"/>
          <w:sz w:val="24"/>
          <w:szCs w:val="24"/>
        </w:rPr>
        <w:t>º</w:t>
      </w:r>
      <w:r w:rsidRPr="00AB0DC1">
        <w:rPr>
          <w:rFonts w:cstheme="minorHAnsi"/>
          <w:color w:val="000000"/>
          <w:sz w:val="24"/>
          <w:szCs w:val="24"/>
        </w:rPr>
        <w:t xml:space="preserve"> A ação referente à Bolsa-Formação, criada pela Lei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B0DC1">
        <w:rPr>
          <w:rFonts w:cstheme="minorHAnsi"/>
          <w:color w:val="000000"/>
          <w:sz w:val="24"/>
          <w:szCs w:val="24"/>
        </w:rPr>
        <w:t>nº 12.513, de 26 de outubro de 2011, será executada conforme as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B0DC1">
        <w:rPr>
          <w:rFonts w:cstheme="minorHAnsi"/>
          <w:color w:val="000000"/>
          <w:sz w:val="24"/>
          <w:szCs w:val="24"/>
        </w:rPr>
        <w:t>diretrizes estabelecidas nesta Portaria.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Art. 2</w:t>
      </w:r>
      <w:r>
        <w:rPr>
          <w:rFonts w:cstheme="minorHAnsi"/>
          <w:sz w:val="24"/>
          <w:szCs w:val="24"/>
        </w:rPr>
        <w:t>º</w:t>
      </w:r>
      <w:r w:rsidRPr="00AB0DC1">
        <w:rPr>
          <w:rFonts w:cstheme="minorHAnsi"/>
          <w:sz w:val="24"/>
          <w:szCs w:val="24"/>
        </w:rPr>
        <w:t xml:space="preserve"> A Bolsa-Formação visa a potencializar a capacidade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de oferta instalada das redes de educação profissional e tecnológica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para:</w:t>
      </w: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I - ampliar e diversificar a oferta de educação profissional e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tecnológica gratuita no país;</w:t>
      </w: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II - integrar programas, projetos e ações de formação profissional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e tecnológica; e</w:t>
      </w: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III - democratizar as formas de acesso à educação profissional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e tecnológica para públicos prioritários.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Art. 3</w:t>
      </w:r>
      <w:r>
        <w:rPr>
          <w:rFonts w:cstheme="minorHAnsi"/>
          <w:sz w:val="24"/>
          <w:szCs w:val="24"/>
        </w:rPr>
        <w:t>º</w:t>
      </w:r>
      <w:r w:rsidRPr="00AB0DC1">
        <w:rPr>
          <w:rFonts w:cstheme="minorHAnsi"/>
          <w:sz w:val="24"/>
          <w:szCs w:val="24"/>
        </w:rPr>
        <w:t xml:space="preserve"> A oferta da Bolsa-Formação abrangerá as seguintes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modalidades:</w:t>
      </w: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I - Bolsa-Formação Estudante; e</w:t>
      </w: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 xml:space="preserve">II - </w:t>
      </w:r>
      <w:proofErr w:type="gramStart"/>
      <w:r w:rsidRPr="00AB0DC1">
        <w:rPr>
          <w:rFonts w:cstheme="minorHAnsi"/>
          <w:sz w:val="24"/>
          <w:szCs w:val="24"/>
        </w:rPr>
        <w:t>Bolsa-Formação Trabalhador</w:t>
      </w:r>
      <w:proofErr w:type="gramEnd"/>
      <w:r w:rsidRPr="00AB0DC1">
        <w:rPr>
          <w:rFonts w:cstheme="minorHAnsi"/>
          <w:sz w:val="24"/>
          <w:szCs w:val="24"/>
        </w:rPr>
        <w:t>.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§ 1</w:t>
      </w:r>
      <w:r>
        <w:rPr>
          <w:rFonts w:cstheme="minorHAnsi"/>
          <w:sz w:val="24"/>
          <w:szCs w:val="24"/>
        </w:rPr>
        <w:t>º</w:t>
      </w:r>
      <w:r w:rsidRPr="00AB0DC1">
        <w:rPr>
          <w:rFonts w:cstheme="minorHAnsi"/>
          <w:sz w:val="24"/>
          <w:szCs w:val="24"/>
        </w:rPr>
        <w:t xml:space="preserve"> A oferta de cursos se dará em parceria com instituições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de educação profissional e tecnológica, que, para os fins desta portaria,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 xml:space="preserve">serão denominados parceiros </w:t>
      </w:r>
      <w:proofErr w:type="spellStart"/>
      <w:r w:rsidRPr="00AB0DC1">
        <w:rPr>
          <w:rFonts w:cstheme="minorHAnsi"/>
          <w:sz w:val="24"/>
          <w:szCs w:val="24"/>
        </w:rPr>
        <w:t>ofertantes</w:t>
      </w:r>
      <w:proofErr w:type="spellEnd"/>
      <w:r w:rsidRPr="00AB0DC1">
        <w:rPr>
          <w:rFonts w:cstheme="minorHAnsi"/>
          <w:sz w:val="24"/>
          <w:szCs w:val="24"/>
        </w:rPr>
        <w:t>.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lastRenderedPageBreak/>
        <w:t>§ 2</w:t>
      </w:r>
      <w:r>
        <w:rPr>
          <w:rFonts w:cstheme="minorHAnsi"/>
          <w:sz w:val="24"/>
          <w:szCs w:val="24"/>
        </w:rPr>
        <w:t>º</w:t>
      </w:r>
      <w:r w:rsidRPr="00AB0DC1">
        <w:rPr>
          <w:rFonts w:cstheme="minorHAnsi"/>
          <w:sz w:val="24"/>
          <w:szCs w:val="24"/>
        </w:rPr>
        <w:t xml:space="preserve"> Os órgãos da administração pública federal, direta e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indireta, e os entes federados que participarem do regime de colaboração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para consecução das finalidades da Bolsa-Formação do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 xml:space="preserve">Ministério da Educação </w:t>
      </w:r>
      <w:proofErr w:type="gramStart"/>
      <w:r w:rsidRPr="00AB0DC1">
        <w:rPr>
          <w:rFonts w:cstheme="minorHAnsi"/>
          <w:sz w:val="24"/>
          <w:szCs w:val="24"/>
        </w:rPr>
        <w:t>serão</w:t>
      </w:r>
      <w:proofErr w:type="gramEnd"/>
      <w:r w:rsidRPr="00AB0DC1">
        <w:rPr>
          <w:rFonts w:cstheme="minorHAnsi"/>
          <w:sz w:val="24"/>
          <w:szCs w:val="24"/>
        </w:rPr>
        <w:t xml:space="preserve"> denominados parceiros demandantes.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§ 3 o Os cursos de educação profissional serão ofertados na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modalidade presencial.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Art. 4º São beneficiários das vagas oferecidas por meio da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 xml:space="preserve">Bolsa-Formação do </w:t>
      </w:r>
      <w:proofErr w:type="spellStart"/>
      <w:r w:rsidRPr="00AB0DC1">
        <w:rPr>
          <w:rFonts w:cstheme="minorHAnsi"/>
          <w:sz w:val="24"/>
          <w:szCs w:val="24"/>
        </w:rPr>
        <w:t>Pronatec</w:t>
      </w:r>
      <w:proofErr w:type="spellEnd"/>
      <w:r w:rsidRPr="00AB0DC1">
        <w:rPr>
          <w:rFonts w:cstheme="minorHAnsi"/>
          <w:sz w:val="24"/>
          <w:szCs w:val="24"/>
        </w:rPr>
        <w:t>:</w:t>
      </w: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a) estudantes do ensino médio propedêutico da rede pública,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inclusive da educação de jovens e adultos;</w:t>
      </w: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b) trabalhadores, inclusive agricultores familiares, silvicultores,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AB0DC1">
        <w:rPr>
          <w:rFonts w:cstheme="minorHAnsi"/>
          <w:sz w:val="24"/>
          <w:szCs w:val="24"/>
        </w:rPr>
        <w:t>aquicultores</w:t>
      </w:r>
      <w:proofErr w:type="spellEnd"/>
      <w:r w:rsidRPr="00AB0DC1">
        <w:rPr>
          <w:rFonts w:cstheme="minorHAnsi"/>
          <w:sz w:val="24"/>
          <w:szCs w:val="24"/>
        </w:rPr>
        <w:t>, extrativistas e pescadores;</w:t>
      </w: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c) beneficiários titulares e dependentes dos programas federais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de transferência de renda;</w:t>
      </w: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d) pessoas com deficiência; e</w:t>
      </w: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e) povos indígenas, comunidades quilombolas, bem como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 xml:space="preserve">adolescentes e jovens em cumprimento de medidas </w:t>
      </w:r>
      <w:proofErr w:type="spellStart"/>
      <w:r w:rsidRPr="00AB0DC1">
        <w:rPr>
          <w:rFonts w:cstheme="minorHAnsi"/>
          <w:sz w:val="24"/>
          <w:szCs w:val="24"/>
        </w:rPr>
        <w:t>socioeducativas</w:t>
      </w:r>
      <w:proofErr w:type="spellEnd"/>
      <w:r w:rsidRPr="00AB0DC1">
        <w:rPr>
          <w:rFonts w:cstheme="minorHAnsi"/>
          <w:sz w:val="24"/>
          <w:szCs w:val="24"/>
        </w:rPr>
        <w:t>.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Parágrafo único. Para fins desta portaria consideram-se trabalhadores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os empregados, trabalhadores domésticos, trabalhadores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não remunerados, trabalhadores por conta-própria, trabalhadores na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construção para o próprio uso ou para o próprio consumo, de acordo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com classificação do Instituto Brasileiro de Geografia e Estatística -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IBGE, independentemente de exercerem ou não ocupação remunerada,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ou de estarem ou não ocupados no período de arregimentação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 xml:space="preserve">para o </w:t>
      </w:r>
      <w:proofErr w:type="spellStart"/>
      <w:r w:rsidRPr="00AB0DC1">
        <w:rPr>
          <w:rFonts w:cstheme="minorHAnsi"/>
          <w:sz w:val="24"/>
          <w:szCs w:val="24"/>
        </w:rPr>
        <w:t>Pronatec</w:t>
      </w:r>
      <w:proofErr w:type="spellEnd"/>
      <w:r w:rsidRPr="00AB0DC1">
        <w:rPr>
          <w:rFonts w:cstheme="minorHAnsi"/>
          <w:sz w:val="24"/>
          <w:szCs w:val="24"/>
        </w:rPr>
        <w:t>.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Art. 5</w:t>
      </w:r>
      <w:r>
        <w:rPr>
          <w:rFonts w:cstheme="minorHAnsi"/>
          <w:sz w:val="24"/>
          <w:szCs w:val="24"/>
        </w:rPr>
        <w:t>º</w:t>
      </w:r>
      <w:r w:rsidRPr="00AB0DC1">
        <w:rPr>
          <w:rFonts w:cstheme="minorHAnsi"/>
          <w:sz w:val="24"/>
          <w:szCs w:val="24"/>
        </w:rPr>
        <w:t xml:space="preserve"> São objetivos e características da Bolsa-Formação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Estudante:</w:t>
      </w: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I - contribuir para a melhoria da qualidade do ensino médio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público, por meio da articulação com a educação profissional;</w:t>
      </w: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II - ampliar e diversificar as oportunidades educacionais aos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estudantes, por meio do incremento da formação técnica de nível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médio e de qualificação profissional.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§ 1</w:t>
      </w:r>
      <w:r>
        <w:rPr>
          <w:rFonts w:cstheme="minorHAnsi"/>
          <w:sz w:val="24"/>
          <w:szCs w:val="24"/>
        </w:rPr>
        <w:t>º</w:t>
      </w:r>
      <w:r w:rsidRPr="00AB0DC1">
        <w:rPr>
          <w:rFonts w:cstheme="minorHAnsi"/>
          <w:sz w:val="24"/>
          <w:szCs w:val="24"/>
        </w:rPr>
        <w:t xml:space="preserve"> Os beneficiários da Bolsa-Formação Estudante nos cursos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de educação profissional serão selecionados pelo parceiro demandante.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§ 2</w:t>
      </w:r>
      <w:r>
        <w:rPr>
          <w:rFonts w:cstheme="minorHAnsi"/>
          <w:sz w:val="24"/>
          <w:szCs w:val="24"/>
        </w:rPr>
        <w:t>º</w:t>
      </w:r>
      <w:r w:rsidRPr="00AB0DC1">
        <w:rPr>
          <w:rFonts w:cstheme="minorHAnsi"/>
          <w:sz w:val="24"/>
          <w:szCs w:val="24"/>
        </w:rPr>
        <w:t xml:space="preserve"> Os cursos ofertados por intermédio da Bolsa-Formação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Estudante deverão constar do Catálogo Nacional de Cursos Técnicos,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 xml:space="preserve">nos termos do Parecer CNE/CEB nº 11/2008, Resolução nº 3, de </w:t>
      </w:r>
      <w:proofErr w:type="gramStart"/>
      <w:r w:rsidRPr="00AB0DC1">
        <w:rPr>
          <w:rFonts w:cstheme="minorHAnsi"/>
          <w:sz w:val="24"/>
          <w:szCs w:val="24"/>
        </w:rPr>
        <w:t>9</w:t>
      </w:r>
      <w:proofErr w:type="gramEnd"/>
      <w:r w:rsidRPr="00AB0DC1">
        <w:rPr>
          <w:rFonts w:cstheme="minorHAnsi"/>
          <w:sz w:val="24"/>
          <w:szCs w:val="24"/>
        </w:rPr>
        <w:t xml:space="preserve"> de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julho de 2008 e Portaria nº 870, de 16 de julho de 2008.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§ 3</w:t>
      </w:r>
      <w:r>
        <w:rPr>
          <w:rFonts w:cstheme="minorHAnsi"/>
          <w:sz w:val="24"/>
          <w:szCs w:val="24"/>
        </w:rPr>
        <w:t>º</w:t>
      </w:r>
      <w:r w:rsidRPr="00AB0DC1">
        <w:rPr>
          <w:rFonts w:cstheme="minorHAnsi"/>
          <w:sz w:val="24"/>
          <w:szCs w:val="24"/>
        </w:rPr>
        <w:t xml:space="preserve"> Os estudantes deverão estar obrigatoriamente matriculados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no ensino médio público, a fim de caracterizar a forma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concomitante, nos termos do Art. 36C, inciso II, Lei Nº 9.394, de 20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de dezembro de 1996. Os cursos em concomitância deverão estar em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conformidade com documento orientador do Ministério da educação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§ 4</w:t>
      </w:r>
      <w:r>
        <w:rPr>
          <w:rFonts w:cstheme="minorHAnsi"/>
          <w:sz w:val="24"/>
          <w:szCs w:val="24"/>
        </w:rPr>
        <w:t>º</w:t>
      </w:r>
      <w:r w:rsidRPr="00AB0DC1">
        <w:rPr>
          <w:rFonts w:cstheme="minorHAnsi"/>
          <w:sz w:val="24"/>
          <w:szCs w:val="24"/>
        </w:rPr>
        <w:t xml:space="preserve"> Os cursos ofertados pela Bolsa-Formação aos estudantes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do ensino médio admitem certificação intermediária.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Art. 6</w:t>
      </w:r>
      <w:r>
        <w:rPr>
          <w:rFonts w:cstheme="minorHAnsi"/>
          <w:sz w:val="24"/>
          <w:szCs w:val="24"/>
        </w:rPr>
        <w:t>º</w:t>
      </w:r>
      <w:r w:rsidRPr="00AB0DC1">
        <w:rPr>
          <w:rFonts w:cstheme="minorHAnsi"/>
          <w:sz w:val="24"/>
          <w:szCs w:val="24"/>
        </w:rPr>
        <w:t xml:space="preserve"> São objetivos e características da </w:t>
      </w:r>
      <w:proofErr w:type="gramStart"/>
      <w:r w:rsidRPr="00AB0DC1">
        <w:rPr>
          <w:rFonts w:cstheme="minorHAnsi"/>
          <w:sz w:val="24"/>
          <w:szCs w:val="24"/>
        </w:rPr>
        <w:t>Bolsa-Formação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Trabalhador</w:t>
      </w:r>
      <w:proofErr w:type="gramEnd"/>
      <w:r w:rsidRPr="00AB0DC1">
        <w:rPr>
          <w:rFonts w:cstheme="minorHAnsi"/>
          <w:sz w:val="24"/>
          <w:szCs w:val="24"/>
        </w:rPr>
        <w:t>:</w:t>
      </w: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lastRenderedPageBreak/>
        <w:t>I - ampliar as oportunidades educacionais aos trabalhadores,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por meio da educação de formação profissional inicial e continuada;</w:t>
      </w: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II - incentivar a elevação de escolaridade;</w:t>
      </w: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III - integrar ações entre órgãos da administração pública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federal direta ou indireta e entes federados para a formação de trabalhadores;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§ 1</w:t>
      </w:r>
      <w:r>
        <w:rPr>
          <w:rFonts w:cstheme="minorHAnsi"/>
          <w:sz w:val="24"/>
          <w:szCs w:val="24"/>
        </w:rPr>
        <w:t>º</w:t>
      </w:r>
      <w:r w:rsidRPr="00AB0DC1">
        <w:rPr>
          <w:rFonts w:cstheme="minorHAnsi"/>
          <w:sz w:val="24"/>
          <w:szCs w:val="24"/>
        </w:rPr>
        <w:t xml:space="preserve"> Os cursos de educação profissional da Bolsa-Formação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Trabalhador deverão submeter-se aos seguintes requisitos:</w:t>
      </w: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a) os estudantes serão selecionados pelo parceiro demandante;</w:t>
      </w: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 xml:space="preserve">b) os cursos adequar-se-ão às diretrizes do </w:t>
      </w:r>
      <w:proofErr w:type="spellStart"/>
      <w:r w:rsidRPr="00AB0DC1">
        <w:rPr>
          <w:rFonts w:cstheme="minorHAnsi"/>
          <w:sz w:val="24"/>
          <w:szCs w:val="24"/>
        </w:rPr>
        <w:t>ofertante</w:t>
      </w:r>
      <w:proofErr w:type="spellEnd"/>
      <w:r w:rsidRPr="00AB0DC1">
        <w:rPr>
          <w:rFonts w:cstheme="minorHAnsi"/>
          <w:sz w:val="24"/>
          <w:szCs w:val="24"/>
        </w:rPr>
        <w:t xml:space="preserve"> parceiro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ao Programa Bolsa-formação; e</w:t>
      </w: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 xml:space="preserve">c) os cursos ofertados pela </w:t>
      </w:r>
      <w:proofErr w:type="gramStart"/>
      <w:r w:rsidRPr="00AB0DC1">
        <w:rPr>
          <w:rFonts w:cstheme="minorHAnsi"/>
          <w:sz w:val="24"/>
          <w:szCs w:val="24"/>
        </w:rPr>
        <w:t>Bolsa-Formação Trabalhador</w:t>
      </w:r>
      <w:proofErr w:type="gramEnd"/>
      <w:r w:rsidRPr="00AB0DC1">
        <w:rPr>
          <w:rFonts w:cstheme="minorHAnsi"/>
          <w:sz w:val="24"/>
          <w:szCs w:val="24"/>
        </w:rPr>
        <w:t xml:space="preserve"> deverão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 xml:space="preserve">constar do Guia </w:t>
      </w:r>
      <w:proofErr w:type="spellStart"/>
      <w:r w:rsidRPr="00AB0DC1">
        <w:rPr>
          <w:rFonts w:cstheme="minorHAnsi"/>
          <w:sz w:val="24"/>
          <w:szCs w:val="24"/>
        </w:rPr>
        <w:t>Pronatec</w:t>
      </w:r>
      <w:proofErr w:type="spellEnd"/>
      <w:r w:rsidRPr="00AB0DC1">
        <w:rPr>
          <w:rFonts w:cstheme="minorHAnsi"/>
          <w:sz w:val="24"/>
          <w:szCs w:val="24"/>
        </w:rPr>
        <w:t xml:space="preserve"> de Cursos de Formação Inicial e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Continuada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§ 2</w:t>
      </w:r>
      <w:r>
        <w:rPr>
          <w:rFonts w:cstheme="minorHAnsi"/>
          <w:sz w:val="24"/>
          <w:szCs w:val="24"/>
        </w:rPr>
        <w:t>º</w:t>
      </w:r>
      <w:r w:rsidRPr="00AB0DC1">
        <w:rPr>
          <w:rFonts w:cstheme="minorHAnsi"/>
          <w:sz w:val="24"/>
          <w:szCs w:val="24"/>
        </w:rPr>
        <w:t xml:space="preserve"> Para efeitos do Programa Bolsa-Formação a carga horária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mínima dos cursos de formação inicial e continuada é de 160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horas.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§ 3</w:t>
      </w:r>
      <w:r>
        <w:rPr>
          <w:rFonts w:cstheme="minorHAnsi"/>
          <w:sz w:val="24"/>
          <w:szCs w:val="24"/>
        </w:rPr>
        <w:t>º</w:t>
      </w:r>
      <w:r w:rsidRPr="00AB0DC1">
        <w:rPr>
          <w:rFonts w:cstheme="minorHAnsi"/>
          <w:sz w:val="24"/>
          <w:szCs w:val="24"/>
        </w:rPr>
        <w:t xml:space="preserve"> Aos estudantes do ensino médio público poderão ser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ofertados cursos de formação inicial e continuada, com possibilidade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 xml:space="preserve">de certificação intermediária, na </w:t>
      </w:r>
      <w:proofErr w:type="gramStart"/>
      <w:r w:rsidRPr="00AB0DC1">
        <w:rPr>
          <w:rFonts w:cstheme="minorHAnsi"/>
          <w:sz w:val="24"/>
          <w:szCs w:val="24"/>
        </w:rPr>
        <w:t>forma da Bolsa-Formação Trabalhador</w:t>
      </w:r>
      <w:proofErr w:type="gramEnd"/>
      <w:r w:rsidRPr="00AB0DC1">
        <w:rPr>
          <w:rFonts w:cstheme="minorHAnsi"/>
          <w:sz w:val="24"/>
          <w:szCs w:val="24"/>
        </w:rPr>
        <w:t>.</w:t>
      </w: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Art. 7</w:t>
      </w:r>
      <w:r>
        <w:rPr>
          <w:rFonts w:cstheme="minorHAnsi"/>
          <w:sz w:val="24"/>
          <w:szCs w:val="24"/>
        </w:rPr>
        <w:t>º</w:t>
      </w:r>
      <w:r w:rsidRPr="00AB0DC1">
        <w:rPr>
          <w:rFonts w:cstheme="minorHAnsi"/>
          <w:sz w:val="24"/>
          <w:szCs w:val="24"/>
        </w:rPr>
        <w:t xml:space="preserve"> O Ministério da Educação publicará manual de gestão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do Programa Bolsa-formação, com as orientações e procedimentos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 xml:space="preserve">para os demandantes, </w:t>
      </w:r>
      <w:proofErr w:type="spellStart"/>
      <w:r w:rsidRPr="00AB0DC1">
        <w:rPr>
          <w:rFonts w:cstheme="minorHAnsi"/>
          <w:sz w:val="24"/>
          <w:szCs w:val="24"/>
        </w:rPr>
        <w:t>ofertantes</w:t>
      </w:r>
      <w:proofErr w:type="spellEnd"/>
      <w:r w:rsidRPr="00AB0DC1">
        <w:rPr>
          <w:rFonts w:cstheme="minorHAnsi"/>
          <w:sz w:val="24"/>
          <w:szCs w:val="24"/>
        </w:rPr>
        <w:t xml:space="preserve"> e beneficiários.</w:t>
      </w: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Parágrafo único. Cabe ao Fundo Nacional de Desenvolvimento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da Educação (FNDE) a realização do repasse dos recursos às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 xml:space="preserve">redes </w:t>
      </w:r>
      <w:proofErr w:type="spellStart"/>
      <w:r w:rsidRPr="00AB0DC1">
        <w:rPr>
          <w:rFonts w:cstheme="minorHAnsi"/>
          <w:sz w:val="24"/>
          <w:szCs w:val="24"/>
        </w:rPr>
        <w:t>ofertantes</w:t>
      </w:r>
      <w:proofErr w:type="spellEnd"/>
      <w:r w:rsidRPr="00AB0DC1">
        <w:rPr>
          <w:rFonts w:cstheme="minorHAnsi"/>
          <w:sz w:val="24"/>
          <w:szCs w:val="24"/>
        </w:rPr>
        <w:t xml:space="preserve"> de educação profissional participantes do programa,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 xml:space="preserve">conforme os §§ 1o ao 7o do Art. 6º e Art. 7º da Lei </w:t>
      </w:r>
      <w:proofErr w:type="gramStart"/>
      <w:r w:rsidRPr="00AB0DC1">
        <w:rPr>
          <w:rFonts w:cstheme="minorHAnsi"/>
          <w:sz w:val="24"/>
          <w:szCs w:val="24"/>
        </w:rPr>
        <w:t>no 12.513</w:t>
      </w:r>
      <w:proofErr w:type="gramEnd"/>
      <w:r w:rsidRPr="00AB0DC1">
        <w:rPr>
          <w:rFonts w:cstheme="minorHAnsi"/>
          <w:sz w:val="24"/>
          <w:szCs w:val="24"/>
        </w:rPr>
        <w:t xml:space="preserve"> de 26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de outubro de 2011.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Art. 8</w:t>
      </w:r>
      <w:r>
        <w:rPr>
          <w:rFonts w:cstheme="minorHAnsi"/>
          <w:sz w:val="24"/>
          <w:szCs w:val="24"/>
        </w:rPr>
        <w:t>º</w:t>
      </w:r>
      <w:r w:rsidRPr="00AB0DC1">
        <w:rPr>
          <w:rFonts w:cstheme="minorHAnsi"/>
          <w:sz w:val="24"/>
          <w:szCs w:val="24"/>
        </w:rPr>
        <w:t xml:space="preserve"> As instituições de educação profissional e tecnológica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das redes públicas que ofertarem vagas no âmbito das bolsas-formação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poderão conceder bolsas aos profissionais envolvidos nas atividades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do programa que exerçam atividades de coordenação, supervisão,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docência, apoio a atividades acadêmicas e administrativas e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AB0DC1">
        <w:rPr>
          <w:rFonts w:cstheme="minorHAnsi"/>
          <w:sz w:val="24"/>
          <w:szCs w:val="24"/>
        </w:rPr>
        <w:t>orientação</w:t>
      </w:r>
      <w:proofErr w:type="gramEnd"/>
      <w:r w:rsidRPr="00AB0DC1">
        <w:rPr>
          <w:rFonts w:cstheme="minorHAnsi"/>
          <w:sz w:val="24"/>
          <w:szCs w:val="24"/>
        </w:rPr>
        <w:t>.</w:t>
      </w: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Art. 9º A normatização suplementar, incluindo fixação de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valores e condições para a concessão, atendimento ao aluno, realização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de transferências e prestação de contas dos recursos transferidos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no âmbito da presente Portaria será estabelecida em resolução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a ser editada pelo FNDE.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Art. 10. O montante de recursos a ser transferido pelo FNDE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 xml:space="preserve">a cada parceiro </w:t>
      </w:r>
      <w:proofErr w:type="spellStart"/>
      <w:r w:rsidRPr="00AB0DC1">
        <w:rPr>
          <w:rFonts w:cstheme="minorHAnsi"/>
          <w:sz w:val="24"/>
          <w:szCs w:val="24"/>
        </w:rPr>
        <w:t>ofertante</w:t>
      </w:r>
      <w:proofErr w:type="spellEnd"/>
      <w:r w:rsidRPr="00AB0DC1">
        <w:rPr>
          <w:rFonts w:cstheme="minorHAnsi"/>
          <w:sz w:val="24"/>
          <w:szCs w:val="24"/>
        </w:rPr>
        <w:t xml:space="preserve"> será calculado com base no valor da </w:t>
      </w:r>
      <w:proofErr w:type="spellStart"/>
      <w:r w:rsidRPr="00AB0DC1">
        <w:rPr>
          <w:rFonts w:cstheme="minorHAnsi"/>
          <w:sz w:val="24"/>
          <w:szCs w:val="24"/>
        </w:rPr>
        <w:t>horaaluno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multiplicado pelo número de alunos atendidos em cursos técnicos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e de formação inicial e continuada nas instituições vinculadas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ao serviço nacional de aprendizagem, computadas exclusivamente as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vagas informadas no sistema de gestão do Programa, mantido pelo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 xml:space="preserve">Ministério da Educação </w:t>
      </w:r>
      <w:r w:rsidRPr="00AB0DC1">
        <w:rPr>
          <w:rFonts w:cstheme="minorHAnsi"/>
          <w:sz w:val="24"/>
          <w:szCs w:val="24"/>
        </w:rPr>
        <w:lastRenderedPageBreak/>
        <w:t>(MEC), sendo que, após as transferências, as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matrículas deverão ser homologadas pelo MEC.</w:t>
      </w: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AB0DC1">
        <w:rPr>
          <w:rFonts w:cstheme="minorHAnsi"/>
          <w:sz w:val="24"/>
          <w:szCs w:val="24"/>
        </w:rPr>
        <w:t>§ 1º O valor da Bolsa-Formação incluirá tanto recursos para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sz w:val="24"/>
          <w:szCs w:val="24"/>
        </w:rPr>
        <w:t>o custeio das vagas e a remuneração de profissionais envolvidos nas</w:t>
      </w:r>
      <w:r>
        <w:rPr>
          <w:rFonts w:cstheme="minorHAnsi"/>
          <w:sz w:val="24"/>
          <w:szCs w:val="24"/>
        </w:rPr>
        <w:t xml:space="preserve"> </w:t>
      </w:r>
      <w:r w:rsidRPr="00AB0DC1">
        <w:rPr>
          <w:rFonts w:cstheme="minorHAnsi"/>
          <w:color w:val="000000"/>
          <w:sz w:val="24"/>
          <w:szCs w:val="24"/>
        </w:rPr>
        <w:t>atividades do programa como aqueles relativos à assistência estudantil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B0DC1">
        <w:rPr>
          <w:rFonts w:cstheme="minorHAnsi"/>
          <w:color w:val="000000"/>
          <w:sz w:val="24"/>
          <w:szCs w:val="24"/>
        </w:rPr>
        <w:t>aos beneficiários, inclusive pessoas com deficiência, conforme § 4º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B0DC1">
        <w:rPr>
          <w:rFonts w:cstheme="minorHAnsi"/>
          <w:color w:val="000000"/>
          <w:sz w:val="24"/>
          <w:szCs w:val="24"/>
        </w:rPr>
        <w:t xml:space="preserve">do Art. 6º da Lei </w:t>
      </w:r>
      <w:proofErr w:type="gramStart"/>
      <w:r w:rsidRPr="00AB0DC1">
        <w:rPr>
          <w:rFonts w:cstheme="minorHAnsi"/>
          <w:color w:val="000000"/>
          <w:sz w:val="24"/>
          <w:szCs w:val="24"/>
        </w:rPr>
        <w:t>no 12.513</w:t>
      </w:r>
      <w:proofErr w:type="gramEnd"/>
      <w:r w:rsidRPr="00AB0DC1">
        <w:rPr>
          <w:rFonts w:cstheme="minorHAnsi"/>
          <w:color w:val="000000"/>
          <w:sz w:val="24"/>
          <w:szCs w:val="24"/>
        </w:rPr>
        <w:t>/ 2011.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AB0DC1">
        <w:rPr>
          <w:rFonts w:cstheme="minorHAnsi"/>
          <w:color w:val="000000"/>
          <w:sz w:val="24"/>
          <w:szCs w:val="24"/>
        </w:rPr>
        <w:t xml:space="preserve">Art. 11. Os </w:t>
      </w:r>
      <w:proofErr w:type="spellStart"/>
      <w:r w:rsidRPr="00AB0DC1">
        <w:rPr>
          <w:rFonts w:cstheme="minorHAnsi"/>
          <w:color w:val="000000"/>
          <w:sz w:val="24"/>
          <w:szCs w:val="24"/>
        </w:rPr>
        <w:t>ofertantes</w:t>
      </w:r>
      <w:proofErr w:type="spellEnd"/>
      <w:r w:rsidRPr="00AB0DC1">
        <w:rPr>
          <w:rFonts w:cstheme="minorHAnsi"/>
          <w:color w:val="000000"/>
          <w:sz w:val="24"/>
          <w:szCs w:val="24"/>
        </w:rPr>
        <w:t xml:space="preserve"> de bolsas-formação deverão promover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B0DC1">
        <w:rPr>
          <w:rFonts w:cstheme="minorHAnsi"/>
          <w:color w:val="000000"/>
          <w:sz w:val="24"/>
          <w:szCs w:val="24"/>
        </w:rPr>
        <w:t>a acessibilidade às pessoas com deficiência nos cursos do programa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B0DC1">
        <w:rPr>
          <w:rFonts w:cstheme="minorHAnsi"/>
          <w:color w:val="000000"/>
          <w:sz w:val="24"/>
          <w:szCs w:val="24"/>
        </w:rPr>
        <w:t>em conformidade com o Decreto n° 5.296/2004, que regulamenta as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B0DC1">
        <w:rPr>
          <w:rFonts w:cstheme="minorHAnsi"/>
          <w:color w:val="000000"/>
          <w:sz w:val="24"/>
          <w:szCs w:val="24"/>
        </w:rPr>
        <w:t>leis n° 10.048/2000, e n° 10.098/2000, bem como com os Decretos nº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B0DC1">
        <w:rPr>
          <w:rFonts w:cstheme="minorHAnsi"/>
          <w:color w:val="000000"/>
          <w:sz w:val="24"/>
          <w:szCs w:val="24"/>
        </w:rPr>
        <w:t>186/2008 e 6.949/2009 que ratificam a Convenção sobre os Direitos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B0DC1">
        <w:rPr>
          <w:rFonts w:cstheme="minorHAnsi"/>
          <w:color w:val="000000"/>
          <w:sz w:val="24"/>
          <w:szCs w:val="24"/>
        </w:rPr>
        <w:t>da Pessoa com Deficiência/ONU.</w:t>
      </w:r>
    </w:p>
    <w:p w:rsid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AB0DC1" w:rsidRPr="00AB0DC1" w:rsidRDefault="00AB0DC1" w:rsidP="00AB0DC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AB0DC1">
        <w:rPr>
          <w:rFonts w:cstheme="minorHAnsi"/>
          <w:color w:val="000000"/>
          <w:sz w:val="24"/>
          <w:szCs w:val="24"/>
        </w:rPr>
        <w:t>Art. 12. Esta Portaria entra em vigor na data de sua publicação.</w:t>
      </w:r>
    </w:p>
    <w:p w:rsidR="00AB0DC1" w:rsidRDefault="00AB0DC1" w:rsidP="00AB0DC1">
      <w:pPr>
        <w:jc w:val="both"/>
        <w:rPr>
          <w:rFonts w:cstheme="minorHAnsi"/>
          <w:color w:val="343334"/>
          <w:sz w:val="24"/>
          <w:szCs w:val="24"/>
        </w:rPr>
      </w:pPr>
    </w:p>
    <w:p w:rsidR="00B16D18" w:rsidRPr="00AB0DC1" w:rsidRDefault="00AB0DC1" w:rsidP="00AB0DC1">
      <w:pPr>
        <w:jc w:val="both"/>
        <w:rPr>
          <w:rFonts w:cstheme="minorHAnsi"/>
          <w:sz w:val="24"/>
          <w:szCs w:val="24"/>
        </w:rPr>
      </w:pPr>
      <w:r w:rsidRPr="00AB0DC1">
        <w:rPr>
          <w:rFonts w:cstheme="minorHAnsi"/>
          <w:color w:val="343334"/>
          <w:sz w:val="24"/>
          <w:szCs w:val="24"/>
        </w:rPr>
        <w:t>FERNANDO HADDAD</w:t>
      </w:r>
    </w:p>
    <w:sectPr w:rsidR="00B16D18" w:rsidRPr="00AB0DC1" w:rsidSect="00B16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AB0DC1"/>
    <w:rsid w:val="00AB0DC1"/>
    <w:rsid w:val="00B16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D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1291</Words>
  <Characters>6977</Characters>
  <Application>Microsoft Office Word</Application>
  <DocSecurity>0</DocSecurity>
  <Lines>58</Lines>
  <Paragraphs>16</Paragraphs>
  <ScaleCrop>false</ScaleCrop>
  <Company>Hewlett-Packard Company</Company>
  <LinksUpToDate>false</LinksUpToDate>
  <CharactersWithSpaces>8252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IFMSCB</dc:creator>
  <cp:lastModifiedBy>IFMSCB</cp:lastModifiedBy>
  <cp:revision>1</cp:revision>
  <dcterms:created xsi:type="dcterms:W3CDTF">2011-11-08T10:34:00Z</dcterms:created>
  <dcterms:modified xsi:type="dcterms:W3CDTF">2011-11-08T10:44:00Z</dcterms:modified>
</cp:coreProperties>
</file>