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1D3DD" w14:textId="49AE2142" w:rsidR="00612EF0" w:rsidRDefault="00C24F32">
      <w:r w:rsidRPr="00C24F32">
        <w:drawing>
          <wp:inline distT="0" distB="0" distL="0" distR="0" wp14:anchorId="383EC169" wp14:editId="6A9EF2CC">
            <wp:extent cx="5943600" cy="1504950"/>
            <wp:effectExtent l="0" t="0" r="0" b="0"/>
            <wp:docPr id="29881029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10295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70DD" w14:textId="57CCE258" w:rsidR="00C24F32" w:rsidRDefault="00C24F32">
      <w:r>
        <w:rPr>
          <w:noProof/>
        </w:rPr>
        <w:drawing>
          <wp:inline distT="0" distB="0" distL="0" distR="0" wp14:anchorId="41BF29C5" wp14:editId="05BBB468">
            <wp:extent cx="5943600" cy="1566545"/>
            <wp:effectExtent l="0" t="0" r="0" b="0"/>
            <wp:docPr id="208681737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17372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3EA9423" w14:textId="66A4FB48" w:rsidR="00C24F32" w:rsidRDefault="00C24F32">
      <w:r>
        <w:t xml:space="preserve">For this timing diagram, we load 1458 </w:t>
      </w:r>
      <w:r>
        <w:t xml:space="preserve">into register A and for </w:t>
      </w:r>
      <w:proofErr w:type="spellStart"/>
      <w:r>
        <w:t>vesp</w:t>
      </w:r>
      <w:proofErr w:type="spellEnd"/>
      <w:r>
        <w:t xml:space="preserve"> 2.0 we need to store “h’000” into MAR. Then, we pass the value into MDR with “h’05B2</w:t>
      </w:r>
      <w:r w:rsidR="006F01D1">
        <w:t>.” Next, we increase “</w:t>
      </w:r>
      <w:r w:rsidR="006F01D1">
        <w:t>h’05B2</w:t>
      </w:r>
      <w:r w:rsidR="006F01D1">
        <w:t>”</w:t>
      </w:r>
      <w:r>
        <w:t xml:space="preserve"> </w:t>
      </w:r>
      <w:r w:rsidR="006F01D1">
        <w:t>by one to “</w:t>
      </w:r>
      <w:r w:rsidR="006F01D1">
        <w:t>h’05B</w:t>
      </w:r>
      <w:r w:rsidR="006F01D1">
        <w:t xml:space="preserve">3” and shift right. Last, we halt the program. </w:t>
      </w:r>
    </w:p>
    <w:sectPr w:rsidR="00C24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1C"/>
    <w:rsid w:val="004277A8"/>
    <w:rsid w:val="00612EF0"/>
    <w:rsid w:val="006F01D1"/>
    <w:rsid w:val="00B9681C"/>
    <w:rsid w:val="00C2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56442"/>
  <w15:chartTrackingRefBased/>
  <w15:docId w15:val="{1AE33650-AC1B-439D-A791-D5D5040F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 yu huang</dc:creator>
  <cp:keywords/>
  <dc:description/>
  <cp:lastModifiedBy>po yu huang</cp:lastModifiedBy>
  <cp:revision>2</cp:revision>
  <dcterms:created xsi:type="dcterms:W3CDTF">2023-05-18T00:14:00Z</dcterms:created>
  <dcterms:modified xsi:type="dcterms:W3CDTF">2023-05-18T00:27:00Z</dcterms:modified>
</cp:coreProperties>
</file>