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B6A9C3" w14:textId="14060FCE" w:rsidR="001C1779" w:rsidRDefault="001C1779" w:rsidP="001C177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Prática 2 – DER (</w:t>
      </w:r>
      <w:proofErr w:type="spellStart"/>
      <w:r>
        <w:rPr>
          <w:b/>
          <w:bCs/>
          <w:sz w:val="32"/>
          <w:szCs w:val="32"/>
        </w:rPr>
        <w:t>brmodelo</w:t>
      </w:r>
      <w:proofErr w:type="spellEnd"/>
      <w:r>
        <w:rPr>
          <w:b/>
          <w:bCs/>
          <w:sz w:val="32"/>
          <w:szCs w:val="32"/>
        </w:rPr>
        <w:t>)</w:t>
      </w:r>
    </w:p>
    <w:p w14:paraId="7FFA8981" w14:textId="77777777" w:rsidR="00ED155A" w:rsidRDefault="00ED155A" w:rsidP="00ED155A">
      <w:pPr>
        <w:pStyle w:val="Default"/>
        <w:jc w:val="center"/>
        <w:rPr>
          <w:b/>
          <w:bCs/>
          <w:sz w:val="32"/>
          <w:szCs w:val="32"/>
        </w:rPr>
      </w:pPr>
    </w:p>
    <w:p w14:paraId="497A0922" w14:textId="77777777" w:rsidR="00B36F6C" w:rsidRPr="00115FA6" w:rsidRDefault="00B36F6C" w:rsidP="00B36F6C">
      <w:pPr>
        <w:pStyle w:val="Default"/>
        <w:rPr>
          <w:b/>
          <w:bCs/>
          <w:sz w:val="28"/>
          <w:szCs w:val="28"/>
        </w:rPr>
      </w:pPr>
      <w:r w:rsidRPr="00115FA6">
        <w:rPr>
          <w:b/>
          <w:bCs/>
          <w:sz w:val="28"/>
          <w:szCs w:val="28"/>
        </w:rPr>
        <w:t xml:space="preserve">Nome completo: </w:t>
      </w:r>
    </w:p>
    <w:p w14:paraId="69BD2D26" w14:textId="77777777" w:rsidR="00A03820" w:rsidRPr="00115FA6" w:rsidRDefault="00A03820" w:rsidP="00B36F6C">
      <w:pPr>
        <w:pStyle w:val="Default"/>
        <w:rPr>
          <w:b/>
          <w:bCs/>
        </w:rPr>
      </w:pPr>
    </w:p>
    <w:p w14:paraId="1727540F" w14:textId="66525A0B" w:rsidR="00A2379B" w:rsidRDefault="00250F16" w:rsidP="00250F16">
      <w:pPr>
        <w:pStyle w:val="Default"/>
        <w:jc w:val="both"/>
        <w:rPr>
          <w:rFonts w:ascii="Arial" w:hAnsi="Arial" w:cs="Arial"/>
          <w:color w:val="auto"/>
        </w:rPr>
      </w:pPr>
      <w:r w:rsidRPr="00115FA6">
        <w:rPr>
          <w:rFonts w:ascii="Arial" w:hAnsi="Arial" w:cs="Arial"/>
          <w:color w:val="auto"/>
        </w:rPr>
        <w:t>Desenvolva o D</w:t>
      </w:r>
      <w:r w:rsidR="00A2379B" w:rsidRPr="00115FA6">
        <w:rPr>
          <w:rFonts w:ascii="Arial" w:hAnsi="Arial" w:cs="Arial"/>
          <w:color w:val="auto"/>
        </w:rPr>
        <w:t xml:space="preserve">ER (Diagrama Entidade-Relacionamento), </w:t>
      </w:r>
      <w:r w:rsidRPr="00115FA6">
        <w:rPr>
          <w:rFonts w:ascii="Arial" w:hAnsi="Arial" w:cs="Arial"/>
          <w:color w:val="auto"/>
        </w:rPr>
        <w:t>para os si</w:t>
      </w:r>
      <w:r w:rsidR="008F73E8" w:rsidRPr="00115FA6">
        <w:rPr>
          <w:rFonts w:ascii="Arial" w:hAnsi="Arial" w:cs="Arial"/>
          <w:color w:val="auto"/>
        </w:rPr>
        <w:t>s</w:t>
      </w:r>
      <w:r w:rsidRPr="00115FA6">
        <w:rPr>
          <w:rFonts w:ascii="Arial" w:hAnsi="Arial" w:cs="Arial"/>
          <w:color w:val="auto"/>
        </w:rPr>
        <w:t>temas a seguir, definindo a</w:t>
      </w:r>
      <w:r w:rsidR="00A2379B" w:rsidRPr="00115FA6">
        <w:rPr>
          <w:rFonts w:ascii="Arial" w:hAnsi="Arial" w:cs="Arial"/>
          <w:color w:val="auto"/>
        </w:rPr>
        <w:t xml:space="preserve">s </w:t>
      </w:r>
      <w:r w:rsidR="00A2379B" w:rsidRPr="00115FA6">
        <w:rPr>
          <w:rFonts w:ascii="Arial" w:hAnsi="Arial" w:cs="Arial"/>
          <w:b/>
          <w:bCs/>
          <w:color w:val="auto"/>
        </w:rPr>
        <w:t>entidades, atributos, atributo chave (</w:t>
      </w:r>
      <w:proofErr w:type="spellStart"/>
      <w:r w:rsidRPr="00115FA6">
        <w:rPr>
          <w:rFonts w:ascii="Arial" w:hAnsi="Arial" w:cs="Arial"/>
          <w:b/>
          <w:bCs/>
          <w:color w:val="auto"/>
        </w:rPr>
        <w:t>P</w:t>
      </w:r>
      <w:r w:rsidR="00A2379B" w:rsidRPr="00115FA6">
        <w:rPr>
          <w:rFonts w:ascii="Arial" w:hAnsi="Arial" w:cs="Arial"/>
          <w:b/>
          <w:bCs/>
          <w:color w:val="auto"/>
        </w:rPr>
        <w:t>rimary</w:t>
      </w:r>
      <w:proofErr w:type="spellEnd"/>
      <w:r w:rsidR="00A2379B" w:rsidRPr="00115FA6">
        <w:rPr>
          <w:rFonts w:ascii="Arial" w:hAnsi="Arial" w:cs="Arial"/>
          <w:b/>
          <w:bCs/>
          <w:color w:val="auto"/>
        </w:rPr>
        <w:t xml:space="preserve"> </w:t>
      </w:r>
      <w:proofErr w:type="spellStart"/>
      <w:r w:rsidR="00A2379B" w:rsidRPr="00115FA6">
        <w:rPr>
          <w:rFonts w:ascii="Arial" w:hAnsi="Arial" w:cs="Arial"/>
          <w:b/>
          <w:bCs/>
          <w:color w:val="auto"/>
        </w:rPr>
        <w:t>key</w:t>
      </w:r>
      <w:proofErr w:type="spellEnd"/>
      <w:r w:rsidR="00A2379B" w:rsidRPr="00115FA6">
        <w:rPr>
          <w:rFonts w:ascii="Arial" w:hAnsi="Arial" w:cs="Arial"/>
          <w:b/>
          <w:bCs/>
          <w:color w:val="auto"/>
        </w:rPr>
        <w:t>), relacionamentos e cardinalidades dos relacionamentos</w:t>
      </w:r>
      <w:r w:rsidR="00A2379B" w:rsidRPr="00115FA6">
        <w:rPr>
          <w:rFonts w:ascii="Arial" w:hAnsi="Arial" w:cs="Arial"/>
          <w:color w:val="auto"/>
        </w:rPr>
        <w:t>.</w:t>
      </w:r>
    </w:p>
    <w:p w14:paraId="005546F8" w14:textId="77777777" w:rsidR="009976CD" w:rsidRPr="00115FA6" w:rsidRDefault="009976CD" w:rsidP="00250F16">
      <w:pPr>
        <w:pStyle w:val="Default"/>
        <w:jc w:val="both"/>
        <w:rPr>
          <w:rFonts w:ascii="Arial" w:hAnsi="Arial" w:cs="Arial"/>
          <w:color w:val="auto"/>
        </w:rPr>
      </w:pPr>
    </w:p>
    <w:p w14:paraId="37CAFB39" w14:textId="0114975F" w:rsidR="008F73E8" w:rsidRPr="00115FA6" w:rsidRDefault="008F73E8" w:rsidP="00250F16">
      <w:pPr>
        <w:pStyle w:val="Default"/>
        <w:jc w:val="both"/>
        <w:rPr>
          <w:rFonts w:ascii="Arial" w:hAnsi="Arial" w:cs="Arial"/>
          <w:color w:val="auto"/>
        </w:rPr>
      </w:pPr>
    </w:p>
    <w:p w14:paraId="4966CD8D" w14:textId="6A4D071F" w:rsidR="009E5D1F" w:rsidRDefault="00112293" w:rsidP="00115FA6">
      <w:pPr>
        <w:pStyle w:val="Default"/>
        <w:numPr>
          <w:ilvl w:val="0"/>
          <w:numId w:val="3"/>
        </w:numPr>
        <w:ind w:left="426" w:hanging="426"/>
        <w:jc w:val="both"/>
        <w:rPr>
          <w:rFonts w:ascii="Arial" w:hAnsi="Arial" w:cs="Arial"/>
          <w:b/>
          <w:bCs/>
          <w:color w:val="auto"/>
        </w:rPr>
      </w:pPr>
      <w:r w:rsidRPr="00115FA6">
        <w:rPr>
          <w:rFonts w:ascii="Arial" w:hAnsi="Arial" w:cs="Arial"/>
          <w:b/>
          <w:bCs/>
          <w:color w:val="auto"/>
        </w:rPr>
        <w:t>Uma imobiliária trabalha tanto com administração de condomínios, quanto de locações. Uma entrevista com gerente</w:t>
      </w:r>
      <w:r w:rsidR="009E5D1F" w:rsidRPr="00115FA6">
        <w:rPr>
          <w:rFonts w:ascii="Arial" w:hAnsi="Arial" w:cs="Arial"/>
          <w:b/>
          <w:bCs/>
          <w:color w:val="auto"/>
        </w:rPr>
        <w:t xml:space="preserve"> resultou nas seguintes informações:</w:t>
      </w:r>
    </w:p>
    <w:p w14:paraId="28172860" w14:textId="77777777" w:rsidR="008B5DDE" w:rsidRPr="00115FA6" w:rsidRDefault="008B5DDE" w:rsidP="008B5DDE">
      <w:pPr>
        <w:pStyle w:val="Default"/>
        <w:ind w:left="426"/>
        <w:jc w:val="both"/>
        <w:rPr>
          <w:rFonts w:ascii="Arial" w:hAnsi="Arial" w:cs="Arial"/>
          <w:b/>
          <w:bCs/>
          <w:color w:val="auto"/>
        </w:rPr>
      </w:pPr>
    </w:p>
    <w:p w14:paraId="69B9BDB7" w14:textId="4F919156" w:rsidR="009E5D1F" w:rsidRPr="00115FA6" w:rsidRDefault="009E5D1F" w:rsidP="009E5D1F">
      <w:pPr>
        <w:pStyle w:val="Default"/>
        <w:numPr>
          <w:ilvl w:val="1"/>
          <w:numId w:val="3"/>
        </w:numPr>
        <w:jc w:val="both"/>
        <w:rPr>
          <w:rFonts w:ascii="Arial" w:hAnsi="Arial" w:cs="Arial"/>
          <w:color w:val="auto"/>
        </w:rPr>
      </w:pPr>
      <w:r w:rsidRPr="00115FA6">
        <w:rPr>
          <w:rFonts w:ascii="Arial" w:hAnsi="Arial" w:cs="Arial"/>
          <w:color w:val="auto"/>
        </w:rPr>
        <w:t>Os condomínios são formados por residências do tipo casa ou apartamento, cada qual com seu número;</w:t>
      </w:r>
    </w:p>
    <w:p w14:paraId="7AFDAE69" w14:textId="4E0C014D" w:rsidR="008F73E8" w:rsidRPr="00115FA6" w:rsidRDefault="009E5D1F" w:rsidP="009E5D1F">
      <w:pPr>
        <w:pStyle w:val="Default"/>
        <w:numPr>
          <w:ilvl w:val="1"/>
          <w:numId w:val="3"/>
        </w:numPr>
        <w:jc w:val="both"/>
        <w:rPr>
          <w:rFonts w:ascii="Arial" w:hAnsi="Arial" w:cs="Arial"/>
          <w:color w:val="auto"/>
        </w:rPr>
      </w:pPr>
      <w:r w:rsidRPr="00115FA6">
        <w:rPr>
          <w:rFonts w:ascii="Arial" w:hAnsi="Arial" w:cs="Arial"/>
          <w:color w:val="auto"/>
        </w:rPr>
        <w:t>Cada residência é de propriedade de uma ou mais pessoas. Uma pessoa pode possuir</w:t>
      </w:r>
      <w:r w:rsidR="00112293" w:rsidRPr="00115FA6">
        <w:rPr>
          <w:rFonts w:ascii="Arial" w:hAnsi="Arial" w:cs="Arial"/>
          <w:color w:val="auto"/>
        </w:rPr>
        <w:t xml:space="preserve"> </w:t>
      </w:r>
      <w:r w:rsidRPr="00115FA6">
        <w:rPr>
          <w:rFonts w:ascii="Arial" w:hAnsi="Arial" w:cs="Arial"/>
          <w:color w:val="auto"/>
        </w:rPr>
        <w:t>diversas delas</w:t>
      </w:r>
      <w:r w:rsidR="0023289C">
        <w:rPr>
          <w:rFonts w:ascii="Arial" w:hAnsi="Arial" w:cs="Arial"/>
          <w:color w:val="auto"/>
        </w:rPr>
        <w:t xml:space="preserve"> ou nenhuma.</w:t>
      </w:r>
    </w:p>
    <w:p w14:paraId="49FD3EA3" w14:textId="1AE595CF" w:rsidR="009E5D1F" w:rsidRDefault="009E5D1F" w:rsidP="009E5D1F">
      <w:pPr>
        <w:pStyle w:val="Default"/>
        <w:numPr>
          <w:ilvl w:val="1"/>
          <w:numId w:val="3"/>
        </w:numPr>
        <w:jc w:val="both"/>
        <w:rPr>
          <w:rFonts w:ascii="Arial" w:hAnsi="Arial" w:cs="Arial"/>
          <w:color w:val="auto"/>
        </w:rPr>
      </w:pPr>
      <w:r w:rsidRPr="00115FA6">
        <w:rPr>
          <w:rFonts w:ascii="Arial" w:hAnsi="Arial" w:cs="Arial"/>
          <w:color w:val="auto"/>
        </w:rPr>
        <w:t>Cada residência pode estar alugada para no máximo uma pessoa. Uma pessoa pode alugar diversas residências.</w:t>
      </w:r>
    </w:p>
    <w:p w14:paraId="74B0E01E" w14:textId="2971E1F1" w:rsidR="00E639F2" w:rsidRDefault="00A3017A" w:rsidP="00E639F2">
      <w:pPr>
        <w:pStyle w:val="Default"/>
        <w:ind w:left="720"/>
        <w:jc w:val="both"/>
        <w:rPr>
          <w:rFonts w:ascii="Arial" w:hAnsi="Arial" w:cs="Arial"/>
          <w:color w:val="auto"/>
        </w:rPr>
      </w:pPr>
      <w:r>
        <w:rPr>
          <w:noProof/>
          <w:lang w:eastAsia="pt-BR"/>
        </w:rPr>
        <w:drawing>
          <wp:inline distT="0" distB="0" distL="0" distR="0" wp14:anchorId="10F5AA34" wp14:editId="6D8E6628">
            <wp:extent cx="5850890" cy="18503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C14D" w14:textId="77777777" w:rsidR="00E639F2" w:rsidRPr="00115FA6" w:rsidRDefault="00E639F2" w:rsidP="00E639F2">
      <w:pPr>
        <w:pStyle w:val="Default"/>
        <w:ind w:left="720"/>
        <w:jc w:val="both"/>
        <w:rPr>
          <w:rFonts w:ascii="Arial" w:hAnsi="Arial" w:cs="Arial"/>
          <w:color w:val="auto"/>
        </w:rPr>
      </w:pPr>
    </w:p>
    <w:p w14:paraId="39C77EC4" w14:textId="77777777" w:rsidR="009E5D1F" w:rsidRPr="00115FA6" w:rsidRDefault="009E5D1F" w:rsidP="009E5D1F">
      <w:pPr>
        <w:pStyle w:val="Default"/>
        <w:ind w:left="1440"/>
        <w:jc w:val="both"/>
        <w:rPr>
          <w:rFonts w:ascii="Arial" w:hAnsi="Arial" w:cs="Arial"/>
          <w:color w:val="auto"/>
        </w:rPr>
      </w:pPr>
    </w:p>
    <w:p w14:paraId="4D12708E" w14:textId="77777777" w:rsidR="003A5459" w:rsidRDefault="003A5459" w:rsidP="003A5459">
      <w:pPr>
        <w:pStyle w:val="Default"/>
        <w:numPr>
          <w:ilvl w:val="0"/>
          <w:numId w:val="3"/>
        </w:numPr>
        <w:ind w:left="426" w:hanging="426"/>
        <w:jc w:val="both"/>
        <w:rPr>
          <w:rFonts w:ascii="Arial" w:hAnsi="Arial" w:cs="Arial"/>
          <w:b/>
          <w:bCs/>
          <w:color w:val="auto"/>
        </w:rPr>
      </w:pPr>
      <w:r w:rsidRPr="00115FA6">
        <w:rPr>
          <w:rFonts w:ascii="Arial" w:hAnsi="Arial" w:cs="Arial"/>
          <w:b/>
          <w:bCs/>
          <w:color w:val="auto"/>
        </w:rPr>
        <w:t>A FATEC precisa desenvolver um sistema para seus eventos</w:t>
      </w:r>
      <w:r>
        <w:rPr>
          <w:rFonts w:ascii="Arial" w:hAnsi="Arial" w:cs="Arial"/>
          <w:b/>
          <w:bCs/>
          <w:color w:val="auto"/>
        </w:rPr>
        <w:t>:</w:t>
      </w:r>
    </w:p>
    <w:p w14:paraId="5774C775" w14:textId="77777777" w:rsidR="003A5459" w:rsidRPr="00115FA6" w:rsidRDefault="003A5459" w:rsidP="003A5459">
      <w:pPr>
        <w:pStyle w:val="Default"/>
        <w:ind w:left="426"/>
        <w:jc w:val="both"/>
        <w:rPr>
          <w:rFonts w:ascii="Arial" w:hAnsi="Arial" w:cs="Arial"/>
          <w:b/>
          <w:bCs/>
          <w:color w:val="auto"/>
        </w:rPr>
      </w:pPr>
    </w:p>
    <w:p w14:paraId="3614C579" w14:textId="77777777" w:rsidR="003A5459" w:rsidRPr="00115FA6" w:rsidRDefault="003A5459" w:rsidP="003A5459">
      <w:pPr>
        <w:pStyle w:val="Default"/>
        <w:numPr>
          <w:ilvl w:val="1"/>
          <w:numId w:val="3"/>
        </w:numPr>
        <w:jc w:val="both"/>
        <w:rPr>
          <w:rFonts w:ascii="Arial" w:hAnsi="Arial" w:cs="Arial"/>
          <w:color w:val="auto"/>
        </w:rPr>
      </w:pPr>
      <w:r w:rsidRPr="00115FA6">
        <w:rPr>
          <w:rFonts w:ascii="Arial" w:hAnsi="Arial" w:cs="Arial"/>
          <w:color w:val="auto"/>
        </w:rPr>
        <w:t xml:space="preserve">São vários eventos durante o ano, que pode conter palestras e minicursos, com informações únicas como </w:t>
      </w:r>
      <w:proofErr w:type="spellStart"/>
      <w:r w:rsidRPr="00115FA6">
        <w:rPr>
          <w:rFonts w:ascii="Arial" w:hAnsi="Arial" w:cs="Arial"/>
          <w:color w:val="auto"/>
        </w:rPr>
        <w:t>id_evento</w:t>
      </w:r>
      <w:proofErr w:type="spellEnd"/>
      <w:r w:rsidRPr="00115FA6">
        <w:rPr>
          <w:rFonts w:ascii="Arial" w:hAnsi="Arial" w:cs="Arial"/>
          <w:color w:val="auto"/>
        </w:rPr>
        <w:t xml:space="preserve">, </w:t>
      </w:r>
      <w:proofErr w:type="spellStart"/>
      <w:r w:rsidRPr="00115FA6">
        <w:rPr>
          <w:rFonts w:ascii="Arial" w:hAnsi="Arial" w:cs="Arial"/>
          <w:color w:val="auto"/>
        </w:rPr>
        <w:t>titulo</w:t>
      </w:r>
      <w:proofErr w:type="spellEnd"/>
      <w:r w:rsidRPr="00115FA6">
        <w:rPr>
          <w:rFonts w:ascii="Arial" w:hAnsi="Arial" w:cs="Arial"/>
          <w:color w:val="auto"/>
        </w:rPr>
        <w:t xml:space="preserve">, palestrante, </w:t>
      </w:r>
      <w:proofErr w:type="spellStart"/>
      <w:r w:rsidRPr="00115FA6">
        <w:rPr>
          <w:rFonts w:ascii="Arial" w:hAnsi="Arial" w:cs="Arial"/>
          <w:color w:val="auto"/>
        </w:rPr>
        <w:t>carga_horaria</w:t>
      </w:r>
      <w:proofErr w:type="spellEnd"/>
      <w:r w:rsidRPr="00115FA6">
        <w:rPr>
          <w:rFonts w:ascii="Arial" w:hAnsi="Arial" w:cs="Arial"/>
          <w:color w:val="auto"/>
        </w:rPr>
        <w:t xml:space="preserve">, data, </w:t>
      </w:r>
      <w:proofErr w:type="spellStart"/>
      <w:r w:rsidRPr="00115FA6">
        <w:rPr>
          <w:rFonts w:ascii="Arial" w:hAnsi="Arial" w:cs="Arial"/>
          <w:color w:val="auto"/>
        </w:rPr>
        <w:t>duracao</w:t>
      </w:r>
      <w:proofErr w:type="spellEnd"/>
      <w:r w:rsidRPr="00115FA6">
        <w:rPr>
          <w:rFonts w:ascii="Arial" w:hAnsi="Arial" w:cs="Arial"/>
          <w:color w:val="auto"/>
        </w:rPr>
        <w:t>;</w:t>
      </w:r>
    </w:p>
    <w:p w14:paraId="55E870FF" w14:textId="77777777" w:rsidR="003A5459" w:rsidRDefault="003A5459" w:rsidP="003A5459">
      <w:pPr>
        <w:pStyle w:val="Default"/>
        <w:numPr>
          <w:ilvl w:val="1"/>
          <w:numId w:val="3"/>
        </w:numPr>
        <w:jc w:val="both"/>
        <w:rPr>
          <w:rFonts w:ascii="Arial" w:hAnsi="Arial" w:cs="Arial"/>
          <w:color w:val="auto"/>
        </w:rPr>
      </w:pPr>
      <w:r w:rsidRPr="00115FA6">
        <w:rPr>
          <w:rFonts w:ascii="Arial" w:hAnsi="Arial" w:cs="Arial"/>
          <w:color w:val="auto"/>
        </w:rPr>
        <w:t>Cadastro dos participantes, podendo ser alunos, professores e externos;</w:t>
      </w:r>
    </w:p>
    <w:p w14:paraId="5143CFC3" w14:textId="77777777" w:rsidR="003A5459" w:rsidRDefault="003A5459" w:rsidP="003A5459">
      <w:pPr>
        <w:pStyle w:val="Default"/>
        <w:numPr>
          <w:ilvl w:val="1"/>
          <w:numId w:val="3"/>
        </w:numPr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Uma pessoa pode se cadastrar e depois se inscrever em vários eventos;</w:t>
      </w:r>
    </w:p>
    <w:p w14:paraId="31863F9C" w14:textId="0AF1F150" w:rsidR="003A5459" w:rsidRDefault="003A5459" w:rsidP="003A5459">
      <w:pPr>
        <w:pStyle w:val="Default"/>
        <w:numPr>
          <w:ilvl w:val="1"/>
          <w:numId w:val="3"/>
        </w:numPr>
        <w:jc w:val="both"/>
        <w:rPr>
          <w:rFonts w:ascii="Arial" w:hAnsi="Arial" w:cs="Arial"/>
          <w:color w:val="auto"/>
        </w:rPr>
      </w:pPr>
      <w:r w:rsidRPr="00115FA6">
        <w:rPr>
          <w:rFonts w:ascii="Arial" w:hAnsi="Arial" w:cs="Arial"/>
          <w:color w:val="auto"/>
        </w:rPr>
        <w:t xml:space="preserve">Controlar </w:t>
      </w:r>
      <w:proofErr w:type="spellStart"/>
      <w:r w:rsidRPr="00115FA6">
        <w:rPr>
          <w:rFonts w:ascii="Arial" w:hAnsi="Arial" w:cs="Arial"/>
          <w:color w:val="auto"/>
        </w:rPr>
        <w:t>frequencia</w:t>
      </w:r>
      <w:proofErr w:type="spellEnd"/>
      <w:r w:rsidRPr="00115FA6">
        <w:rPr>
          <w:rFonts w:ascii="Arial" w:hAnsi="Arial" w:cs="Arial"/>
          <w:color w:val="auto"/>
        </w:rPr>
        <w:t xml:space="preserve"> dos participantes, considerando </w:t>
      </w:r>
      <w:r>
        <w:rPr>
          <w:rFonts w:ascii="Arial" w:hAnsi="Arial" w:cs="Arial"/>
          <w:color w:val="auto"/>
        </w:rPr>
        <w:t xml:space="preserve">para isso data e um único </w:t>
      </w:r>
      <w:proofErr w:type="spellStart"/>
      <w:r w:rsidRPr="00115FA6">
        <w:rPr>
          <w:rFonts w:ascii="Arial" w:hAnsi="Arial" w:cs="Arial"/>
          <w:color w:val="auto"/>
        </w:rPr>
        <w:t>horário_entrada</w:t>
      </w:r>
      <w:proofErr w:type="spellEnd"/>
      <w:r w:rsidRPr="00115FA6">
        <w:rPr>
          <w:rFonts w:ascii="Arial" w:hAnsi="Arial" w:cs="Arial"/>
          <w:color w:val="auto"/>
        </w:rPr>
        <w:t xml:space="preserve"> e </w:t>
      </w:r>
      <w:proofErr w:type="spellStart"/>
      <w:r w:rsidRPr="00115FA6">
        <w:rPr>
          <w:rFonts w:ascii="Arial" w:hAnsi="Arial" w:cs="Arial"/>
          <w:color w:val="auto"/>
        </w:rPr>
        <w:t>horário_saida</w:t>
      </w:r>
      <w:proofErr w:type="spellEnd"/>
      <w:r w:rsidRPr="00115FA6">
        <w:rPr>
          <w:rFonts w:ascii="Arial" w:hAnsi="Arial" w:cs="Arial"/>
          <w:color w:val="auto"/>
        </w:rPr>
        <w:t>.</w:t>
      </w:r>
    </w:p>
    <w:p w14:paraId="7EC34960" w14:textId="11E8BF56" w:rsidR="00A3017A" w:rsidRDefault="00A3017A" w:rsidP="00A3017A">
      <w:pPr>
        <w:pStyle w:val="Default"/>
        <w:jc w:val="both"/>
        <w:rPr>
          <w:rFonts w:ascii="Arial" w:hAnsi="Arial" w:cs="Arial"/>
          <w:color w:val="auto"/>
        </w:rPr>
      </w:pPr>
    </w:p>
    <w:p w14:paraId="2900FEAA" w14:textId="74605551" w:rsidR="00A3017A" w:rsidRPr="00115FA6" w:rsidRDefault="00056080" w:rsidP="00A3017A">
      <w:pPr>
        <w:pStyle w:val="Default"/>
        <w:jc w:val="both"/>
        <w:rPr>
          <w:rFonts w:ascii="Arial" w:hAnsi="Arial" w:cs="Arial"/>
          <w:color w:val="auto"/>
        </w:rPr>
      </w:pPr>
      <w:r>
        <w:rPr>
          <w:noProof/>
          <w:lang w:eastAsia="pt-BR"/>
        </w:rPr>
        <w:drawing>
          <wp:inline distT="0" distB="0" distL="0" distR="0" wp14:anchorId="2EB5FC2A" wp14:editId="15046CDA">
            <wp:extent cx="5850890" cy="30003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9A33" w14:textId="18DB886D" w:rsidR="003A5459" w:rsidRDefault="003A5459" w:rsidP="00115FA6">
      <w:pPr>
        <w:pStyle w:val="Default"/>
        <w:ind w:left="284" w:hanging="284"/>
        <w:jc w:val="both"/>
        <w:rPr>
          <w:rFonts w:ascii="Arial" w:hAnsi="Arial" w:cs="Arial"/>
          <w:b/>
          <w:bCs/>
          <w:color w:val="auto"/>
        </w:rPr>
      </w:pPr>
    </w:p>
    <w:p w14:paraId="390D8621" w14:textId="293451F3" w:rsidR="00E639F2" w:rsidRDefault="00E639F2" w:rsidP="00115FA6">
      <w:pPr>
        <w:pStyle w:val="Default"/>
        <w:ind w:left="284" w:hanging="284"/>
        <w:jc w:val="both"/>
        <w:rPr>
          <w:rFonts w:ascii="Arial" w:hAnsi="Arial" w:cs="Arial"/>
          <w:b/>
          <w:bCs/>
          <w:color w:val="auto"/>
        </w:rPr>
      </w:pPr>
    </w:p>
    <w:p w14:paraId="5738AAE5" w14:textId="77777777" w:rsidR="00E639F2" w:rsidRDefault="00E639F2" w:rsidP="00115FA6">
      <w:pPr>
        <w:pStyle w:val="Default"/>
        <w:ind w:left="284" w:hanging="284"/>
        <w:jc w:val="both"/>
        <w:rPr>
          <w:rFonts w:ascii="Arial" w:hAnsi="Arial" w:cs="Arial"/>
          <w:b/>
          <w:bCs/>
          <w:color w:val="auto"/>
        </w:rPr>
      </w:pPr>
    </w:p>
    <w:p w14:paraId="0B62636A" w14:textId="1AEAFCD8" w:rsidR="00250F16" w:rsidRDefault="008F73E8" w:rsidP="00115FA6">
      <w:pPr>
        <w:pStyle w:val="Default"/>
        <w:ind w:left="284" w:hanging="284"/>
        <w:jc w:val="both"/>
        <w:rPr>
          <w:rFonts w:ascii="Arial" w:hAnsi="Arial" w:cs="Arial"/>
          <w:b/>
          <w:bCs/>
          <w:color w:val="auto"/>
        </w:rPr>
      </w:pPr>
      <w:r w:rsidRPr="00115FA6">
        <w:rPr>
          <w:rFonts w:ascii="Arial" w:hAnsi="Arial" w:cs="Arial"/>
          <w:b/>
          <w:bCs/>
          <w:color w:val="auto"/>
        </w:rPr>
        <w:t>3</w:t>
      </w:r>
      <w:r w:rsidR="00250F16" w:rsidRPr="00115FA6">
        <w:rPr>
          <w:rFonts w:ascii="Arial" w:hAnsi="Arial" w:cs="Arial"/>
          <w:b/>
          <w:bCs/>
          <w:color w:val="auto"/>
        </w:rPr>
        <w:t>)</w:t>
      </w:r>
      <w:r w:rsidRPr="00115FA6">
        <w:rPr>
          <w:rFonts w:ascii="Arial" w:hAnsi="Arial" w:cs="Arial"/>
          <w:b/>
          <w:bCs/>
          <w:color w:val="auto"/>
        </w:rPr>
        <w:t xml:space="preserve"> </w:t>
      </w:r>
      <w:r w:rsidR="009E5D1F" w:rsidRPr="00115FA6">
        <w:rPr>
          <w:rFonts w:ascii="Arial" w:hAnsi="Arial" w:cs="Arial"/>
          <w:b/>
          <w:bCs/>
          <w:color w:val="auto"/>
        </w:rPr>
        <w:t>A engenharia reversa é um processo de abstração, que parte de um sistema pronto e resulta em um modelo conceitual. Faça esta tarefa para o caso a seguir:</w:t>
      </w:r>
    </w:p>
    <w:p w14:paraId="44DCC3A5" w14:textId="65D0A05D" w:rsidR="00ED155A" w:rsidRDefault="008F73E8" w:rsidP="00C00778">
      <w:pPr>
        <w:pStyle w:val="Default"/>
        <w:jc w:val="center"/>
        <w:rPr>
          <w:sz w:val="40"/>
          <w:szCs w:val="40"/>
        </w:rPr>
      </w:pPr>
      <w:r w:rsidRPr="008F73E8">
        <w:rPr>
          <w:rFonts w:ascii="Arial" w:hAnsi="Arial" w:cs="Arial"/>
          <w:noProof/>
          <w:color w:val="auto"/>
          <w:sz w:val="28"/>
          <w:szCs w:val="28"/>
          <w:lang w:eastAsia="pt-BR"/>
        </w:rPr>
        <w:drawing>
          <wp:inline distT="0" distB="0" distL="0" distR="0" wp14:anchorId="6D79A6BC" wp14:editId="0A0A3FC0">
            <wp:extent cx="3914775" cy="3173281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599" cy="318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50055" w14:textId="711DB929" w:rsidR="00056080" w:rsidRDefault="00056080" w:rsidP="00C00778">
      <w:pPr>
        <w:pStyle w:val="Default"/>
        <w:jc w:val="center"/>
        <w:rPr>
          <w:sz w:val="40"/>
          <w:szCs w:val="40"/>
        </w:rPr>
      </w:pPr>
    </w:p>
    <w:p w14:paraId="1C555322" w14:textId="59CE64CB" w:rsidR="00056080" w:rsidRPr="00A03820" w:rsidRDefault="00056080" w:rsidP="00C00778">
      <w:pPr>
        <w:pStyle w:val="Default"/>
        <w:jc w:val="center"/>
        <w:rPr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5DFDAE44" wp14:editId="18523E01">
            <wp:extent cx="5850890" cy="36087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6080" w:rsidRPr="00A03820" w:rsidSect="008F73E8">
      <w:pgSz w:w="11906" w:h="16838"/>
      <w:pgMar w:top="426" w:right="1416" w:bottom="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F4C3F"/>
    <w:multiLevelType w:val="hybridMultilevel"/>
    <w:tmpl w:val="4A9807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6611E"/>
    <w:multiLevelType w:val="hybridMultilevel"/>
    <w:tmpl w:val="A582DD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929DB"/>
    <w:multiLevelType w:val="hybridMultilevel"/>
    <w:tmpl w:val="2092E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9B"/>
    <w:rsid w:val="00056080"/>
    <w:rsid w:val="00112293"/>
    <w:rsid w:val="00115FA6"/>
    <w:rsid w:val="00133088"/>
    <w:rsid w:val="001C1779"/>
    <w:rsid w:val="001D350A"/>
    <w:rsid w:val="00206464"/>
    <w:rsid w:val="0023289C"/>
    <w:rsid w:val="00250F16"/>
    <w:rsid w:val="003A5459"/>
    <w:rsid w:val="003B73AC"/>
    <w:rsid w:val="00492057"/>
    <w:rsid w:val="004E5AB8"/>
    <w:rsid w:val="004F1CFF"/>
    <w:rsid w:val="005E44D9"/>
    <w:rsid w:val="005F7C65"/>
    <w:rsid w:val="006F5B9E"/>
    <w:rsid w:val="00872074"/>
    <w:rsid w:val="00876F7D"/>
    <w:rsid w:val="008B5DDE"/>
    <w:rsid w:val="008C1178"/>
    <w:rsid w:val="008F73E8"/>
    <w:rsid w:val="009274B0"/>
    <w:rsid w:val="009976CD"/>
    <w:rsid w:val="009E5D1F"/>
    <w:rsid w:val="00A03820"/>
    <w:rsid w:val="00A2379B"/>
    <w:rsid w:val="00A3017A"/>
    <w:rsid w:val="00B36F6C"/>
    <w:rsid w:val="00C00778"/>
    <w:rsid w:val="00C46DE9"/>
    <w:rsid w:val="00E639F2"/>
    <w:rsid w:val="00EB099D"/>
    <w:rsid w:val="00ED155A"/>
    <w:rsid w:val="00F5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1F023"/>
  <w15:chartTrackingRefBased/>
  <w15:docId w15:val="{BD83D9C7-9ADE-4A0D-8196-DA50190F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779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D15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D155A"/>
    <w:pPr>
      <w:spacing w:line="259" w:lineRule="auto"/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36F6C"/>
    <w:rPr>
      <w:color w:val="0000FF"/>
      <w:u w:val="single"/>
    </w:rPr>
  </w:style>
  <w:style w:type="table" w:styleId="Tabelacomgrade">
    <w:name w:val="Table Grid"/>
    <w:basedOn w:val="Tabelanormal"/>
    <w:uiPriority w:val="39"/>
    <w:rsid w:val="008C1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6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emf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a\Desktop\2021\Banco%20de%20Dados\2502\5%20Atividade%20Modelagem%20de%20Dado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7E7C8236CF67409E3A3BBCF8742265" ma:contentTypeVersion="3" ma:contentTypeDescription="Crie um novo documento." ma:contentTypeScope="" ma:versionID="8873fe5e9a9bbe36f5b048c58e2dce75">
  <xsd:schema xmlns:xsd="http://www.w3.org/2001/XMLSchema" xmlns:xs="http://www.w3.org/2001/XMLSchema" xmlns:p="http://schemas.microsoft.com/office/2006/metadata/properties" xmlns:ns2="70299ed3-c05f-4726-94d2-f4981d7fbafb" targetNamespace="http://schemas.microsoft.com/office/2006/metadata/properties" ma:root="true" ma:fieldsID="bc5cbe4f1227730a35da2228ec08792d" ns2:_="">
    <xsd:import namespace="70299ed3-c05f-4726-94d2-f4981d7fbaf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299ed3-c05f-4726-94d2-f4981d7fbaf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0299ed3-c05f-4726-94d2-f4981d7fbafb" xsi:nil="true"/>
  </documentManagement>
</p:properties>
</file>

<file path=customXml/itemProps1.xml><?xml version="1.0" encoding="utf-8"?>
<ds:datastoreItem xmlns:ds="http://schemas.openxmlformats.org/officeDocument/2006/customXml" ds:itemID="{E3567E36-70A6-4353-AFFA-AB3A87AB0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8F8B55-5649-46AB-8B8D-8D22B9D8A7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299ed3-c05f-4726-94d2-f4981d7fba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BFB20F-212C-42E0-BC91-E70EFD3582FC}">
  <ds:schemaRefs>
    <ds:schemaRef ds:uri="http://schemas.microsoft.com/office/2006/metadata/properties"/>
    <ds:schemaRef ds:uri="http://schemas.microsoft.com/office/infopath/2007/PartnerControls"/>
    <ds:schemaRef ds:uri="70299ed3-c05f-4726-94d2-f4981d7fbaf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 Atividade Modelagem de Dados</Template>
  <TotalTime>0</TotalTime>
  <Pages>2</Pages>
  <Words>212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f290ti</cp:lastModifiedBy>
  <cp:revision>2</cp:revision>
  <cp:lastPrinted>2022-03-11T00:10:00Z</cp:lastPrinted>
  <dcterms:created xsi:type="dcterms:W3CDTF">2022-03-11T01:07:00Z</dcterms:created>
  <dcterms:modified xsi:type="dcterms:W3CDTF">2022-03-11T01:07:00Z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0x010100E07E7C8236CF67409E3A3BBCF8742265</vt:lpwstr>
  </property>
</Properties>
</file>