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7.4 Nasjonalt barnevernregister</w:t>
      </w:r>
    </w:p>
    <w:p>
      <w:pPr>
        <w:pStyle w:val="Normal"/>
      </w:pPr>
      <w:r>
        <w:t xml:space="preserve">Dagens rapporteringer er slått sammen til en rapportering som kjøres til SSB jevnlig. Foreløpig er planen at leverandør sender inn data hver natt og kommunene finner statusrapport for innrapportering ved pålogging neste dag. </w:t>
      </w:r>
      <w:r>
        <w:rPr/>
        <w:t xml:space="preserve">Dagens rapporteringer er slått sammen til en rapportering som kjøres til SSB jevnlig. Foreløpig er planen at leverandør sender inn data hver natt og kommunene finner statusrapport for innrapportering ved pålogging neste dag. </w:t>
      </w:r>
    </w:p>
    <w:p>
      <w:pPr>
        <w:pStyle w:val="Normal"/>
      </w:pPr>
      <w:r>
        <w:t xml:space="preserve">SSB har ansvar for å sende innrapporterte tall videre til andre interessenter som BUFdir og statsforvaltere. </w:t>
      </w:r>
      <w:r>
        <w:rPr/>
        <w:t xml:space="preserve">SSB har ansvar for å sende innrapporterte tall videre til andre interessenter som BUFdir og statsforvaltere. </w:t>
      </w:r>
    </w:p>
    <w:p>
      <w:pPr>
        <w:pStyle w:val="Normal"/>
      </w:pPr>
      <w:r/>
      <w:r>
        <w:rPr/>
      </w:r>
    </w:p>
    <w:p>
      <w:pPr>
        <w:pStyle w:val="Heading3"/>
      </w:pPr>
      <w:r>
        <w:t>7.4.1 Kvalitetssikring</w:t>
      </w:r>
      <w:r>
        <w:rPr/>
        <w:t>7.4.1 Kvalitetssikring</w:t>
      </w:r>
    </w:p>
    <w:p>
      <w:pPr>
        <w:pStyle w:val="Normal"/>
      </w:pPr>
      <w:r>
        <w:t xml:space="preserve">Det er implementert en egen feilliste knyttet til valideringene fra SSB. Disse feillistene bygger på valideringene SSB gjør og gir ledere en oversikt i Flyt Barnevern om feil som har dukket opp ved innsending til SSB og som må rettes opp. Se bildet under. </w:t>
      </w:r>
      <w:r>
        <w:rPr/>
        <w:t xml:space="preserve">Det er implementert en egen feilliste knyttet til valideringene fra SSB. Disse feillistene bygger på valideringene SSB gjør og gir ledere en oversikt i Flyt Barnevern om feil som har dukket opp ved innsending til SSB og som må rettes opp. Se bildet under. </w:t>
      </w:r>
    </w:p>
    <w:p>
      <w:pPr>
        <w:pStyle w:val="Normal"/>
      </w:pPr>
      <w:r/>
      <w:r>
        <w:rPr/>
      </w:r>
      <w:r>
        <w:rPr/>
      </w:r>
    </w:p>
    <w:p>
      <w:pPr>
        <w:pStyle w:val="Normal"/>
      </w:pPr>
      <w:r>
        <w:t>Bildet over: eksempel på hvordan feillisten fra SSB vil kunne se ut for ledere i løsningen.</w:t>
      </w:r>
      <w:r>
        <w:rPr/>
        <w:t>Bildet over: eksempel på hvordan feillisten fra SSB vil kunne se ut for ledere i løsningen.</w:t>
      </w:r>
    </w:p>
    <w:p>
      <w:pPr>
        <w:pStyle w:val="Normal"/>
      </w:pPr>
      <w:r/>
      <w:r>
        <w:rPr/>
      </w:r>
    </w:p>
    <w:p>
      <w:pPr>
        <w:pStyle w:val="Normal"/>
      </w:pPr>
      <w:r>
        <w:t>Saksbehandlere vil få beskjed om valideringsfeil direkte på barnet og det vil stå informasjon om hva som må rettes opp. På bildet under vises valideringsfeil knyttet til et vedtak slik saksbehandler vil se det på barnet det gjelder.</w:t>
      </w:r>
      <w:r>
        <w:rPr/>
        <w:t>Saksbehandlere vil få beskjed om valideringsfeil direkte på barnet og det vil stå informasjon om hva som må rettes opp. På bildet under vises valideringsfeil knyttet til et vedtak slik saksbehandler vil se det på barnet det gjelder.</w:t>
      </w:r>
    </w:p>
    <w:p>
      <w:pPr>
        <w:pStyle w:val="Normal"/>
      </w:pPr>
      <w:r/>
      <w:r>
        <w:rPr/>
      </w:r>
      <w:r>
        <w:rPr/>
      </w:r>
    </w:p>
    <w:p>
      <w:pPr>
        <w:pStyle w:val="Normal"/>
      </w:pPr>
      <w:r/>
      <w:r>
        <w:rPr/>
      </w:r>
    </w:p>
    <w:p>
      <w:pPr>
        <w:pStyle w:val="Normal"/>
      </w:pPr>
      <w:r>
        <w:t xml:space="preserve">Det finnes også egne oversikter for å se alle hendelser som er rapportert til det nasjonale barnevernregisteret. I dette bildet kan leder eller andre med tilganger se hva som er rapportert til portalen. Det er mulig å trykke seg videre inn på tallene for bedre oversikt.Se bildet under. </w:t>
      </w:r>
      <w:r>
        <w:rPr/>
        <w:t xml:space="preserve">Det finnes også egne oversikter for å se alle hendelser som er rapportert til det nasjonale barnevernregisteret. I dette bildet kan leder eller andre med tilganger se hva som er rapportert til portalen. Det er mulig å trykke seg videre inn på tallene for bedre oversikt.Se bildet under. </w:t>
      </w:r>
    </w:p>
    <w:p>
      <w:pPr>
        <w:pStyle w:val="Normal"/>
      </w:pPr>
      <w:r/>
      <w:r>
        <w:rPr/>
      </w:r>
      <w:r>
        <w:rPr/>
      </w:r>
    </w:p>
    <w:p>
      <w:pPr>
        <w:pStyle w:val="Normal"/>
      </w:pPr>
      <w:r/>
      <w:r>
        <w:rPr/>
      </w:r>
    </w:p>
    <w:p>
      <w:pPr>
        <w:pStyle w:val="Heading3"/>
      </w:pPr>
      <w:r>
        <w:t>7.4.2 Oversikt på barnet</w:t>
      </w:r>
      <w:r>
        <w:rPr/>
        <w:t>7.4.2 Oversikt på barnet</w:t>
      </w:r>
    </w:p>
    <w:p>
      <w:pPr>
        <w:pStyle w:val="Normal"/>
      </w:pPr>
      <w:r>
        <w:t xml:space="preserve">I menyvalget Barn finner du en liste over barn der du er saksbehandler eller medsaksbehandler. Det er enkelt å få oversikt da alle nye barn markeres med et rød badge på menyfanen når du har blitt tildelt et nytt barn. Nye barn i listen vil vises med fet skrift, slik at du raskt kan identifisere og følge opp. </w:t>
      </w:r>
      <w:r>
        <w:rPr/>
        <w:t xml:space="preserve">I menyvalget </w:t>
      </w:r>
      <w:r>
        <w:rPr>
          <w:i/>
        </w:rPr>
        <w:t>Barn</w:t>
      </w:r>
      <w:r>
        <w:rPr/>
        <w:t xml:space="preserve"> finner du en liste over barn der du er saksbehandler eller medsaksbehandler. Det er enkelt å få oversikt da alle nye barn markeres med et rød badge på menyfanen når du har blitt tildelt et nytt barn. Nye barn i listen vil vises med fet skrift, slik at du raskt kan identifisere og følge opp. </w:t>
      </w:r>
      <w:r>
        <w:rPr/>
      </w:r>
    </w:p>
    <w:p>
      <w:pPr>
        <w:pStyle w:val="Normal"/>
      </w:pPr>
      <w:r/>
      <w:r>
        <w:rPr/>
      </w:r>
    </w:p>
    <w:p>
      <w:pPr>
        <w:pStyle w:val="Heading3"/>
      </w:pPr>
      <w:r>
        <w:t>7.4.3 Varslinger til saksbehandler</w:t>
      </w:r>
      <w:r>
        <w:rPr/>
        <w:t>7.4.3 Varslinger til saksbehandler</w:t>
      </w:r>
    </w:p>
    <w:p>
      <w:pPr>
        <w:pStyle w:val="Normal"/>
      </w:pPr>
      <w:r>
        <w:t xml:space="preserve">Visma Flyt Barnevern har automatiske varsler når det gjelder lovkrav. Disse lovkravene kommer frem hos den enkelte saksbehandler. Ved valideringsfeil etter oversending til Nasjonalt barnevernsregister vil også dette varsles hos den enkelte saksbehandler. </w:t>
      </w:r>
      <w:r>
        <w:rPr/>
        <w:t xml:space="preserve">Visma Flyt Barnevern har automatiske varsler når det gjelder lovkrav. Disse lovkravene kommer frem hos den enkelte saksbehandler. Ved valideringsfeil etter oversending til Nasjonalt barnevernsregister vil også dette varsles hos den enkelte saksbehandler. </w:t>
      </w:r>
    </w:p>
    <w:p>
      <w:pPr>
        <w:pStyle w:val="Normal"/>
      </w:pPr>
      <w:r/>
      <w:r>
        <w:rPr/>
      </w:r>
      <w:r>
        <w:rPr/>
      </w:r>
    </w:p>
    <w:p>
      <w:pPr>
        <w:pStyle w:val="Normal"/>
      </w:pPr>
      <w:r>
        <w:t>Bildet: Varsler hos en saksbehandler.</w:t>
      </w:r>
      <w:r>
        <w:rPr/>
        <w:t>Bildet: Varsler hos en saksbehandler.</w:t>
      </w:r>
    </w:p>
    <w:p>
      <w:pPr>
        <w:pStyle w:val="Normal"/>
      </w:pPr>
      <w:r/>
      <w:r>
        <w:rPr/>
      </w:r>
    </w:p>
    <w:p>
      <w:pPr>
        <w:pStyle w:val="Normal"/>
      </w:pPr>
      <w:r>
        <w:t xml:space="preserve">Varslene er synlige uansett hvor i løsningen du befinner deg. Ved å trykke på varselet vil det komme en oversikt over hvilke barn varselet gjelder og saksbehandler kan gå videre direkte inn til der varselet må håndteres. </w:t>
      </w:r>
      <w:r>
        <w:rPr/>
        <w:t xml:space="preserve">Varslene er synlige uansett hvor i løsningen du befinner deg. Ved å trykke på varselet vil det komme en oversikt over hvilke barn varselet gjelder og saksbehandler kan gå videre direkte inn til der varselet må håndteres. </w:t>
      </w:r>
    </w:p>
    <w:p>
      <w:pPr>
        <w:pStyle w:val="Normal"/>
      </w:pPr>
      <w:r/>
      <w:r>
        <w:rPr/>
      </w:r>
    </w:p>
    <w:p>
      <w:pPr>
        <w:pStyle w:val="Normal"/>
      </w:pPr>
      <w:r>
        <w:t xml:space="preserve">Bildet: Eksempel på oversikt over hva som ligger under varselet. Herfra kan saksbehandler gå direkte inn og jobbe med varslet på det bestemte barnet. </w:t>
      </w:r>
      <w:r>
        <w:rPr/>
      </w:r>
      <w:r>
        <w:rPr/>
        <w:t xml:space="preserve">Bildet: Eksempel på oversikt over hva som ligger under varselet. Herfra kan saksbehandler gå direkte inn og jobbe med varslet på det bestemte barnet. </w:t>
      </w:r>
    </w:p>
    <w:p>
      <w:pPr>
        <w:pStyle w:val="Normal"/>
      </w:pPr>
      <w:r/>
      <w:r>
        <w:rPr/>
      </w:r>
    </w:p>
    <w:p>
      <w:pPr>
        <w:pStyle w:val="Normal"/>
      </w:pPr>
      <w:r>
        <w:t xml:space="preserve">For de som jobber med bekymringsmeldinger vil det komme et varsel om dette direkte på bekymringsfanen. Ved ny post vil dette komme som et varsel på hjemsiden, i tillegg til at det nye dokumentet er markert på barnet. </w:t>
      </w:r>
      <w:r>
        <w:rPr/>
        <w:t xml:space="preserve">For de som jobber med bekymringsmeldinger vil det komme et varsel om dette direkte på bekymringsfanen. Ved ny post vil dette komme som et varsel på hjemsiden, i tillegg til at det nye dokumentet er markert på barnet. </w:t>
      </w:r>
    </w:p>
    <w:p>
      <w:pPr>
        <w:pStyle w:val="Normal"/>
      </w:pPr>
      <w:r/>
      <w:r>
        <w:rPr/>
      </w:r>
    </w:p>
    <w:p>
      <w:pPr>
        <w:pStyle w:val="Normal"/>
      </w:pPr>
      <w:r>
        <w:t xml:space="preserve">I tillegg til varslinger på lov- og statistikk-krav er det mulig å opprette egne varsler til seg selv og andre. Dette er varsler som kan knyttes til enkelte hendelser, dokumenter eller barn. </w:t>
      </w:r>
      <w:r>
        <w:rPr/>
        <w:t xml:space="preserve">I tillegg til varslinger på lov- og statistikk-krav er det mulig å opprette egne varsler til seg selv og andre. Dette er varsler som kan knyttes til enkelte hendelser, dokumenter eller barn.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