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813E" w14:textId="77777777" w:rsidR="004F10BC" w:rsidRDefault="00000000">
      <w:pPr>
        <w:spacing w:after="0"/>
        <w:ind w:left="-5" w:hanging="10"/>
      </w:pPr>
      <w:r>
        <w:rPr>
          <w:b/>
          <w:sz w:val="72"/>
          <w:u w:val="single" w:color="000000"/>
        </w:rPr>
        <w:t>GamblinHUB</w:t>
      </w:r>
      <w:r>
        <w:rPr>
          <w:sz w:val="24"/>
        </w:rPr>
        <w:t xml:space="preserve"> </w:t>
      </w:r>
    </w:p>
    <w:p w14:paraId="07CDD95B" w14:textId="77777777" w:rsidR="004F10BC" w:rsidRDefault="00000000">
      <w:pPr>
        <w:spacing w:after="53"/>
      </w:pPr>
      <w:r>
        <w:rPr>
          <w:sz w:val="48"/>
        </w:rPr>
        <w:t xml:space="preserve"> </w:t>
      </w:r>
    </w:p>
    <w:p w14:paraId="7F182384" w14:textId="77777777" w:rsidR="004F10BC" w:rsidRDefault="00000000">
      <w:pPr>
        <w:spacing w:after="0"/>
      </w:pPr>
      <w:r>
        <w:rPr>
          <w:b/>
          <w:sz w:val="48"/>
        </w:rPr>
        <w:t>Miembros del grupo:</w:t>
      </w:r>
      <w:r>
        <w:rPr>
          <w:sz w:val="44"/>
        </w:rPr>
        <w:t xml:space="preserve"> </w:t>
      </w:r>
    </w:p>
    <w:p w14:paraId="5C177D45" w14:textId="77777777" w:rsidR="004F10BC" w:rsidRDefault="00000000">
      <w:pPr>
        <w:numPr>
          <w:ilvl w:val="0"/>
          <w:numId w:val="1"/>
        </w:numPr>
        <w:spacing w:after="24"/>
        <w:ind w:right="4121" w:hanging="360"/>
      </w:pPr>
      <w:r>
        <w:rPr>
          <w:sz w:val="36"/>
        </w:rPr>
        <w:t xml:space="preserve">Daniel Gómez Obraztsov  </w:t>
      </w:r>
    </w:p>
    <w:p w14:paraId="0C2DBA94" w14:textId="77777777" w:rsidR="004F10BC" w:rsidRDefault="00000000">
      <w:pPr>
        <w:numPr>
          <w:ilvl w:val="0"/>
          <w:numId w:val="1"/>
        </w:numPr>
        <w:spacing w:after="24"/>
        <w:ind w:right="4121" w:hanging="360"/>
      </w:pPr>
      <w:r>
        <w:rPr>
          <w:sz w:val="36"/>
        </w:rPr>
        <w:t xml:space="preserve">Alejandro Rodríguez Ferrer </w:t>
      </w:r>
    </w:p>
    <w:p w14:paraId="515B7291" w14:textId="7DE3E658" w:rsidR="004F10BC" w:rsidRDefault="00000000">
      <w:pPr>
        <w:numPr>
          <w:ilvl w:val="0"/>
          <w:numId w:val="1"/>
        </w:numPr>
        <w:spacing w:after="24"/>
        <w:ind w:right="4121" w:hanging="360"/>
      </w:pPr>
      <w:r>
        <w:rPr>
          <w:sz w:val="36"/>
        </w:rPr>
        <w:t xml:space="preserve">Giulio Francesco Tizzano </w:t>
      </w:r>
    </w:p>
    <w:p w14:paraId="3C47045C" w14:textId="77777777" w:rsidR="004F10BC" w:rsidRDefault="00000000">
      <w:pPr>
        <w:numPr>
          <w:ilvl w:val="0"/>
          <w:numId w:val="1"/>
        </w:numPr>
        <w:spacing w:after="0"/>
        <w:ind w:right="4121" w:hanging="360"/>
      </w:pPr>
      <w:r>
        <w:rPr>
          <w:sz w:val="36"/>
        </w:rPr>
        <w:t xml:space="preserve">Alejandro Fernández Muñoz </w:t>
      </w:r>
    </w:p>
    <w:p w14:paraId="0B7F158B" w14:textId="77777777" w:rsidR="004F10BC" w:rsidRDefault="00000000">
      <w:pPr>
        <w:spacing w:after="0"/>
        <w:ind w:right="1013"/>
      </w:pPr>
      <w:r>
        <w:rPr>
          <w:sz w:val="24"/>
        </w:rPr>
        <w:t xml:space="preserve"> </w:t>
      </w:r>
    </w:p>
    <w:p w14:paraId="256A19FD" w14:textId="77777777" w:rsidR="004F10BC" w:rsidRDefault="00000000">
      <w:pPr>
        <w:spacing w:after="0"/>
        <w:ind w:left="1575"/>
      </w:pPr>
      <w:r>
        <w:rPr>
          <w:noProof/>
        </w:rPr>
        <w:drawing>
          <wp:inline distT="0" distB="0" distL="0" distR="0" wp14:anchorId="51253525" wp14:editId="1B74AE9A">
            <wp:extent cx="4274820" cy="5704713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7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C3FE" w14:textId="77777777" w:rsidR="004F10BC" w:rsidRDefault="00000000">
      <w:pPr>
        <w:spacing w:after="24"/>
      </w:pPr>
      <w:r>
        <w:rPr>
          <w:sz w:val="24"/>
        </w:rPr>
        <w:t xml:space="preserve"> </w:t>
      </w:r>
    </w:p>
    <w:p w14:paraId="5E32D33E" w14:textId="77777777" w:rsidR="004F10BC" w:rsidRDefault="00000000">
      <w:pPr>
        <w:spacing w:after="24"/>
      </w:pPr>
      <w:r>
        <w:rPr>
          <w:sz w:val="24"/>
        </w:rPr>
        <w:lastRenderedPageBreak/>
        <w:t xml:space="preserve"> </w:t>
      </w:r>
    </w:p>
    <w:p w14:paraId="5EDEE7FC" w14:textId="77777777" w:rsidR="004F10BC" w:rsidRDefault="00000000">
      <w:pPr>
        <w:spacing w:after="474"/>
      </w:pPr>
      <w:r>
        <w:rPr>
          <w:sz w:val="24"/>
        </w:rPr>
        <w:t xml:space="preserve"> </w:t>
      </w:r>
    </w:p>
    <w:p w14:paraId="28768F0E" w14:textId="77777777" w:rsidR="004F10BC" w:rsidRDefault="00000000">
      <w:pPr>
        <w:spacing w:after="76"/>
        <w:ind w:left="-5" w:hanging="10"/>
      </w:pPr>
      <w:r>
        <w:rPr>
          <w:b/>
          <w:sz w:val="72"/>
          <w:u w:val="single" w:color="000000"/>
        </w:rPr>
        <w:t>Histórico de Versiones:</w:t>
      </w:r>
      <w:r>
        <w:rPr>
          <w:b/>
          <w:sz w:val="72"/>
        </w:rPr>
        <w:t xml:space="preserve"> </w:t>
      </w:r>
    </w:p>
    <w:p w14:paraId="675AE420" w14:textId="77777777" w:rsidR="004F10BC" w:rsidRDefault="00000000">
      <w:pPr>
        <w:spacing w:after="0"/>
      </w:pPr>
      <w:r>
        <w:rPr>
          <w:b/>
          <w:sz w:val="72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2" w:type="dxa"/>
          <w:left w:w="110" w:type="dxa"/>
          <w:right w:w="67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4F10BC" w14:paraId="2DC45C5D" w14:textId="77777777">
        <w:trPr>
          <w:trHeight w:val="45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89E0" w14:textId="77777777" w:rsidR="004F10BC" w:rsidRDefault="00000000">
            <w:r>
              <w:rPr>
                <w:b/>
                <w:sz w:val="36"/>
              </w:rPr>
              <w:t xml:space="preserve">Fecha: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1F94" w14:textId="77777777" w:rsidR="004F10BC" w:rsidRDefault="00000000">
            <w:r>
              <w:rPr>
                <w:b/>
                <w:sz w:val="36"/>
              </w:rPr>
              <w:t xml:space="preserve">Descripción de cambios: </w:t>
            </w:r>
          </w:p>
        </w:tc>
      </w:tr>
      <w:tr w:rsidR="004F10BC" w14:paraId="79E7AB32" w14:textId="77777777">
        <w:trPr>
          <w:trHeight w:val="2116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2F54" w14:textId="77777777" w:rsidR="004F10BC" w:rsidRDefault="00000000">
            <w:r>
              <w:rPr>
                <w:sz w:val="28"/>
              </w:rPr>
              <w:t xml:space="preserve">Sep.2025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97A8" w14:textId="77777777" w:rsidR="004F10BC" w:rsidRDefault="00000000">
            <w:pPr>
              <w:numPr>
                <w:ilvl w:val="0"/>
                <w:numId w:val="9"/>
              </w:numPr>
              <w:spacing w:after="22" w:line="240" w:lineRule="auto"/>
              <w:ind w:hanging="360"/>
            </w:pPr>
            <w:r>
              <w:rPr>
                <w:sz w:val="28"/>
              </w:rPr>
              <w:t xml:space="preserve">Creación inicial del documento con portada </w:t>
            </w:r>
          </w:p>
          <w:p w14:paraId="64B308AE" w14:textId="77777777" w:rsidR="004F10BC" w:rsidRDefault="00000000">
            <w:pPr>
              <w:numPr>
                <w:ilvl w:val="0"/>
                <w:numId w:val="9"/>
              </w:numPr>
              <w:spacing w:after="28" w:line="239" w:lineRule="auto"/>
              <w:ind w:hanging="360"/>
            </w:pPr>
            <w:r>
              <w:rPr>
                <w:sz w:val="28"/>
              </w:rPr>
              <w:t xml:space="preserve">Def. Requisitos funcionales/no funcionales </w:t>
            </w:r>
          </w:p>
          <w:p w14:paraId="4360F6C5" w14:textId="77777777" w:rsidR="004F10BC" w:rsidRDefault="00000000">
            <w:pPr>
              <w:numPr>
                <w:ilvl w:val="0"/>
                <w:numId w:val="9"/>
              </w:numPr>
              <w:ind w:hanging="360"/>
            </w:pPr>
            <w:r>
              <w:rPr>
                <w:sz w:val="28"/>
              </w:rPr>
              <w:t xml:space="preserve">Primera estructura BBDD no relacional </w:t>
            </w:r>
          </w:p>
        </w:tc>
      </w:tr>
      <w:tr w:rsidR="004F10BC" w14:paraId="1EF7ED3B" w14:textId="77777777">
        <w:trPr>
          <w:trHeight w:val="45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8FE1" w14:textId="045307EB" w:rsidR="004F10BC" w:rsidRDefault="00542DDF" w:rsidP="00542DDF">
            <w:r w:rsidRPr="00542DDF">
              <w:rPr>
                <w:sz w:val="28"/>
                <w:szCs w:val="20"/>
              </w:rPr>
              <w:t xml:space="preserve">14/10/2025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FA1C" w14:textId="77777777" w:rsidR="004F10BC" w:rsidRPr="00542DDF" w:rsidRDefault="00542DDF" w:rsidP="00542DDF">
            <w:pPr>
              <w:pStyle w:val="Prrafodelista"/>
              <w:numPr>
                <w:ilvl w:val="0"/>
                <w:numId w:val="15"/>
              </w:numPr>
              <w:rPr>
                <w:sz w:val="28"/>
              </w:rPr>
            </w:pPr>
            <w:r w:rsidRPr="00542DDF">
              <w:rPr>
                <w:sz w:val="28"/>
              </w:rPr>
              <w:t>Enumeración de los RF</w:t>
            </w:r>
          </w:p>
          <w:p w14:paraId="26D7D4E4" w14:textId="77777777" w:rsidR="00542DDF" w:rsidRPr="00542DDF" w:rsidRDefault="00542DDF" w:rsidP="00542DDF">
            <w:pPr>
              <w:pStyle w:val="Prrafodelista"/>
              <w:numPr>
                <w:ilvl w:val="0"/>
                <w:numId w:val="15"/>
              </w:numPr>
            </w:pPr>
            <w:r w:rsidRPr="00542DDF">
              <w:rPr>
                <w:sz w:val="28"/>
              </w:rPr>
              <w:t>Corrección semántica de los RF</w:t>
            </w:r>
          </w:p>
          <w:p w14:paraId="4F5F882C" w14:textId="2E49C86A" w:rsidR="00542DDF" w:rsidRDefault="00542DDF" w:rsidP="00542DDF">
            <w:pPr>
              <w:pStyle w:val="Prrafodelista"/>
              <w:numPr>
                <w:ilvl w:val="0"/>
                <w:numId w:val="15"/>
              </w:numPr>
            </w:pPr>
            <w:r>
              <w:rPr>
                <w:sz w:val="28"/>
              </w:rPr>
              <w:t>Accesibilidad pasa a ser RNF</w:t>
            </w:r>
          </w:p>
        </w:tc>
      </w:tr>
      <w:tr w:rsidR="004F10BC" w14:paraId="564F793D" w14:textId="77777777">
        <w:trPr>
          <w:trHeight w:val="45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C3D5" w14:textId="77777777" w:rsidR="004F10BC" w:rsidRDefault="00000000">
            <w:pPr>
              <w:ind w:left="721"/>
            </w:pPr>
            <w:r>
              <w:rPr>
                <w:sz w:val="36"/>
              </w:rP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7C39" w14:textId="77777777" w:rsidR="004F10BC" w:rsidRDefault="00000000">
            <w:pPr>
              <w:ind w:left="720"/>
            </w:pPr>
            <w:r>
              <w:rPr>
                <w:sz w:val="36"/>
              </w:rPr>
              <w:t xml:space="preserve"> </w:t>
            </w:r>
          </w:p>
        </w:tc>
      </w:tr>
      <w:tr w:rsidR="004F10BC" w14:paraId="67A025DA" w14:textId="77777777">
        <w:trPr>
          <w:trHeight w:val="45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ED88" w14:textId="77777777" w:rsidR="004F10BC" w:rsidRDefault="00000000">
            <w:pPr>
              <w:ind w:left="721"/>
            </w:pPr>
            <w:r>
              <w:rPr>
                <w:sz w:val="36"/>
              </w:rP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421C" w14:textId="77777777" w:rsidR="004F10BC" w:rsidRDefault="00000000">
            <w:pPr>
              <w:ind w:left="720"/>
            </w:pPr>
            <w:r>
              <w:rPr>
                <w:sz w:val="36"/>
              </w:rPr>
              <w:t xml:space="preserve"> </w:t>
            </w:r>
          </w:p>
        </w:tc>
      </w:tr>
    </w:tbl>
    <w:p w14:paraId="05D91BCD" w14:textId="77777777" w:rsidR="004F10BC" w:rsidRDefault="00000000">
      <w:pPr>
        <w:spacing w:after="370"/>
      </w:pPr>
      <w:r>
        <w:rPr>
          <w:sz w:val="36"/>
        </w:rPr>
        <w:t xml:space="preserve"> </w:t>
      </w:r>
    </w:p>
    <w:p w14:paraId="750C47C2" w14:textId="77777777" w:rsidR="004F10BC" w:rsidRDefault="00000000">
      <w:pPr>
        <w:spacing w:after="0"/>
        <w:ind w:left="-5" w:hanging="10"/>
      </w:pPr>
      <w:r>
        <w:rPr>
          <w:b/>
          <w:sz w:val="72"/>
          <w:u w:val="single" w:color="000000"/>
        </w:rPr>
        <w:t>Descripción del Proyecto:</w:t>
      </w:r>
      <w:r>
        <w:rPr>
          <w:b/>
          <w:sz w:val="72"/>
        </w:rPr>
        <w:t xml:space="preserve"> </w:t>
      </w:r>
    </w:p>
    <w:p w14:paraId="7329D7D5" w14:textId="77777777" w:rsidR="004F10BC" w:rsidRDefault="00000000">
      <w:pPr>
        <w:spacing w:after="3" w:line="281" w:lineRule="auto"/>
      </w:pPr>
      <w:r>
        <w:rPr>
          <w:b/>
          <w:sz w:val="36"/>
        </w:rPr>
        <w:t>GamblinHUB</w:t>
      </w:r>
      <w:r>
        <w:rPr>
          <w:sz w:val="36"/>
        </w:rPr>
        <w:t xml:space="preserve"> es una plataforma web moderna que permite a los usuarios realizar apuestas en directo sobre eventos deportivos en tiempo real. Ofrecemos una experiencia dinámica, intuitiva y segura, donde los aficionados pueden seguir los partidos minuto a minuto y participar activamente apostando sobre los resultados, estadísticas o jugadas específicas.  </w:t>
      </w:r>
    </w:p>
    <w:p w14:paraId="2749F80C" w14:textId="77777777" w:rsidR="004F10BC" w:rsidRDefault="00000000">
      <w:pPr>
        <w:spacing w:after="0"/>
      </w:pPr>
      <w:r>
        <w:rPr>
          <w:sz w:val="36"/>
        </w:rPr>
        <w:t xml:space="preserve"> </w:t>
      </w:r>
    </w:p>
    <w:p w14:paraId="5BBDACF7" w14:textId="77777777" w:rsidR="004F10BC" w:rsidRDefault="00000000">
      <w:pPr>
        <w:spacing w:after="35"/>
      </w:pPr>
      <w:r>
        <w:rPr>
          <w:sz w:val="36"/>
        </w:rPr>
        <w:t xml:space="preserve"> </w:t>
      </w:r>
    </w:p>
    <w:p w14:paraId="16A159F2" w14:textId="77777777" w:rsidR="004F10BC" w:rsidRDefault="00000000">
      <w:pPr>
        <w:spacing w:after="36"/>
      </w:pPr>
      <w:r>
        <w:rPr>
          <w:sz w:val="36"/>
        </w:rPr>
        <w:t xml:space="preserve"> </w:t>
      </w:r>
    </w:p>
    <w:p w14:paraId="47046710" w14:textId="77777777" w:rsidR="004F10BC" w:rsidRDefault="00000000">
      <w:pPr>
        <w:spacing w:after="40"/>
      </w:pPr>
      <w:r>
        <w:rPr>
          <w:sz w:val="36"/>
        </w:rPr>
        <w:t xml:space="preserve"> </w:t>
      </w:r>
    </w:p>
    <w:p w14:paraId="0EF2BBF7" w14:textId="77777777" w:rsidR="004F10BC" w:rsidRDefault="00000000">
      <w:pPr>
        <w:spacing w:after="371"/>
      </w:pPr>
      <w:r>
        <w:rPr>
          <w:sz w:val="36"/>
        </w:rPr>
        <w:lastRenderedPageBreak/>
        <w:t xml:space="preserve"> </w:t>
      </w:r>
    </w:p>
    <w:p w14:paraId="11219C78" w14:textId="77777777" w:rsidR="004F10BC" w:rsidRDefault="00000000">
      <w:pPr>
        <w:spacing w:after="0"/>
        <w:ind w:left="-5" w:hanging="10"/>
      </w:pPr>
      <w:r>
        <w:rPr>
          <w:b/>
          <w:sz w:val="72"/>
          <w:u w:val="single" w:color="000000"/>
        </w:rPr>
        <w:t>Motivación:</w:t>
      </w:r>
      <w:r>
        <w:rPr>
          <w:b/>
          <w:sz w:val="72"/>
        </w:rPr>
        <w:t xml:space="preserve"> </w:t>
      </w:r>
    </w:p>
    <w:p w14:paraId="517C61BD" w14:textId="77777777" w:rsidR="004F10BC" w:rsidRDefault="00000000">
      <w:pPr>
        <w:numPr>
          <w:ilvl w:val="0"/>
          <w:numId w:val="1"/>
        </w:numPr>
        <w:spacing w:after="3" w:line="281" w:lineRule="auto"/>
        <w:ind w:right="4121" w:hanging="360"/>
      </w:pPr>
      <w:r>
        <w:rPr>
          <w:sz w:val="36"/>
        </w:rPr>
        <w:t xml:space="preserve">El deporte mueve pasiones en todo el mundo, y las apuestas en directo han crecido exponencialmente en los últimos años. </w:t>
      </w:r>
    </w:p>
    <w:p w14:paraId="2BBE67B4" w14:textId="77777777" w:rsidR="004F10BC" w:rsidRDefault="00000000">
      <w:pPr>
        <w:numPr>
          <w:ilvl w:val="0"/>
          <w:numId w:val="1"/>
        </w:numPr>
        <w:spacing w:after="3" w:line="281" w:lineRule="auto"/>
        <w:ind w:right="4121" w:hanging="360"/>
      </w:pPr>
      <w:r>
        <w:rPr>
          <w:sz w:val="36"/>
        </w:rPr>
        <w:t xml:space="preserve">Queremos ofrecer una alternativa innovadora y fácil de usar frente a las casas de apuestas tradicionales. </w:t>
      </w:r>
    </w:p>
    <w:p w14:paraId="429D2847" w14:textId="77777777" w:rsidR="004F10BC" w:rsidRDefault="00000000">
      <w:pPr>
        <w:numPr>
          <w:ilvl w:val="0"/>
          <w:numId w:val="1"/>
        </w:numPr>
        <w:spacing w:after="571" w:line="281" w:lineRule="auto"/>
        <w:ind w:right="4121" w:hanging="360"/>
      </w:pPr>
      <w:r>
        <w:rPr>
          <w:sz w:val="36"/>
        </w:rPr>
        <w:t xml:space="preserve">Buscamos crear un entorno seguro, transparente y accesible para cualquier usuario interesado en el entretenimiento deportivo. </w:t>
      </w:r>
    </w:p>
    <w:p w14:paraId="221EF500" w14:textId="77777777" w:rsidR="004F10BC" w:rsidRDefault="00000000">
      <w:pPr>
        <w:spacing w:after="0"/>
        <w:ind w:left="-5" w:hanging="10"/>
      </w:pPr>
      <w:r>
        <w:rPr>
          <w:b/>
          <w:sz w:val="72"/>
          <w:u w:val="single" w:color="000000"/>
        </w:rPr>
        <w:t>Objetivos:</w:t>
      </w:r>
      <w:r>
        <w:rPr>
          <w:b/>
          <w:sz w:val="72"/>
        </w:rPr>
        <w:t xml:space="preserve"> </w:t>
      </w:r>
    </w:p>
    <w:p w14:paraId="18A9C63D" w14:textId="77777777" w:rsidR="004F10BC" w:rsidRDefault="00000000">
      <w:pPr>
        <w:numPr>
          <w:ilvl w:val="0"/>
          <w:numId w:val="2"/>
        </w:numPr>
        <w:spacing w:after="3" w:line="281" w:lineRule="auto"/>
        <w:ind w:hanging="360"/>
      </w:pPr>
      <w:r>
        <w:rPr>
          <w:sz w:val="36"/>
        </w:rPr>
        <w:t>Crear una plataforma de apuestas deportivas en directo con una interfaz clara e intuitiva.</w:t>
      </w:r>
      <w:r>
        <w:rPr>
          <w:sz w:val="36"/>
          <w:vertAlign w:val="subscript"/>
        </w:rPr>
        <w:t xml:space="preserve"> </w:t>
      </w:r>
    </w:p>
    <w:p w14:paraId="4426BF58" w14:textId="77777777" w:rsidR="004F10BC" w:rsidRDefault="00000000">
      <w:pPr>
        <w:numPr>
          <w:ilvl w:val="0"/>
          <w:numId w:val="2"/>
        </w:numPr>
        <w:spacing w:after="3" w:line="281" w:lineRule="auto"/>
        <w:ind w:hanging="360"/>
      </w:pPr>
      <w:r>
        <w:rPr>
          <w:sz w:val="36"/>
        </w:rPr>
        <w:t>Garantizar seguridad en el proceso de registro, apuestas y cobros.</w:t>
      </w:r>
      <w:r>
        <w:rPr>
          <w:sz w:val="36"/>
          <w:vertAlign w:val="subscript"/>
        </w:rPr>
        <w:t xml:space="preserve"> </w:t>
      </w:r>
    </w:p>
    <w:p w14:paraId="1D875AC1" w14:textId="77777777" w:rsidR="004F10BC" w:rsidRDefault="00000000">
      <w:pPr>
        <w:numPr>
          <w:ilvl w:val="0"/>
          <w:numId w:val="2"/>
        </w:numPr>
        <w:spacing w:after="3" w:line="281" w:lineRule="auto"/>
        <w:ind w:hanging="360"/>
      </w:pPr>
      <w:r>
        <w:rPr>
          <w:sz w:val="36"/>
        </w:rPr>
        <w:t>Permitir apostar en múltiples deportes y competiciones en tiempo real.</w:t>
      </w:r>
      <w:r>
        <w:rPr>
          <w:sz w:val="36"/>
          <w:vertAlign w:val="subscript"/>
        </w:rPr>
        <w:t xml:space="preserve"> </w:t>
      </w:r>
    </w:p>
    <w:p w14:paraId="6CB15209" w14:textId="77777777" w:rsidR="004F10BC" w:rsidRDefault="00000000">
      <w:pPr>
        <w:numPr>
          <w:ilvl w:val="0"/>
          <w:numId w:val="2"/>
        </w:numPr>
        <w:spacing w:after="3" w:line="281" w:lineRule="auto"/>
        <w:ind w:hanging="360"/>
      </w:pPr>
      <w:r>
        <w:rPr>
          <w:sz w:val="36"/>
        </w:rPr>
        <w:lastRenderedPageBreak/>
        <w:t>Incentivar la participación con estadísticas actualizadas y notificaciones en vivo.</w:t>
      </w:r>
      <w:r>
        <w:rPr>
          <w:sz w:val="36"/>
          <w:vertAlign w:val="subscript"/>
        </w:rPr>
        <w:t xml:space="preserve"> </w:t>
      </w:r>
    </w:p>
    <w:p w14:paraId="69A51EC0" w14:textId="77777777" w:rsidR="004F10BC" w:rsidRDefault="00000000">
      <w:pPr>
        <w:numPr>
          <w:ilvl w:val="0"/>
          <w:numId w:val="2"/>
        </w:numPr>
        <w:spacing w:after="237" w:line="281" w:lineRule="auto"/>
        <w:ind w:hanging="360"/>
      </w:pPr>
      <w:r>
        <w:rPr>
          <w:sz w:val="36"/>
        </w:rPr>
        <w:t>Diferenciarnos mediante una experiencia más social e interactiva (ejemplo: chat entre usuarios).</w:t>
      </w:r>
      <w:r>
        <w:rPr>
          <w:sz w:val="36"/>
          <w:vertAlign w:val="subscript"/>
        </w:rPr>
        <w:t xml:space="preserve"> </w:t>
      </w:r>
    </w:p>
    <w:p w14:paraId="7E9992C6" w14:textId="750867EB" w:rsidR="004F10BC" w:rsidRDefault="004F10BC">
      <w:pPr>
        <w:spacing w:after="616"/>
      </w:pPr>
    </w:p>
    <w:p w14:paraId="64A0ACC4" w14:textId="77777777" w:rsidR="004F10BC" w:rsidRDefault="00000000">
      <w:pPr>
        <w:spacing w:after="0"/>
        <w:ind w:left="-5" w:hanging="10"/>
      </w:pPr>
      <w:r>
        <w:rPr>
          <w:b/>
          <w:sz w:val="72"/>
          <w:u w:val="single" w:color="000000"/>
        </w:rPr>
        <w:t>Diagrama de Casos de Uso:</w:t>
      </w:r>
      <w:r>
        <w:rPr>
          <w:b/>
          <w:sz w:val="72"/>
        </w:rPr>
        <w:t xml:space="preserve"> </w:t>
      </w:r>
    </w:p>
    <w:p w14:paraId="0310B858" w14:textId="31BF5F44" w:rsidR="004F10BC" w:rsidRDefault="00000000">
      <w:pPr>
        <w:spacing w:after="0"/>
        <w:ind w:right="478"/>
      </w:pPr>
      <w:r>
        <w:rPr>
          <w:sz w:val="24"/>
        </w:rPr>
        <w:t xml:space="preserve"> </w:t>
      </w:r>
      <w:r w:rsidR="00ED15AA">
        <w:rPr>
          <w:sz w:val="24"/>
        </w:rPr>
        <w:t>Boceto 1:</w:t>
      </w:r>
    </w:p>
    <w:p w14:paraId="0AD3B476" w14:textId="77777777" w:rsidR="00542DDF" w:rsidRDefault="00000000" w:rsidP="00542DDF">
      <w:pPr>
        <w:spacing w:after="0"/>
        <w:ind w:left="329"/>
      </w:pPr>
      <w:r>
        <w:rPr>
          <w:noProof/>
        </w:rPr>
        <w:drawing>
          <wp:inline distT="0" distB="0" distL="0" distR="0" wp14:anchorId="665AFB79" wp14:editId="6B6A6EF5">
            <wp:extent cx="4235570" cy="5354608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98" cy="537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3AA7" w14:textId="77777777" w:rsidR="00ED15AA" w:rsidRDefault="00ED15AA" w:rsidP="00542DDF">
      <w:pPr>
        <w:spacing w:after="0"/>
        <w:ind w:left="329"/>
      </w:pPr>
    </w:p>
    <w:p w14:paraId="76F32B84" w14:textId="554A508B" w:rsidR="00ED15AA" w:rsidRDefault="00ED15AA" w:rsidP="00542DDF">
      <w:pPr>
        <w:spacing w:after="0"/>
        <w:ind w:left="329"/>
      </w:pPr>
      <w:r>
        <w:t>Boceto 2:</w:t>
      </w:r>
    </w:p>
    <w:p w14:paraId="7E3EB09F" w14:textId="24756413" w:rsidR="00ED15AA" w:rsidRDefault="00ED15AA" w:rsidP="00542DDF">
      <w:pPr>
        <w:spacing w:after="0"/>
        <w:ind w:left="329"/>
      </w:pPr>
      <w:r w:rsidRPr="00ED15AA">
        <w:lastRenderedPageBreak/>
        <w:drawing>
          <wp:inline distT="0" distB="0" distL="0" distR="0" wp14:anchorId="468CF8E1" wp14:editId="1BCFF3F8">
            <wp:extent cx="5917565" cy="4408805"/>
            <wp:effectExtent l="0" t="0" r="6985" b="0"/>
            <wp:docPr id="164162282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22824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0C2" w14:textId="77777777" w:rsidR="00542DDF" w:rsidRDefault="00000000" w:rsidP="00542DDF">
      <w:pPr>
        <w:pStyle w:val="Ttulo1"/>
        <w:ind w:left="0" w:firstLine="0"/>
        <w:rPr>
          <w:sz w:val="72"/>
        </w:rPr>
      </w:pPr>
      <w:r>
        <w:rPr>
          <w:sz w:val="72"/>
          <w:u w:val="single" w:color="000000"/>
        </w:rPr>
        <w:lastRenderedPageBreak/>
        <w:t>Requisitos Funcionales:</w:t>
      </w:r>
      <w:r>
        <w:rPr>
          <w:sz w:val="72"/>
        </w:rPr>
        <w:t xml:space="preserve"> </w:t>
      </w:r>
    </w:p>
    <w:p w14:paraId="47A17EB5" w14:textId="54B3E97F" w:rsidR="00542DDF" w:rsidRPr="00542DDF" w:rsidRDefault="00542DDF" w:rsidP="00542DDF">
      <w:pPr>
        <w:pStyle w:val="Ttulo1"/>
        <w:ind w:left="0" w:firstLine="0"/>
        <w:rPr>
          <w:bCs/>
        </w:rPr>
      </w:pPr>
      <w:r w:rsidRPr="00542DDF">
        <w:rPr>
          <w:bCs/>
        </w:rPr>
        <w:t>Para Usuarios Registrados (básicos)</w:t>
      </w:r>
    </w:p>
    <w:p w14:paraId="1986CCC8" w14:textId="77777777" w:rsidR="00542DDF" w:rsidRPr="00542DDF" w:rsidRDefault="00542DDF" w:rsidP="00542DDF">
      <w:pPr>
        <w:pStyle w:val="Ttulo1"/>
        <w:numPr>
          <w:ilvl w:val="0"/>
          <w:numId w:val="10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Permitir el registro y acceso con usuario y contraseña.</w:t>
      </w:r>
    </w:p>
    <w:p w14:paraId="636AE521" w14:textId="77777777" w:rsidR="00542DDF" w:rsidRPr="00542DDF" w:rsidRDefault="00542DDF" w:rsidP="00542DDF">
      <w:pPr>
        <w:pStyle w:val="Ttulo1"/>
        <w:numPr>
          <w:ilvl w:val="0"/>
          <w:numId w:val="10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Permitir la modificación del perfil básico (correo, contraseña, datos personales).</w:t>
      </w:r>
    </w:p>
    <w:p w14:paraId="16E4FFFA" w14:textId="77777777" w:rsidR="00542DDF" w:rsidRPr="00542DDF" w:rsidRDefault="00542DDF" w:rsidP="00542DDF">
      <w:pPr>
        <w:pStyle w:val="Ttulo1"/>
        <w:numPr>
          <w:ilvl w:val="0"/>
          <w:numId w:val="10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Mostrar el saldo virtual e historial de apuestas.</w:t>
      </w:r>
    </w:p>
    <w:p w14:paraId="6A3CDD41" w14:textId="77777777" w:rsidR="00542DDF" w:rsidRPr="00542DDF" w:rsidRDefault="00542DDF" w:rsidP="00542DDF">
      <w:pPr>
        <w:pStyle w:val="Ttulo1"/>
        <w:numPr>
          <w:ilvl w:val="0"/>
          <w:numId w:val="10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Permitir realizar apuestas en salas generales.</w:t>
      </w:r>
    </w:p>
    <w:p w14:paraId="3C00F2BC" w14:textId="77777777" w:rsidR="00542DDF" w:rsidRPr="00542DDF" w:rsidRDefault="00542DDF" w:rsidP="00542DDF">
      <w:pPr>
        <w:pStyle w:val="Ttulo1"/>
        <w:numPr>
          <w:ilvl w:val="0"/>
          <w:numId w:val="10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Simular recargas de saldo (no dinero real).</w:t>
      </w:r>
    </w:p>
    <w:p w14:paraId="0B6CF443" w14:textId="77777777" w:rsidR="00542DDF" w:rsidRPr="00542DDF" w:rsidRDefault="00542DDF" w:rsidP="00542DDF">
      <w:pPr>
        <w:pStyle w:val="Ttulo1"/>
        <w:ind w:left="-5"/>
        <w:rPr>
          <w:bCs/>
        </w:rPr>
      </w:pPr>
      <w:r w:rsidRPr="00542DDF">
        <w:rPr>
          <w:bCs/>
        </w:rPr>
        <w:t>Para Usuarios Premium</w:t>
      </w:r>
    </w:p>
    <w:p w14:paraId="6DE35945" w14:textId="77777777" w:rsidR="00542DDF" w:rsidRPr="00542DDF" w:rsidRDefault="00542DDF" w:rsidP="00542DDF">
      <w:pPr>
        <w:pStyle w:val="Ttulo1"/>
        <w:numPr>
          <w:ilvl w:val="0"/>
          <w:numId w:val="11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Simular el pago de una cuota mensual para activar el rol premium.</w:t>
      </w:r>
    </w:p>
    <w:p w14:paraId="45E4AF57" w14:textId="77777777" w:rsidR="00542DDF" w:rsidRPr="00542DDF" w:rsidRDefault="00542DDF" w:rsidP="00542DDF">
      <w:pPr>
        <w:pStyle w:val="Ttulo1"/>
        <w:numPr>
          <w:ilvl w:val="0"/>
          <w:numId w:val="11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Permitir el acceso a salas privadas con cuotas exclusivas.</w:t>
      </w:r>
    </w:p>
    <w:p w14:paraId="71277F6F" w14:textId="77777777" w:rsidR="00542DDF" w:rsidRPr="00542DDF" w:rsidRDefault="00542DDF" w:rsidP="00542DDF">
      <w:pPr>
        <w:pStyle w:val="Ttulo1"/>
        <w:numPr>
          <w:ilvl w:val="0"/>
          <w:numId w:val="11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Ofrecer bonos o promociones simuladas.</w:t>
      </w:r>
    </w:p>
    <w:p w14:paraId="1350B592" w14:textId="77777777" w:rsidR="00542DDF" w:rsidRPr="00542DDF" w:rsidRDefault="00542DDF" w:rsidP="00542DDF">
      <w:pPr>
        <w:pStyle w:val="Ttulo1"/>
        <w:numPr>
          <w:ilvl w:val="0"/>
          <w:numId w:val="11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Mostrar estadísticas adicionales exclusivas.</w:t>
      </w:r>
    </w:p>
    <w:p w14:paraId="1A52596A" w14:textId="77777777" w:rsidR="00542DDF" w:rsidRPr="00542DDF" w:rsidRDefault="00542DDF" w:rsidP="00542DDF">
      <w:pPr>
        <w:pStyle w:val="Ttulo1"/>
        <w:ind w:left="-5"/>
        <w:rPr>
          <w:bCs/>
        </w:rPr>
      </w:pPr>
      <w:r w:rsidRPr="00542DDF">
        <w:rPr>
          <w:bCs/>
        </w:rPr>
        <w:t>Para Invitados</w:t>
      </w:r>
    </w:p>
    <w:p w14:paraId="643CF3E6" w14:textId="77777777" w:rsidR="00542DDF" w:rsidRPr="00542DDF" w:rsidRDefault="00542DDF" w:rsidP="00542DDF">
      <w:pPr>
        <w:pStyle w:val="Ttulo1"/>
        <w:numPr>
          <w:ilvl w:val="0"/>
          <w:numId w:val="12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Mostrar listado de eventos disponibles (sin apostar).</w:t>
      </w:r>
    </w:p>
    <w:p w14:paraId="1165A7D5" w14:textId="77777777" w:rsidR="00542DDF" w:rsidRPr="00542DDF" w:rsidRDefault="00542DDF" w:rsidP="00542DDF">
      <w:pPr>
        <w:pStyle w:val="Ttulo1"/>
        <w:numPr>
          <w:ilvl w:val="0"/>
          <w:numId w:val="12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Mostrar información general (reglas, ventajas premium, contacto).</w:t>
      </w:r>
    </w:p>
    <w:p w14:paraId="03E451BA" w14:textId="77777777" w:rsidR="00542DDF" w:rsidRPr="00542DDF" w:rsidRDefault="00542DDF" w:rsidP="00542DDF">
      <w:pPr>
        <w:pStyle w:val="Ttulo1"/>
        <w:numPr>
          <w:ilvl w:val="0"/>
          <w:numId w:val="12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Permitir registrarse como usuario básico o premium.</w:t>
      </w:r>
    </w:p>
    <w:p w14:paraId="691FFAA6" w14:textId="77777777" w:rsidR="00542DDF" w:rsidRPr="00542DDF" w:rsidRDefault="00542DDF" w:rsidP="00542DDF">
      <w:pPr>
        <w:pStyle w:val="Ttulo1"/>
        <w:ind w:left="-5"/>
        <w:rPr>
          <w:bCs/>
        </w:rPr>
      </w:pPr>
      <w:r w:rsidRPr="00542DDF">
        <w:rPr>
          <w:bCs/>
        </w:rPr>
        <w:t>Para Administradores</w:t>
      </w:r>
    </w:p>
    <w:p w14:paraId="0ADFA759" w14:textId="77777777" w:rsidR="00542DDF" w:rsidRPr="00542DDF" w:rsidRDefault="00542DDF" w:rsidP="00542DDF">
      <w:pPr>
        <w:pStyle w:val="Ttulo1"/>
        <w:numPr>
          <w:ilvl w:val="0"/>
          <w:numId w:val="13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Gestionar usuarios (activar, desactivar, eliminar, cambiar rol).</w:t>
      </w:r>
    </w:p>
    <w:p w14:paraId="4123AA2B" w14:textId="77777777" w:rsidR="00542DDF" w:rsidRPr="00542DDF" w:rsidRDefault="00542DDF" w:rsidP="00542DDF">
      <w:pPr>
        <w:pStyle w:val="Ttulo1"/>
        <w:numPr>
          <w:ilvl w:val="0"/>
          <w:numId w:val="13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Crear y actualizar eventos deportivos con cuotas.</w:t>
      </w:r>
    </w:p>
    <w:p w14:paraId="10440D3D" w14:textId="77777777" w:rsidR="00542DDF" w:rsidRPr="00542DDF" w:rsidRDefault="00542DDF" w:rsidP="00542DDF">
      <w:pPr>
        <w:pStyle w:val="Ttulo1"/>
        <w:numPr>
          <w:ilvl w:val="0"/>
          <w:numId w:val="13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lastRenderedPageBreak/>
        <w:t>Definir qué eventos son públicos o exclusivos.</w:t>
      </w:r>
    </w:p>
    <w:p w14:paraId="1DBC99EE" w14:textId="77777777" w:rsidR="00542DDF" w:rsidRPr="00542DDF" w:rsidRDefault="00542DDF" w:rsidP="00542DDF">
      <w:pPr>
        <w:pStyle w:val="Ttulo1"/>
        <w:numPr>
          <w:ilvl w:val="0"/>
          <w:numId w:val="13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Consultar estadísticas básicas (usuarios, premium, eventos).</w:t>
      </w:r>
    </w:p>
    <w:p w14:paraId="6769FED9" w14:textId="77777777" w:rsidR="00542DDF" w:rsidRPr="00542DDF" w:rsidRDefault="00542DDF" w:rsidP="00542DDF">
      <w:pPr>
        <w:pStyle w:val="Ttulo1"/>
        <w:ind w:left="-5"/>
        <w:rPr>
          <w:bCs/>
        </w:rPr>
      </w:pPr>
      <w:r w:rsidRPr="00542DDF">
        <w:rPr>
          <w:bCs/>
        </w:rPr>
        <w:t>Para Métodos de Pago (simulados)</w:t>
      </w:r>
    </w:p>
    <w:p w14:paraId="6862BE4B" w14:textId="77777777" w:rsidR="00542DDF" w:rsidRPr="00542DDF" w:rsidRDefault="00542DDF" w:rsidP="00542DDF">
      <w:pPr>
        <w:pStyle w:val="Ttulo1"/>
        <w:numPr>
          <w:ilvl w:val="0"/>
          <w:numId w:val="14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Simular depósitos y retiros de saldo virtual.</w:t>
      </w:r>
    </w:p>
    <w:p w14:paraId="2F2B3FEE" w14:textId="77777777" w:rsidR="00542DDF" w:rsidRPr="00542DDF" w:rsidRDefault="00542DDF" w:rsidP="00542DDF">
      <w:pPr>
        <w:pStyle w:val="Ttulo1"/>
        <w:numPr>
          <w:ilvl w:val="0"/>
          <w:numId w:val="14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Simular el pago de cuota mensual premium.</w:t>
      </w:r>
    </w:p>
    <w:p w14:paraId="29404A87" w14:textId="77777777" w:rsidR="00542DDF" w:rsidRDefault="00542DDF" w:rsidP="00542DDF">
      <w:pPr>
        <w:pStyle w:val="Ttulo1"/>
        <w:numPr>
          <w:ilvl w:val="0"/>
          <w:numId w:val="14"/>
        </w:numPr>
        <w:rPr>
          <w:b w:val="0"/>
          <w:i w:val="0"/>
          <w:iCs/>
        </w:rPr>
      </w:pPr>
      <w:r w:rsidRPr="00542DDF">
        <w:rPr>
          <w:b w:val="0"/>
          <w:i w:val="0"/>
          <w:iCs/>
        </w:rPr>
        <w:t>Confirmar transacciones con mensajes en pantalla.</w:t>
      </w:r>
    </w:p>
    <w:p w14:paraId="070C432D" w14:textId="4E593511" w:rsidR="00542DDF" w:rsidRDefault="00542DDF" w:rsidP="00542DDF">
      <w:pPr>
        <w:pStyle w:val="Ttulo1"/>
        <w:ind w:left="0" w:firstLine="0"/>
        <w:rPr>
          <w:sz w:val="72"/>
        </w:rPr>
      </w:pPr>
      <w:r>
        <w:rPr>
          <w:sz w:val="72"/>
          <w:u w:val="single" w:color="000000"/>
        </w:rPr>
        <w:t>Requisitos No Funcionales:</w:t>
      </w:r>
      <w:r>
        <w:rPr>
          <w:sz w:val="72"/>
        </w:rPr>
        <w:t xml:space="preserve"> </w:t>
      </w:r>
    </w:p>
    <w:p w14:paraId="57482DA7" w14:textId="77777777" w:rsidR="00542DDF" w:rsidRPr="00542DDF" w:rsidRDefault="00542DDF" w:rsidP="00542DDF"/>
    <w:p w14:paraId="2277F84F" w14:textId="77777777" w:rsidR="00542DDF" w:rsidRDefault="00542DDF" w:rsidP="00542DDF">
      <w:pPr>
        <w:pStyle w:val="Ttulo1"/>
        <w:ind w:left="-5"/>
      </w:pPr>
      <w:r>
        <w:rPr>
          <w:i w:val="0"/>
        </w:rPr>
        <w:t xml:space="preserve">Para </w:t>
      </w:r>
      <w:r>
        <w:t xml:space="preserve">Accesibilidad </w:t>
      </w:r>
    </w:p>
    <w:p w14:paraId="6F7DAB50" w14:textId="77777777" w:rsidR="00542DDF" w:rsidRDefault="00542DDF" w:rsidP="00542DDF">
      <w:pPr>
        <w:numPr>
          <w:ilvl w:val="0"/>
          <w:numId w:val="8"/>
        </w:numPr>
        <w:spacing w:after="3" w:line="271" w:lineRule="auto"/>
        <w:ind w:hanging="360"/>
      </w:pPr>
      <w:r>
        <w:rPr>
          <w:sz w:val="24"/>
        </w:rPr>
        <w:t xml:space="preserve">Diseño responsive (PC y móvil). </w:t>
      </w:r>
    </w:p>
    <w:p w14:paraId="43221A3E" w14:textId="77777777" w:rsidR="00542DDF" w:rsidRDefault="00542DDF" w:rsidP="00542DDF">
      <w:pPr>
        <w:numPr>
          <w:ilvl w:val="0"/>
          <w:numId w:val="8"/>
        </w:numPr>
        <w:spacing w:after="3" w:line="271" w:lineRule="auto"/>
        <w:ind w:hanging="360"/>
      </w:pPr>
      <w:r>
        <w:rPr>
          <w:sz w:val="24"/>
        </w:rPr>
        <w:t xml:space="preserve">Textos claros y botones visibles. </w:t>
      </w:r>
    </w:p>
    <w:p w14:paraId="0E5591DF" w14:textId="77777777" w:rsidR="00542DDF" w:rsidRDefault="00542DDF" w:rsidP="00542DDF">
      <w:pPr>
        <w:numPr>
          <w:ilvl w:val="0"/>
          <w:numId w:val="8"/>
        </w:numPr>
        <w:spacing w:after="104" w:line="271" w:lineRule="auto"/>
        <w:ind w:hanging="360"/>
      </w:pPr>
      <w:r>
        <w:rPr>
          <w:sz w:val="24"/>
        </w:rPr>
        <w:t xml:space="preserve">Alternativa de texto en imágenes principales. </w:t>
      </w:r>
    </w:p>
    <w:p w14:paraId="01462082" w14:textId="03C9C738" w:rsidR="004F10BC" w:rsidRDefault="004F10BC" w:rsidP="00542DDF">
      <w:pPr>
        <w:spacing w:after="0"/>
        <w:ind w:left="329"/>
        <w:rPr>
          <w:b/>
          <w:sz w:val="72"/>
        </w:rPr>
      </w:pPr>
    </w:p>
    <w:sectPr w:rsidR="004F10BC">
      <w:pgSz w:w="12240" w:h="15840"/>
      <w:pgMar w:top="1440" w:right="1480" w:bottom="63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07778"/>
    <w:multiLevelType w:val="hybridMultilevel"/>
    <w:tmpl w:val="34169D3C"/>
    <w:lvl w:ilvl="0" w:tplc="9EBE7B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B2ACA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10C6A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A2E53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40AA4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52931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329E5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E2FA4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2C256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937CD"/>
    <w:multiLevelType w:val="multilevel"/>
    <w:tmpl w:val="E1B683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37550"/>
    <w:multiLevelType w:val="hybridMultilevel"/>
    <w:tmpl w:val="7EB2E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84BB8"/>
    <w:multiLevelType w:val="hybridMultilevel"/>
    <w:tmpl w:val="24BE0740"/>
    <w:lvl w:ilvl="0" w:tplc="A58A444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E091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27E5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EC782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E30F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48367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0A37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D0F4F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2EB40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273728"/>
    <w:multiLevelType w:val="hybridMultilevel"/>
    <w:tmpl w:val="6FCA106C"/>
    <w:lvl w:ilvl="0" w:tplc="8292C24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8CDC1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5A888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AEE60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0A59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6D75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F07EB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B644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4DA8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DA4BDC"/>
    <w:multiLevelType w:val="hybridMultilevel"/>
    <w:tmpl w:val="EC588D6A"/>
    <w:lvl w:ilvl="0" w:tplc="8D06836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F4CD6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92A13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D08F2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EF56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C011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88B8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EDA4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ECC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463BE1"/>
    <w:multiLevelType w:val="multilevel"/>
    <w:tmpl w:val="F028ED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96665"/>
    <w:multiLevelType w:val="hybridMultilevel"/>
    <w:tmpl w:val="016E27A8"/>
    <w:lvl w:ilvl="0" w:tplc="BB2AE6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82126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50442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7C58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7A032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023AF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8359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F8932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8A0E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FF0BD8"/>
    <w:multiLevelType w:val="hybridMultilevel"/>
    <w:tmpl w:val="0268CA64"/>
    <w:lvl w:ilvl="0" w:tplc="F8DA60E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50BAC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84BB4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0504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064D1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12446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FA56B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9A6BB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DC859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D028FA"/>
    <w:multiLevelType w:val="multilevel"/>
    <w:tmpl w:val="7892E6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F2462"/>
    <w:multiLevelType w:val="multilevel"/>
    <w:tmpl w:val="1A92BE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5476FC"/>
    <w:multiLevelType w:val="hybridMultilevel"/>
    <w:tmpl w:val="F63CDC72"/>
    <w:lvl w:ilvl="0" w:tplc="B4A4822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46078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90B8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2E5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354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42C9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CED3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985D7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0E767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576239"/>
    <w:multiLevelType w:val="multilevel"/>
    <w:tmpl w:val="CD52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445DD"/>
    <w:multiLevelType w:val="hybridMultilevel"/>
    <w:tmpl w:val="0216519E"/>
    <w:lvl w:ilvl="0" w:tplc="A224B15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6880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2A63B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846B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EFE8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A174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1019F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8D1E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26093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946CB3"/>
    <w:multiLevelType w:val="hybridMultilevel"/>
    <w:tmpl w:val="943A2234"/>
    <w:lvl w:ilvl="0" w:tplc="A920E0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D90DF4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C84AE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3AE609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59081E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0E248C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F18C49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C8E98C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584287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9098113">
    <w:abstractNumId w:val="14"/>
  </w:num>
  <w:num w:numId="2" w16cid:durableId="1496342926">
    <w:abstractNumId w:val="3"/>
  </w:num>
  <w:num w:numId="3" w16cid:durableId="589193789">
    <w:abstractNumId w:val="8"/>
  </w:num>
  <w:num w:numId="4" w16cid:durableId="1332486189">
    <w:abstractNumId w:val="11"/>
  </w:num>
  <w:num w:numId="5" w16cid:durableId="1645426110">
    <w:abstractNumId w:val="5"/>
  </w:num>
  <w:num w:numId="6" w16cid:durableId="1304387671">
    <w:abstractNumId w:val="4"/>
  </w:num>
  <w:num w:numId="7" w16cid:durableId="892084254">
    <w:abstractNumId w:val="13"/>
  </w:num>
  <w:num w:numId="8" w16cid:durableId="1127048623">
    <w:abstractNumId w:val="7"/>
  </w:num>
  <w:num w:numId="9" w16cid:durableId="1571236182">
    <w:abstractNumId w:val="0"/>
  </w:num>
  <w:num w:numId="10" w16cid:durableId="1392802785">
    <w:abstractNumId w:val="12"/>
  </w:num>
  <w:num w:numId="11" w16cid:durableId="175772040">
    <w:abstractNumId w:val="6"/>
  </w:num>
  <w:num w:numId="12" w16cid:durableId="1030450157">
    <w:abstractNumId w:val="10"/>
  </w:num>
  <w:num w:numId="13" w16cid:durableId="589894209">
    <w:abstractNumId w:val="9"/>
  </w:num>
  <w:num w:numId="14" w16cid:durableId="710611593">
    <w:abstractNumId w:val="1"/>
  </w:num>
  <w:num w:numId="15" w16cid:durableId="7039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BC"/>
    <w:rsid w:val="0002102A"/>
    <w:rsid w:val="004F10BC"/>
    <w:rsid w:val="00542DDF"/>
    <w:rsid w:val="00832D2C"/>
    <w:rsid w:val="00D61C53"/>
    <w:rsid w:val="00E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166C"/>
  <w15:docId w15:val="{7DA1D348-DC64-4E71-AD4E-279B475C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88" w:line="259" w:lineRule="auto"/>
      <w:ind w:left="10" w:hanging="10"/>
      <w:outlineLvl w:val="0"/>
    </w:pPr>
    <w:rPr>
      <w:rFonts w:ascii="Calibri" w:eastAsia="Calibri" w:hAnsi="Calibri" w:cs="Calibri"/>
      <w:b/>
      <w:i/>
      <w:color w:val="000000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542DDF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Prrafodelista">
    <w:name w:val="List Paragraph"/>
    <w:basedOn w:val="Normal"/>
    <w:uiPriority w:val="34"/>
    <w:qFormat/>
    <w:rsid w:val="0054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Francesco Tizzano</dc:creator>
  <cp:keywords/>
  <cp:lastModifiedBy>Alejandro Rodríguez Ferrer</cp:lastModifiedBy>
  <cp:revision>3</cp:revision>
  <dcterms:created xsi:type="dcterms:W3CDTF">2025-10-14T08:32:00Z</dcterms:created>
  <dcterms:modified xsi:type="dcterms:W3CDTF">2025-10-14T09:22:00Z</dcterms:modified>
</cp:coreProperties>
</file>