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178"/>
        <w:gridCol w:w="5161"/>
        <w:gridCol w:w="604"/>
        <w:gridCol w:w="238"/>
        <w:gridCol w:w="90"/>
        <w:gridCol w:w="162"/>
        <w:gridCol w:w="137"/>
        <w:gridCol w:w="171"/>
        <w:gridCol w:w="83"/>
        <w:gridCol w:w="129"/>
        <w:gridCol w:w="91"/>
        <w:gridCol w:w="86"/>
        <w:gridCol w:w="107"/>
        <w:gridCol w:w="141"/>
        <w:gridCol w:w="1874"/>
      </w:tblGrid>
      <w:tr w:rsidR="00BE4759" w:rsidRPr="00492981" w14:paraId="67445F6F" w14:textId="77777777" w:rsidTr="00F40660">
        <w:trPr>
          <w:trHeight w:val="1295"/>
        </w:trPr>
        <w:tc>
          <w:tcPr>
            <w:tcW w:w="11252" w:type="dxa"/>
            <w:gridSpan w:val="15"/>
          </w:tcPr>
          <w:p w14:paraId="3FD689D0" w14:textId="77777777" w:rsidR="00BE4759" w:rsidRPr="00492981" w:rsidRDefault="00BE4759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00F40C57" w14:textId="3221DB0C" w:rsidR="00BE4759" w:rsidRDefault="00000000" w:rsidP="00BE4759">
            <w:pPr>
              <w:pStyle w:val="NormalWeb"/>
              <w:spacing w:line="240" w:lineRule="auto"/>
              <w:jc w:val="center"/>
              <w:rPr>
                <w:rStyle w:val="Hyperlink"/>
                <w:rFonts w:ascii="Palatino Linotype" w:hAnsi="Palatino Linotype"/>
                <w:sz w:val="22"/>
                <w:lang w:bidi="en-US"/>
              </w:rPr>
            </w:pPr>
            <w:hyperlink r:id="rId6" w:history="1">
              <w:r w:rsidR="00DC75A1" w:rsidRPr="00E05AB0">
                <w:rPr>
                  <w:rStyle w:val="Hyperlink"/>
                </w:rPr>
                <w:t>danielgordon</w:t>
              </w:r>
              <w:r w:rsidR="00DC75A1" w:rsidRPr="00E05AB0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@cs.washington.edu</w:t>
              </w:r>
            </w:hyperlink>
          </w:p>
          <w:p w14:paraId="07F5B68F" w14:textId="77777777" w:rsidR="00BE4759" w:rsidRDefault="00000000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hyperlink r:id="rId7" w:history="1">
              <w:r w:rsidR="00BE4759" w:rsidRPr="007D7358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https://danielgordon10.github.io/</w:t>
              </w:r>
            </w:hyperlink>
          </w:p>
          <w:p w14:paraId="60B3A817" w14:textId="7B019D1F" w:rsidR="00BE4759" w:rsidRPr="00BE4759" w:rsidRDefault="00BE4759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0"/>
              </w:rPr>
            </w:pPr>
          </w:p>
        </w:tc>
      </w:tr>
      <w:tr w:rsidR="00081159" w:rsidRPr="00492981" w14:paraId="285E7FEC" w14:textId="77777777" w:rsidTr="000A43EF">
        <w:trPr>
          <w:trHeight w:val="300"/>
        </w:trPr>
        <w:tc>
          <w:tcPr>
            <w:tcW w:w="9130" w:type="dxa"/>
            <w:gridSpan w:val="12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2122" w:type="dxa"/>
            <w:gridSpan w:val="3"/>
            <w:tcBorders>
              <w:top w:val="single" w:sz="4" w:space="0" w:color="auto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0A43EF">
        <w:trPr>
          <w:trHeight w:val="300"/>
        </w:trPr>
        <w:tc>
          <w:tcPr>
            <w:tcW w:w="7339" w:type="dxa"/>
            <w:gridSpan w:val="2"/>
          </w:tcPr>
          <w:p w14:paraId="4C5E558E" w14:textId="77C337BD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145CF126" w14:textId="77777777" w:rsidR="00DC75A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  <w:r w:rsidR="00DC75A1">
              <w:rPr>
                <w:rFonts w:ascii="Palatino Linotype" w:hAnsi="Palatino Linotype"/>
                <w:color w:val="000000"/>
              </w:rPr>
              <w:t xml:space="preserve">. </w:t>
            </w:r>
          </w:p>
          <w:p w14:paraId="5A04F3BD" w14:textId="1706562F" w:rsidR="008C37BC" w:rsidRPr="00492981" w:rsidRDefault="00DC75A1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color w:val="000000"/>
              </w:rPr>
              <w:tab/>
            </w:r>
            <w:r>
              <w:rPr>
                <w:rFonts w:ascii="Palatino Linotype" w:hAnsi="Palatino Linotype"/>
                <w:color w:val="000000"/>
              </w:rPr>
              <w:tab/>
              <w:t>Advised by Dieter Fox and Ali Farhadi</w:t>
            </w:r>
          </w:p>
        </w:tc>
        <w:tc>
          <w:tcPr>
            <w:tcW w:w="3913" w:type="dxa"/>
            <w:gridSpan w:val="13"/>
          </w:tcPr>
          <w:p w14:paraId="38F7DAE3" w14:textId="169C180E" w:rsidR="006F4A93" w:rsidRPr="00492981" w:rsidRDefault="006704E2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</w:t>
            </w:r>
            <w:r w:rsidR="00DC75A1">
              <w:rPr>
                <w:rFonts w:ascii="Palatino Linotype" w:hAnsi="Palatino Linotype"/>
              </w:rPr>
              <w:t>2020</w:t>
            </w:r>
          </w:p>
        </w:tc>
      </w:tr>
      <w:tr w:rsidR="00084CDF" w:rsidRPr="00492981" w14:paraId="7E66F90C" w14:textId="77777777" w:rsidTr="000A43EF">
        <w:trPr>
          <w:trHeight w:val="300"/>
        </w:trPr>
        <w:tc>
          <w:tcPr>
            <w:tcW w:w="8741" w:type="dxa"/>
            <w:gridSpan w:val="8"/>
          </w:tcPr>
          <w:p w14:paraId="2C377EFB" w14:textId="30C0E22B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</w:p>
        </w:tc>
        <w:tc>
          <w:tcPr>
            <w:tcW w:w="2511" w:type="dxa"/>
            <w:gridSpan w:val="7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0A43EF">
        <w:trPr>
          <w:trHeight w:val="1143"/>
        </w:trPr>
        <w:tc>
          <w:tcPr>
            <w:tcW w:w="8271" w:type="dxa"/>
            <w:gridSpan w:val="5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3FEBAE73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  <w:r w:rsidR="00DC75A1">
              <w:rPr>
                <w:rFonts w:ascii="Palatino Linotype" w:hAnsi="Palatino Linotype"/>
                <w:color w:val="000000"/>
              </w:rPr>
              <w:br/>
            </w:r>
            <w:r w:rsidR="00DC75A1">
              <w:rPr>
                <w:rFonts w:ascii="Palatino Linotype" w:hAnsi="Palatino Linotype"/>
                <w:color w:val="000000"/>
              </w:rPr>
              <w:tab/>
              <w:t xml:space="preserve">Undergraduate Research Advised by Robert </w:t>
            </w:r>
            <w:proofErr w:type="spellStart"/>
            <w:r w:rsidR="00DC75A1">
              <w:rPr>
                <w:rFonts w:ascii="Palatino Linotype" w:hAnsi="Palatino Linotype"/>
                <w:color w:val="000000"/>
              </w:rPr>
              <w:t>Pless</w:t>
            </w:r>
            <w:proofErr w:type="spellEnd"/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981" w:type="dxa"/>
            <w:gridSpan w:val="10"/>
            <w:tcBorders>
              <w:bottom w:val="single" w:sz="4" w:space="0" w:color="808080" w:themeColor="background1" w:themeShade="80"/>
            </w:tcBorders>
          </w:tcPr>
          <w:p w14:paraId="2902529A" w14:textId="77777777" w:rsidR="00C5061D" w:rsidRPr="00492981" w:rsidRDefault="00DB3069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A276C0" w:rsidRPr="00492981" w14:paraId="766E4231" w14:textId="77777777" w:rsidTr="00DC75A1">
        <w:tc>
          <w:tcPr>
            <w:tcW w:w="11252" w:type="dxa"/>
            <w:gridSpan w:val="15"/>
          </w:tcPr>
          <w:p w14:paraId="08106B6F" w14:textId="77777777" w:rsidR="003466D7" w:rsidRPr="003466D7" w:rsidRDefault="003466D7" w:rsidP="003466D7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22"/>
              </w:rPr>
            </w:pPr>
          </w:p>
          <w:p w14:paraId="03A89BD1" w14:textId="457080F7" w:rsidR="00A276C0" w:rsidRPr="00492981" w:rsidRDefault="00A276C0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A62564" w:rsidRPr="00492981" w14:paraId="612B6315" w14:textId="77777777" w:rsidTr="00DC75A1">
        <w:tc>
          <w:tcPr>
            <w:tcW w:w="9237" w:type="dxa"/>
            <w:gridSpan w:val="13"/>
          </w:tcPr>
          <w:p w14:paraId="418C7264" w14:textId="77777777" w:rsidR="00A62564" w:rsidRPr="00A62564" w:rsidRDefault="00A62564" w:rsidP="00A62564">
            <w:pPr>
              <w:pStyle w:val="Heading1"/>
              <w:spacing w:before="0" w:after="0" w:afterAutospacing="0"/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 xml:space="preserve">Watching the World Go By: Representation Learning from Unlabeled Videos </w:t>
            </w:r>
          </w:p>
          <w:p w14:paraId="19FA29E1" w14:textId="77777777" w:rsidR="00A62564" w:rsidRDefault="00A62564" w:rsidP="00A62564">
            <w:pPr>
              <w:pStyle w:val="Heading1"/>
              <w:spacing w:before="0" w:after="0" w:afterAutospacing="0"/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 xml:space="preserve">Daniel Gordon, Kiana </w:t>
            </w:r>
            <w:proofErr w:type="spellStart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Ehsani</w:t>
            </w:r>
            <w:proofErr w:type="spellEnd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, Dieter Fox, Ali Farhadi</w:t>
            </w:r>
          </w:p>
          <w:p w14:paraId="3AE58480" w14:textId="1DE94B4A" w:rsidR="00A62564" w:rsidRPr="00A62564" w:rsidRDefault="00A62564" w:rsidP="00A62564">
            <w:pPr>
              <w:pStyle w:val="Heading1"/>
              <w:spacing w:before="0" w:after="0" w:afterAutospacing="0"/>
              <w:rPr>
                <w:rFonts w:ascii="Palatino Linotype" w:hAnsi="Palatino Linotype"/>
                <w:kern w:val="0"/>
                <w:sz w:val="15"/>
                <w:szCs w:val="15"/>
                <w:u w:val="none"/>
              </w:rPr>
            </w:pPr>
          </w:p>
        </w:tc>
        <w:tc>
          <w:tcPr>
            <w:tcW w:w="2015" w:type="dxa"/>
            <w:gridSpan w:val="2"/>
          </w:tcPr>
          <w:p w14:paraId="1218EC3C" w14:textId="260CAA84" w:rsidR="00A62564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2020</w:t>
            </w:r>
          </w:p>
        </w:tc>
      </w:tr>
      <w:tr w:rsidR="00DC75A1" w:rsidRPr="00492981" w14:paraId="52896ED8" w14:textId="77777777" w:rsidTr="00DC75A1">
        <w:tc>
          <w:tcPr>
            <w:tcW w:w="9237" w:type="dxa"/>
            <w:gridSpan w:val="13"/>
          </w:tcPr>
          <w:p w14:paraId="02250ECB" w14:textId="6010A926" w:rsidR="00DC75A1" w:rsidRPr="00A62564" w:rsidRDefault="00DC75A1" w:rsidP="00DC75A1">
            <w:pPr>
              <w:pStyle w:val="Heading1"/>
              <w:spacing w:before="0" w:after="0" w:afterAutospacing="0"/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>What Can You Learn from Your Muscles? Learning Visual Representations from Human Interactions</w:t>
            </w:r>
            <w:r w:rsidRPr="00A62564"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 xml:space="preserve"> </w:t>
            </w:r>
          </w:p>
          <w:p w14:paraId="598AC1D5" w14:textId="77777777" w:rsidR="00DC75A1" w:rsidRDefault="00DC75A1" w:rsidP="00DC75A1">
            <w:pPr>
              <w:rPr>
                <w:rFonts w:ascii="Palatino Linotype" w:hAnsi="Palatino Linotype"/>
                <w:bCs/>
              </w:rPr>
            </w:pPr>
            <w:r w:rsidRPr="00DC75A1">
              <w:rPr>
                <w:rFonts w:ascii="Palatino Linotype" w:hAnsi="Palatino Linotype"/>
                <w:bCs/>
              </w:rPr>
              <w:t xml:space="preserve">Kiana </w:t>
            </w:r>
            <w:proofErr w:type="spellStart"/>
            <w:r w:rsidRPr="00DC75A1">
              <w:rPr>
                <w:rFonts w:ascii="Palatino Linotype" w:hAnsi="Palatino Linotype"/>
                <w:bCs/>
              </w:rPr>
              <w:t>Ehsani</w:t>
            </w:r>
            <w:proofErr w:type="spellEnd"/>
            <w:r w:rsidRPr="00DC75A1">
              <w:rPr>
                <w:rFonts w:ascii="Palatino Linotype" w:hAnsi="Palatino Linotype"/>
                <w:bCs/>
              </w:rPr>
              <w:t xml:space="preserve">, Daniel Gordon, Thomas Nguyen, </w:t>
            </w:r>
            <w:proofErr w:type="spellStart"/>
            <w:r w:rsidRPr="00DC75A1">
              <w:rPr>
                <w:rFonts w:ascii="Palatino Linotype" w:hAnsi="Palatino Linotype"/>
                <w:bCs/>
              </w:rPr>
              <w:t>Roozbeh</w:t>
            </w:r>
            <w:proofErr w:type="spellEnd"/>
            <w:r w:rsidRPr="00DC75A1">
              <w:rPr>
                <w:rFonts w:ascii="Palatino Linotype" w:hAnsi="Palatino Linotype"/>
                <w:bCs/>
              </w:rPr>
              <w:t xml:space="preserve"> </w:t>
            </w:r>
            <w:proofErr w:type="spellStart"/>
            <w:r w:rsidRPr="00DC75A1">
              <w:rPr>
                <w:rFonts w:ascii="Palatino Linotype" w:hAnsi="Palatino Linotype"/>
                <w:bCs/>
              </w:rPr>
              <w:t>Mottaghi</w:t>
            </w:r>
            <w:proofErr w:type="spellEnd"/>
            <w:r w:rsidRPr="00DC75A1">
              <w:rPr>
                <w:rFonts w:ascii="Palatino Linotype" w:hAnsi="Palatino Linotype"/>
                <w:bCs/>
              </w:rPr>
              <w:t>, Ali Farhadi</w:t>
            </w:r>
          </w:p>
          <w:p w14:paraId="5C542870" w14:textId="6BCD5C8F" w:rsidR="00192016" w:rsidRPr="00192016" w:rsidRDefault="00192016" w:rsidP="00DC75A1">
            <w:pPr>
              <w:rPr>
                <w:rFonts w:ascii="Palatino Linotype" w:hAnsi="Palatino Linotype"/>
                <w:bCs/>
                <w:sz w:val="15"/>
                <w:szCs w:val="15"/>
              </w:rPr>
            </w:pPr>
          </w:p>
        </w:tc>
        <w:tc>
          <w:tcPr>
            <w:tcW w:w="2015" w:type="dxa"/>
            <w:gridSpan w:val="2"/>
          </w:tcPr>
          <w:p w14:paraId="23A02A74" w14:textId="5E76C9FB" w:rsidR="00DC75A1" w:rsidRDefault="00DC75A1" w:rsidP="00DC75A1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2020</w:t>
            </w:r>
          </w:p>
        </w:tc>
      </w:tr>
      <w:tr w:rsidR="00CE1D3E" w:rsidRPr="00492981" w14:paraId="52174A41" w14:textId="77777777" w:rsidTr="00DC75A1">
        <w:tc>
          <w:tcPr>
            <w:tcW w:w="9378" w:type="dxa"/>
            <w:gridSpan w:val="14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62631F">
              <w:rPr>
                <w:rFonts w:ascii="Palatino Linotype" w:eastAsia="Times New Roman" w:hAnsi="Palatino Linotype"/>
                <w:bCs/>
              </w:rPr>
              <w:t xml:space="preserve">Mohit Shridhar, Jesse Thomason, Daniel Gordon, Yonatan Bisk,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Winson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Han,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Luke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Zettlemoyer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>, Dieter Fox</w:t>
            </w:r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874" w:type="dxa"/>
          </w:tcPr>
          <w:p w14:paraId="30E4BC44" w14:textId="47B18690" w:rsidR="0062631F" w:rsidRPr="00492981" w:rsidRDefault="00CE1D3E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 xml:space="preserve">CVPR </w:t>
            </w:r>
            <w:r w:rsidR="0062631F">
              <w:rPr>
                <w:rFonts w:ascii="Palatino Linotype" w:eastAsia="Times New Roman" w:hAnsi="Palatino Linotype"/>
                <w:bCs/>
              </w:rPr>
              <w:t>20</w:t>
            </w:r>
            <w:r>
              <w:rPr>
                <w:rFonts w:ascii="Palatino Linotype" w:eastAsia="Times New Roman" w:hAnsi="Palatino Linotype"/>
                <w:bCs/>
              </w:rPr>
              <w:t>20</w:t>
            </w:r>
          </w:p>
        </w:tc>
      </w:tr>
      <w:tr w:rsidR="0062631F" w:rsidRPr="00492981" w14:paraId="2A43A736" w14:textId="77777777" w:rsidTr="00DC75A1">
        <w:tc>
          <w:tcPr>
            <w:tcW w:w="9044" w:type="dxa"/>
            <w:gridSpan w:val="11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Devi Parikh, Judy Hoffman, Dhruv Batra</w:t>
            </w:r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2208" w:type="dxa"/>
            <w:gridSpan w:val="4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0A43EF">
        <w:tc>
          <w:tcPr>
            <w:tcW w:w="9237" w:type="dxa"/>
            <w:gridSpan w:val="13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2015" w:type="dxa"/>
            <w:gridSpan w:val="2"/>
          </w:tcPr>
          <w:p w14:paraId="22CAB41B" w14:textId="2708A0D7" w:rsidR="0062631F" w:rsidRPr="00492981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0A43EF">
        <w:tc>
          <w:tcPr>
            <w:tcW w:w="9044" w:type="dxa"/>
            <w:gridSpan w:val="11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59954110" w:rsidR="0062631F" w:rsidRPr="00492981" w:rsidRDefault="00BB29AE" w:rsidP="008179F3">
            <w:pPr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Jesse Thomason, Daniel Gordo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2208" w:type="dxa"/>
            <w:gridSpan w:val="4"/>
          </w:tcPr>
          <w:p w14:paraId="2C87A68E" w14:textId="40619E5C" w:rsidR="0062631F" w:rsidRPr="006F4A93" w:rsidRDefault="0062631F" w:rsidP="008179F3">
            <w:pPr>
              <w:jc w:val="right"/>
            </w:pPr>
            <w:r w:rsidRPr="00492981">
              <w:rPr>
                <w:rFonts w:ascii="Palatino Linotype" w:eastAsia="Times New Roman" w:hAnsi="Palatino Linotype"/>
                <w:bCs/>
              </w:rPr>
              <w:t>NAACL 2019</w:t>
            </w:r>
            <w:r w:rsidR="00DB6F7B"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F4A93">
              <w:t>Short</w:t>
            </w:r>
          </w:p>
        </w:tc>
      </w:tr>
      <w:tr w:rsidR="0062631F" w:rsidRPr="00492981" w14:paraId="3863D1BD" w14:textId="77777777" w:rsidTr="000A43EF">
        <w:tc>
          <w:tcPr>
            <w:tcW w:w="9130" w:type="dxa"/>
            <w:gridSpan w:val="12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Joseph Redmon,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Received the Nvidia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2122" w:type="dxa"/>
            <w:gridSpan w:val="3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0A43EF">
        <w:tc>
          <w:tcPr>
            <w:tcW w:w="9237" w:type="dxa"/>
            <w:gridSpan w:val="13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lastRenderedPageBreak/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Abhinav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2015" w:type="dxa"/>
            <w:gridSpan w:val="2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0A43EF">
        <w:tc>
          <w:tcPr>
            <w:tcW w:w="9130" w:type="dxa"/>
            <w:gridSpan w:val="12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2122" w:type="dxa"/>
            <w:gridSpan w:val="3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0A43EF">
        <w:tc>
          <w:tcPr>
            <w:tcW w:w="9130" w:type="dxa"/>
            <w:gridSpan w:val="12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5C75964" w14:textId="66F9E743" w:rsidR="008179F3" w:rsidRPr="00492981" w:rsidRDefault="0062631F" w:rsidP="00192016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Fei-Fei, Abhinav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</w:tc>
        <w:tc>
          <w:tcPr>
            <w:tcW w:w="2122" w:type="dxa"/>
            <w:gridSpan w:val="3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0A43EF">
        <w:tc>
          <w:tcPr>
            <w:tcW w:w="8953" w:type="dxa"/>
            <w:gridSpan w:val="10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Rephotography</w:t>
            </w:r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Ruth West, Abby Halley, Daniel Gordon, Jarlath O'Neil-Dunne, Robert Pless</w:t>
            </w:r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2299" w:type="dxa"/>
            <w:gridSpan w:val="5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0A43EF">
        <w:trPr>
          <w:trHeight w:val="864"/>
        </w:trPr>
        <w:tc>
          <w:tcPr>
            <w:tcW w:w="9130" w:type="dxa"/>
            <w:gridSpan w:val="12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Imaging of Urban Forest Dynamics: Augmenting Rephotography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>Ruth West, Abby Halley, Jarlath O Neil-Dunne, Daniel Gordon, Robert Pless</w:t>
            </w:r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0A43EF">
        <w:trPr>
          <w:trHeight w:val="458"/>
        </w:trPr>
        <w:tc>
          <w:tcPr>
            <w:tcW w:w="9130" w:type="dxa"/>
            <w:gridSpan w:val="12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0A43EF">
        <w:trPr>
          <w:trHeight w:val="179"/>
        </w:trPr>
        <w:tc>
          <w:tcPr>
            <w:tcW w:w="9130" w:type="dxa"/>
            <w:gridSpan w:val="12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000000" w:rsidP="008179F3">
            <w:pPr>
              <w:rPr>
                <w:rFonts w:ascii="Palatino Linotype" w:eastAsia="Times New Roman" w:hAnsi="Palatino Linotype"/>
                <w:b/>
              </w:rPr>
            </w:pPr>
            <w:hyperlink r:id="rId8" w:history="1">
              <w:r w:rsidR="0062631F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2122" w:type="dxa"/>
            <w:gridSpan w:val="3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0A43EF">
        <w:trPr>
          <w:trHeight w:val="864"/>
        </w:trPr>
        <w:tc>
          <w:tcPr>
            <w:tcW w:w="9130" w:type="dxa"/>
            <w:gridSpan w:val="12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000000" w:rsidP="008179F3">
            <w:pPr>
              <w:rPr>
                <w:rFonts w:ascii="Palatino Linotype" w:eastAsia="Times New Roman" w:hAnsi="Palatino Linotype"/>
              </w:rPr>
            </w:pPr>
            <w:hyperlink r:id="rId9" w:history="1">
              <w:r w:rsidR="0062631F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2122" w:type="dxa"/>
            <w:gridSpan w:val="3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B2012C1" w14:textId="77777777" w:rsidTr="00DC75A1">
        <w:trPr>
          <w:trHeight w:val="584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DC75A1" w:rsidRPr="00492981" w14:paraId="0EC9184A" w14:textId="77777777" w:rsidTr="00DC75A1">
        <w:trPr>
          <w:trHeight w:val="584"/>
        </w:trPr>
        <w:tc>
          <w:tcPr>
            <w:tcW w:w="8741" w:type="dxa"/>
            <w:gridSpan w:val="8"/>
          </w:tcPr>
          <w:p w14:paraId="6CF16395" w14:textId="77777777" w:rsidR="00DC75A1" w:rsidRDefault="00DC75A1" w:rsidP="00DC75A1">
            <w:pPr>
              <w:rPr>
                <w:rFonts w:ascii="Palatino Linotype" w:hAnsi="Palatino Linotype"/>
                <w:b/>
                <w:bCs/>
                <w:color w:val="000000"/>
              </w:rPr>
            </w:pPr>
            <w:r>
              <w:rPr>
                <w:rFonts w:ascii="Palatino Linotype" w:hAnsi="Palatino Linotype"/>
                <w:b/>
                <w:bCs/>
                <w:color w:val="000000"/>
              </w:rPr>
              <w:t>Third Wave Automation:</w:t>
            </w:r>
          </w:p>
          <w:p w14:paraId="7D8E8F0A" w14:textId="77777777" w:rsidR="00DC75A1" w:rsidRDefault="00DC75A1" w:rsidP="00DC75A1">
            <w:pPr>
              <w:tabs>
                <w:tab w:val="left" w:pos="360"/>
              </w:tabs>
              <w:rPr>
                <w:rFonts w:ascii="Palatino Linotype" w:hAnsi="Palatino Linotype"/>
                <w:bCs/>
                <w:color w:val="000000"/>
              </w:rPr>
            </w:pPr>
            <w:r w:rsidRPr="00DC75A1">
              <w:rPr>
                <w:rFonts w:ascii="Palatino Linotype" w:hAnsi="Palatino Linotype"/>
                <w:bCs/>
                <w:color w:val="000000"/>
              </w:rPr>
              <w:tab/>
            </w:r>
            <w:r>
              <w:rPr>
                <w:rFonts w:ascii="Palatino Linotype" w:hAnsi="Palatino Linotype"/>
                <w:bCs/>
                <w:color w:val="000000"/>
              </w:rPr>
              <w:t>Team Lead: Perception and Pallet Manipulation</w:t>
            </w:r>
          </w:p>
          <w:p w14:paraId="350C4E6E" w14:textId="77777777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Oversee a team of 5 engineers serving as both a manager and a contributor for several major projects</w:t>
            </w:r>
          </w:p>
          <w:p w14:paraId="4C3E8B7E" w14:textId="09D1A1D5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Facilitated cross-team collaboration resulting in doubling the success rate of autonomous workflows</w:t>
            </w:r>
          </w:p>
          <w:p w14:paraId="6AC2A3B9" w14:textId="078B6E0C" w:rsidR="00DC75A1" w:rsidRPr="00DC75A1" w:rsidRDefault="00DC75A1" w:rsidP="00DC75A1">
            <w:p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ab/>
              <w:t xml:space="preserve">Tech </w:t>
            </w:r>
            <w:proofErr w:type="gramStart"/>
            <w:r>
              <w:rPr>
                <w:rFonts w:ascii="Palatino Linotype" w:hAnsi="Palatino Linotype"/>
                <w:color w:val="000000"/>
              </w:rPr>
              <w:t>Lead</w:t>
            </w:r>
            <w:proofErr w:type="gramEnd"/>
            <w:r>
              <w:rPr>
                <w:rFonts w:ascii="Palatino Linotype" w:hAnsi="Palatino Linotype"/>
                <w:color w:val="000000"/>
              </w:rPr>
              <w:t>: Perception</w:t>
            </w:r>
          </w:p>
          <w:p w14:paraId="7D86646C" w14:textId="7F84A312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Led a team of 3 engineers working on major features for the core competencies of the product</w:t>
            </w:r>
          </w:p>
          <w:p w14:paraId="4DEBB58F" w14:textId="77777777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Contributed technical design expertise throughout the code stack</w:t>
            </w:r>
          </w:p>
          <w:p w14:paraId="64732122" w14:textId="6A38BBEB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Pioneered Python type checking throughout the codebase</w:t>
            </w:r>
          </w:p>
          <w:p w14:paraId="1B932611" w14:textId="3923FD0A" w:rsidR="00DC75A1" w:rsidRPr="00DC75A1" w:rsidRDefault="00DC75A1" w:rsidP="00DC75A1">
            <w:p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ab/>
              <w:t>Independent Contributor: Perception</w:t>
            </w:r>
          </w:p>
          <w:p w14:paraId="12EED027" w14:textId="193D508A" w:rsidR="00DC75A1" w:rsidRP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Designed and implemented many visual algorithms for the core product including object detection and tracking, pose estimation, local mapping and collision checking, and several safety systems</w:t>
            </w:r>
          </w:p>
        </w:tc>
        <w:tc>
          <w:tcPr>
            <w:tcW w:w="2511" w:type="dxa"/>
            <w:gridSpan w:val="7"/>
          </w:tcPr>
          <w:p w14:paraId="695D40F4" w14:textId="77777777" w:rsidR="00DC75A1" w:rsidRP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 w:rsidRPr="00DC75A1">
              <w:rPr>
                <w:rFonts w:ascii="Palatino Linotype" w:hAnsi="Palatino Linotype"/>
                <w:color w:val="000000"/>
              </w:rPr>
              <w:t>June 2020 – Present</w:t>
            </w:r>
          </w:p>
          <w:p w14:paraId="0481A9DA" w14:textId="39082DAD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 w:rsidRPr="00DC75A1">
              <w:rPr>
                <w:rFonts w:ascii="Palatino Linotype" w:hAnsi="Palatino Linotype"/>
                <w:color w:val="000000"/>
              </w:rPr>
              <w:t>Jan 2023 – Present</w:t>
            </w:r>
          </w:p>
          <w:p w14:paraId="0E489044" w14:textId="77777777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14543A0E" w14:textId="77777777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0D818332" w14:textId="77777777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64566233" w14:textId="77777777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43C97FCB" w14:textId="77777777" w:rsid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 w:rsidRPr="00DC75A1">
              <w:rPr>
                <w:rFonts w:ascii="Palatino Linotype" w:hAnsi="Palatino Linotype"/>
                <w:color w:val="000000"/>
              </w:rPr>
              <w:t>Jan 2022 – Dec 2022</w:t>
            </w:r>
          </w:p>
          <w:p w14:paraId="202895A9" w14:textId="77777777" w:rsid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02695204" w14:textId="77777777" w:rsid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3EE13F1B" w14:textId="77777777" w:rsid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547B59ED" w14:textId="77777777" w:rsidR="006A54EE" w:rsidRDefault="006A54EE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6EB41CFD" w14:textId="214AFA91" w:rsidR="00DC75A1" w:rsidRP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June 2020 – Dec 202</w:t>
            </w:r>
            <w:r w:rsidR="006A54EE">
              <w:rPr>
                <w:rFonts w:ascii="Palatino Linotype" w:hAnsi="Palatino Linotype"/>
                <w:color w:val="000000"/>
              </w:rPr>
              <w:t>1</w:t>
            </w:r>
          </w:p>
        </w:tc>
      </w:tr>
      <w:tr w:rsidR="0062631F" w:rsidRPr="00492981" w14:paraId="349939B4" w14:textId="77777777" w:rsidTr="00DC75A1">
        <w:trPr>
          <w:trHeight w:val="584"/>
        </w:trPr>
        <w:tc>
          <w:tcPr>
            <w:tcW w:w="8741" w:type="dxa"/>
            <w:gridSpan w:val="8"/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lastRenderedPageBreak/>
              <w:t>Facebook AI Research (FAIR):</w:t>
            </w:r>
          </w:p>
          <w:p w14:paraId="2D66210A" w14:textId="77777777" w:rsidR="0062631F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Research Intern – A-S</w:t>
            </w:r>
            <w:r w:rsidR="00F31192">
              <w:rPr>
                <w:rFonts w:ascii="Palatino Linotype" w:hAnsi="Palatino Linotype"/>
                <w:bCs/>
                <w:color w:val="000000"/>
              </w:rPr>
              <w:t>TAR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Dhruv Batra</w:t>
            </w:r>
          </w:p>
          <w:p w14:paraId="0D09B32A" w14:textId="6A6AEB18" w:rsidR="00F307B0" w:rsidRPr="00F307B0" w:rsidRDefault="00F307B0" w:rsidP="00F307B0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ICCV publication “</w:t>
            </w:r>
            <w:proofErr w:type="spellStart"/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SplitNet</w:t>
            </w:r>
            <w:proofErr w:type="spellEnd"/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: Sim2Sim and Task2Task Transfer for Embodied Visual Navigation”</w:t>
            </w:r>
          </w:p>
        </w:tc>
        <w:tc>
          <w:tcPr>
            <w:tcW w:w="2511" w:type="dxa"/>
            <w:gridSpan w:val="7"/>
          </w:tcPr>
          <w:p w14:paraId="482AFF84" w14:textId="2D3A98D0" w:rsidR="0062631F" w:rsidRPr="00DC75A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DC75A1">
              <w:rPr>
                <w:rFonts w:ascii="Palatino Linotype" w:hAnsi="Palatino Linotype"/>
                <w:color w:val="000000"/>
              </w:rPr>
              <w:t>Winter</w:t>
            </w:r>
            <w:r w:rsidR="0062631F" w:rsidRPr="00DC75A1">
              <w:rPr>
                <w:rFonts w:ascii="Palatino Linotype" w:hAnsi="Palatino Linotype"/>
                <w:color w:val="000000"/>
              </w:rPr>
              <w:t xml:space="preserve"> 2019</w:t>
            </w:r>
          </w:p>
        </w:tc>
      </w:tr>
      <w:tr w:rsidR="0062631F" w:rsidRPr="00492981" w14:paraId="7B235687" w14:textId="77777777" w:rsidTr="00DC75A1">
        <w:tc>
          <w:tcPr>
            <w:tcW w:w="8824" w:type="dxa"/>
            <w:gridSpan w:val="9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7C875EED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</w:t>
            </w:r>
            <w:r w:rsidR="00F31192">
              <w:rPr>
                <w:rFonts w:ascii="Palatino Linotype" w:hAnsi="Palatino Linotype"/>
                <w:bCs/>
                <w:color w:val="000000"/>
              </w:rPr>
              <w:t>PRIOR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7A1707FE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 xml:space="preserve"> ICCV publication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 xml:space="preserve"> 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“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Visual Semantic Planning using Deep Successor Representations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”</w:t>
            </w:r>
          </w:p>
        </w:tc>
        <w:tc>
          <w:tcPr>
            <w:tcW w:w="2428" w:type="dxa"/>
            <w:gridSpan w:val="6"/>
          </w:tcPr>
          <w:p w14:paraId="288E6E1F" w14:textId="759CE84E" w:rsidR="0062631F" w:rsidRPr="00DC75A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 w:rsidRPr="00DC75A1">
              <w:rPr>
                <w:rFonts w:ascii="Palatino Linotype" w:hAnsi="Palatino Linotype"/>
                <w:color w:val="000000"/>
              </w:rPr>
              <w:t>Winter</w:t>
            </w:r>
            <w:r w:rsidR="0062631F" w:rsidRPr="00DC75A1">
              <w:rPr>
                <w:rFonts w:ascii="Palatino Linotype" w:hAnsi="Palatino Linotype"/>
                <w:color w:val="000000"/>
              </w:rPr>
              <w:t xml:space="preserve"> 2017</w:t>
            </w:r>
          </w:p>
        </w:tc>
      </w:tr>
      <w:tr w:rsidR="0062631F" w:rsidRPr="00492981" w14:paraId="7764BA83" w14:textId="77777777" w:rsidTr="00DC75A1">
        <w:tc>
          <w:tcPr>
            <w:tcW w:w="9130" w:type="dxa"/>
            <w:gridSpan w:val="12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2122" w:type="dxa"/>
            <w:gridSpan w:val="3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0A43EF">
        <w:tc>
          <w:tcPr>
            <w:tcW w:w="9130" w:type="dxa"/>
            <w:gridSpan w:val="12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2122" w:type="dxa"/>
            <w:gridSpan w:val="3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62631F" w:rsidRPr="00492981" w14:paraId="5575ACA7" w14:textId="77777777" w:rsidTr="000A43EF">
        <w:tc>
          <w:tcPr>
            <w:tcW w:w="9130" w:type="dxa"/>
            <w:gridSpan w:val="12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3314A4C2" w14:textId="77777777" w:rsidR="0062631F" w:rsidRPr="00DC75A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  <w:p w14:paraId="72FEC732" w14:textId="77777777" w:rsidR="00DC75A1" w:rsidRPr="00492981" w:rsidRDefault="00DC75A1" w:rsidP="00DC75A1">
            <w:pPr>
              <w:pStyle w:val="ListParagraph"/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22" w:type="dxa"/>
            <w:gridSpan w:val="3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F17645" w:rsidRPr="00492981" w14:paraId="7091DBDF" w14:textId="77777777" w:rsidTr="000A43EF">
        <w:trPr>
          <w:trHeight w:val="557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0A43EF">
        <w:trPr>
          <w:trHeight w:val="603"/>
        </w:trPr>
        <w:tc>
          <w:tcPr>
            <w:tcW w:w="8570" w:type="dxa"/>
            <w:gridSpan w:val="7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41C784BF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</w:t>
            </w:r>
            <w:proofErr w:type="spellStart"/>
            <w:r w:rsidRPr="0062631F">
              <w:rPr>
                <w:rFonts w:ascii="Palatino Linotype" w:hAnsi="Palatino Linotype"/>
                <w:iCs/>
                <w:color w:val="000000"/>
              </w:rPr>
              <w:t>Numpy</w:t>
            </w:r>
            <w:proofErr w:type="spellEnd"/>
            <w:r w:rsidRPr="0062631F">
              <w:rPr>
                <w:rFonts w:ascii="Palatino Linotype" w:hAnsi="Palatino Linotype"/>
                <w:iCs/>
                <w:color w:val="000000"/>
              </w:rPr>
              <w:t>-</w:t>
            </w:r>
            <w:r w:rsidR="00DC75A1">
              <w:rPr>
                <w:rFonts w:ascii="Palatino Linotype" w:hAnsi="Palatino Linotype"/>
                <w:iCs/>
                <w:color w:val="000000"/>
              </w:rPr>
              <w:t xml:space="preserve">based </w:t>
            </w:r>
            <w:proofErr w:type="spellStart"/>
            <w:r w:rsidR="00DC75A1">
              <w:rPr>
                <w:rFonts w:ascii="Palatino Linotype" w:hAnsi="Palatino Linotype"/>
                <w:iCs/>
                <w:color w:val="000000"/>
              </w:rPr>
              <w:t>Pytorch</w:t>
            </w:r>
            <w:proofErr w:type="spellEnd"/>
            <w:r w:rsidR="00DC75A1">
              <w:rPr>
                <w:rFonts w:ascii="Palatino Linotype" w:hAnsi="Palatino Linotype"/>
                <w:iCs/>
                <w:color w:val="000000"/>
              </w:rPr>
              <w:t>-like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autograder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for grading</w:t>
            </w:r>
          </w:p>
          <w:p w14:paraId="683D0DC4" w14:textId="078C9A52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>Managed 5 other T</w:t>
            </w:r>
            <w:r w:rsidR="00CA6FCD">
              <w:rPr>
                <w:rFonts w:ascii="Palatino Linotype" w:hAnsi="Palatino Linotype"/>
                <w:iCs/>
                <w:color w:val="000000"/>
              </w:rPr>
              <w:t>A</w:t>
            </w:r>
            <w:r w:rsidRPr="00DB6916">
              <w:rPr>
                <w:rFonts w:ascii="Palatino Linotype" w:hAnsi="Palatino Linotype"/>
                <w:iCs/>
                <w:color w:val="000000"/>
              </w:rPr>
              <w:t>s and 160 students</w:t>
            </w:r>
          </w:p>
        </w:tc>
        <w:tc>
          <w:tcPr>
            <w:tcW w:w="2682" w:type="dxa"/>
            <w:gridSpan w:val="8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>8, Fall 2019</w:t>
            </w:r>
          </w:p>
        </w:tc>
      </w:tr>
      <w:tr w:rsidR="00F17645" w:rsidRPr="00492981" w14:paraId="20580F46" w14:textId="77777777" w:rsidTr="000A43EF">
        <w:tc>
          <w:tcPr>
            <w:tcW w:w="8181" w:type="dxa"/>
            <w:gridSpan w:val="4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3071" w:type="dxa"/>
            <w:gridSpan w:val="11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DC75A1" w:rsidRPr="00492981" w14:paraId="5655DDD7" w14:textId="77777777" w:rsidTr="00B96CE7">
        <w:trPr>
          <w:trHeight w:val="70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0F7FDD9F" w14:textId="77777777" w:rsidR="00DC75A1" w:rsidRPr="00DB6916" w:rsidRDefault="00DC75A1" w:rsidP="00B96CE7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3765E61E" w14:textId="77777777" w:rsidR="00DC75A1" w:rsidRPr="00492981" w:rsidRDefault="00DC75A1" w:rsidP="00B96CE7">
            <w:pPr>
              <w:pStyle w:val="Heading1"/>
              <w:spacing w:before="0" w:after="120" w:afterAutospacing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</w:tcBorders>
          </w:tcPr>
          <w:p w14:paraId="5B39E011" w14:textId="77777777" w:rsidR="00DC75A1" w:rsidRPr="00492981" w:rsidRDefault="00DC75A1" w:rsidP="00B96CE7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DC75A1" w:rsidRPr="00492981" w14:paraId="06A4DA29" w14:textId="77777777" w:rsidTr="00B96CE7">
        <w:trPr>
          <w:trHeight w:val="360"/>
        </w:trPr>
        <w:tc>
          <w:tcPr>
            <w:tcW w:w="7943" w:type="dxa"/>
            <w:gridSpan w:val="3"/>
          </w:tcPr>
          <w:p w14:paraId="372C7000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F9044D">
              <w:rPr>
                <w:rFonts w:ascii="Palatino Linotype" w:hAnsi="Palatino Linotype"/>
                <w:sz w:val="20"/>
                <w:szCs w:val="20"/>
              </w:rPr>
              <w:t>(1 of 10 awardees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from 230+ applicants</w:t>
            </w:r>
            <w:r w:rsidRPr="00F9044D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3309" w:type="dxa"/>
            <w:gridSpan w:val="12"/>
          </w:tcPr>
          <w:p w14:paraId="3ED1833F" w14:textId="77777777" w:rsidR="00DC75A1" w:rsidRPr="00492981" w:rsidRDefault="00DC75A1" w:rsidP="00B96CE7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DC75A1" w:rsidRPr="00492981" w14:paraId="3EF14FC1" w14:textId="77777777" w:rsidTr="00B96CE7">
        <w:trPr>
          <w:trHeight w:val="360"/>
        </w:trPr>
        <w:tc>
          <w:tcPr>
            <w:tcW w:w="8271" w:type="dxa"/>
            <w:gridSpan w:val="5"/>
          </w:tcPr>
          <w:p w14:paraId="7D521B4D" w14:textId="77777777" w:rsidR="00DC75A1" w:rsidRPr="00084C3B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>(Top 1/3</w:t>
            </w:r>
            <w:r w:rsidRPr="00084C3B">
              <w:rPr>
                <w:rFonts w:ascii="Palatino Linotype" w:hAnsi="Palatino Linotype"/>
                <w:sz w:val="20"/>
                <w:szCs w:val="20"/>
                <w:vertAlign w:val="superscript"/>
              </w:rPr>
              <w:t>rd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 xml:space="preserve"> of applicants)</w:t>
            </w:r>
          </w:p>
        </w:tc>
        <w:tc>
          <w:tcPr>
            <w:tcW w:w="2981" w:type="dxa"/>
            <w:gridSpan w:val="10"/>
          </w:tcPr>
          <w:p w14:paraId="51EE52F5" w14:textId="77777777" w:rsidR="00DC75A1" w:rsidRPr="00492981" w:rsidRDefault="00DC75A1" w:rsidP="00B96CE7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DC75A1" w:rsidRPr="00492981" w14:paraId="37C663CF" w14:textId="77777777" w:rsidTr="00B96CE7">
        <w:trPr>
          <w:trHeight w:val="360"/>
        </w:trPr>
        <w:tc>
          <w:tcPr>
            <w:tcW w:w="7943" w:type="dxa"/>
            <w:gridSpan w:val="3"/>
          </w:tcPr>
          <w:p w14:paraId="4A8D7548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(University of Washington CSE)</w:t>
            </w:r>
          </w:p>
        </w:tc>
        <w:tc>
          <w:tcPr>
            <w:tcW w:w="3309" w:type="dxa"/>
            <w:gridSpan w:val="12"/>
          </w:tcPr>
          <w:p w14:paraId="2FD920A7" w14:textId="77777777" w:rsidR="00DC75A1" w:rsidRPr="00492981" w:rsidRDefault="00DC75A1" w:rsidP="00B96CE7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DC75A1" w:rsidRPr="00492981" w14:paraId="156D507C" w14:textId="77777777" w:rsidTr="00B96CE7">
        <w:trPr>
          <w:trHeight w:val="360"/>
        </w:trPr>
        <w:tc>
          <w:tcPr>
            <w:tcW w:w="8433" w:type="dxa"/>
            <w:gridSpan w:val="6"/>
          </w:tcPr>
          <w:p w14:paraId="50EFDE6E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Fellowship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>(UW CSE 1 of 2 awardees)</w:t>
            </w:r>
          </w:p>
        </w:tc>
        <w:tc>
          <w:tcPr>
            <w:tcW w:w="2819" w:type="dxa"/>
            <w:gridSpan w:val="9"/>
          </w:tcPr>
          <w:p w14:paraId="1D3500D3" w14:textId="77777777" w:rsidR="00DC75A1" w:rsidRPr="00492981" w:rsidRDefault="00DC75A1" w:rsidP="00B96CE7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DC75A1" w:rsidRPr="00DB6916" w14:paraId="1E1DB9C9" w14:textId="77777777" w:rsidTr="00B96CE7">
        <w:trPr>
          <w:trHeight w:val="360"/>
        </w:trPr>
        <w:tc>
          <w:tcPr>
            <w:tcW w:w="9130" w:type="dxa"/>
            <w:gridSpan w:val="12"/>
          </w:tcPr>
          <w:p w14:paraId="1DB55082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Outstanding Senior Award – Computer Science 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>(Washington University)</w:t>
            </w:r>
          </w:p>
        </w:tc>
        <w:tc>
          <w:tcPr>
            <w:tcW w:w="2122" w:type="dxa"/>
            <w:gridSpan w:val="3"/>
          </w:tcPr>
          <w:p w14:paraId="4FDE4C30" w14:textId="77777777" w:rsidR="00DC75A1" w:rsidRPr="00DB6916" w:rsidRDefault="00DC75A1" w:rsidP="00B96CE7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DC75A1" w:rsidRPr="00DB6916" w14:paraId="79975A11" w14:textId="77777777" w:rsidTr="00B96CE7">
        <w:trPr>
          <w:trHeight w:val="360"/>
        </w:trPr>
        <w:tc>
          <w:tcPr>
            <w:tcW w:w="7943" w:type="dxa"/>
            <w:gridSpan w:val="3"/>
          </w:tcPr>
          <w:p w14:paraId="756D2085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>(Washington University)</w:t>
            </w:r>
          </w:p>
        </w:tc>
        <w:tc>
          <w:tcPr>
            <w:tcW w:w="3309" w:type="dxa"/>
            <w:gridSpan w:val="12"/>
          </w:tcPr>
          <w:p w14:paraId="7685799C" w14:textId="77777777" w:rsidR="00DC75A1" w:rsidRPr="00DB6916" w:rsidRDefault="00DC75A1" w:rsidP="00B96CE7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DC75A1" w:rsidRPr="00DB6916" w14:paraId="5FD3BE17" w14:textId="77777777" w:rsidTr="00B96CE7">
        <w:trPr>
          <w:trHeight w:val="360"/>
        </w:trPr>
        <w:tc>
          <w:tcPr>
            <w:tcW w:w="7943" w:type="dxa"/>
            <w:gridSpan w:val="3"/>
          </w:tcPr>
          <w:p w14:paraId="3E673CE1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  <w:r>
              <w:rPr>
                <w:rFonts w:ascii="Palatino Linotype" w:hAnsi="Palatino Linotype"/>
                <w:b/>
                <w:bCs/>
              </w:rPr>
              <w:t xml:space="preserve"> (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>Washington University Top 1/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Pr="00E910ED">
              <w:rPr>
                <w:rFonts w:ascii="Palatino Linotype" w:hAnsi="Palatino Linotype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/>
                <w:sz w:val="20"/>
                <w:szCs w:val="20"/>
              </w:rPr>
              <w:t>CSE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 xml:space="preserve"> Class)</w:t>
            </w:r>
          </w:p>
        </w:tc>
        <w:tc>
          <w:tcPr>
            <w:tcW w:w="3309" w:type="dxa"/>
            <w:gridSpan w:val="12"/>
          </w:tcPr>
          <w:p w14:paraId="19976393" w14:textId="77777777" w:rsidR="00DC75A1" w:rsidRPr="00DB6916" w:rsidRDefault="00DC75A1" w:rsidP="00B96CE7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DC75A1" w:rsidRPr="00492981" w14:paraId="05C32F8A" w14:textId="77777777" w:rsidTr="00B96CE7">
        <w:trPr>
          <w:trHeight w:val="360"/>
        </w:trPr>
        <w:tc>
          <w:tcPr>
            <w:tcW w:w="7943" w:type="dxa"/>
            <w:gridSpan w:val="3"/>
            <w:tcBorders>
              <w:bottom w:val="single" w:sz="4" w:space="0" w:color="808080" w:themeColor="background1" w:themeShade="80"/>
            </w:tcBorders>
          </w:tcPr>
          <w:p w14:paraId="59306154" w14:textId="77777777" w:rsidR="00DC75A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>(Washington University Top 1/8</w:t>
            </w:r>
            <w:r w:rsidRPr="00E910ED">
              <w:rPr>
                <w:rFonts w:ascii="Palatino Linotype" w:hAnsi="Palatino Linotype"/>
                <w:sz w:val="20"/>
                <w:szCs w:val="20"/>
                <w:vertAlign w:val="superscript"/>
              </w:rPr>
              <w:t>th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 xml:space="preserve"> of Engineering Class)</w:t>
            </w:r>
          </w:p>
          <w:p w14:paraId="3012BFB7" w14:textId="77777777" w:rsidR="00DC75A1" w:rsidRPr="00DB6916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3309" w:type="dxa"/>
            <w:gridSpan w:val="12"/>
            <w:tcBorders>
              <w:bottom w:val="single" w:sz="4" w:space="0" w:color="808080" w:themeColor="background1" w:themeShade="80"/>
            </w:tcBorders>
          </w:tcPr>
          <w:p w14:paraId="5A518E0B" w14:textId="77777777" w:rsidR="00DC75A1" w:rsidRPr="00492981" w:rsidRDefault="00DC75A1" w:rsidP="00B96CE7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F17645" w:rsidRPr="00492981" w14:paraId="331187FB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22"/>
              </w:rPr>
            </w:pPr>
          </w:p>
          <w:p w14:paraId="2CD25B35" w14:textId="77777777" w:rsidR="003466D7" w:rsidRPr="003466D7" w:rsidRDefault="003466D7" w:rsidP="003466D7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2AFC5194" w:rsidR="00F17645" w:rsidRPr="00492981" w:rsidRDefault="00F17645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0A43EF">
        <w:tc>
          <w:tcPr>
            <w:tcW w:w="9130" w:type="dxa"/>
            <w:gridSpan w:val="12"/>
            <w:tcBorders>
              <w:bottom w:val="single" w:sz="4" w:space="0" w:color="FFFFFF" w:themeColor="background1"/>
            </w:tcBorders>
          </w:tcPr>
          <w:p w14:paraId="637CDF6B" w14:textId="4893FEE3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  <w:t>Providing a thumbnail image that follows a main image</w:t>
            </w:r>
          </w:p>
          <w:p w14:paraId="44A371CE" w14:textId="70A61D55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  <w:t>US Patent 9,934,222</w:t>
            </w:r>
          </w:p>
        </w:tc>
        <w:tc>
          <w:tcPr>
            <w:tcW w:w="2122" w:type="dxa"/>
            <w:gridSpan w:val="3"/>
            <w:tcBorders>
              <w:bottom w:val="single" w:sz="4" w:space="0" w:color="FFFFFF" w:themeColor="background1"/>
            </w:tcBorders>
          </w:tcPr>
          <w:p w14:paraId="4D51BD5C" w14:textId="057F6A9B" w:rsidR="00F17645" w:rsidRPr="000E77EC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color w:val="000000"/>
                <w:sz w:val="22"/>
                <w:szCs w:val="22"/>
              </w:rPr>
              <w:t>April 3, 2018</w:t>
            </w:r>
          </w:p>
        </w:tc>
      </w:tr>
      <w:tr w:rsidR="00F17645" w:rsidRPr="00492981" w14:paraId="61675A0C" w14:textId="77777777" w:rsidTr="000A43EF">
        <w:tc>
          <w:tcPr>
            <w:tcW w:w="9130" w:type="dxa"/>
            <w:gridSpan w:val="12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  <w:t>Display screen with graphical user interface or portion thereof</w:t>
            </w:r>
          </w:p>
          <w:p w14:paraId="20A7F1A1" w14:textId="77777777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2"/>
                <w:szCs w:val="22"/>
                <w:shd w:val="clear" w:color="auto" w:fill="FFFFFF"/>
              </w:rPr>
            </w:pPr>
            <w:r w:rsidRPr="000E77EC"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  <w:t xml:space="preserve">US Patent </w:t>
            </w:r>
            <w:r w:rsidRPr="000E77EC">
              <w:rPr>
                <w:rFonts w:ascii="Palatino Linotype" w:hAnsi="Palatino Linotype" w:cs="Arial"/>
                <w:color w:val="222222"/>
                <w:sz w:val="22"/>
                <w:szCs w:val="22"/>
                <w:shd w:val="clear" w:color="auto" w:fill="FFFFFF"/>
              </w:rPr>
              <w:t>D780,795</w:t>
            </w:r>
          </w:p>
          <w:p w14:paraId="1FC4E111" w14:textId="4DA727A0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0E77EC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color w:val="000000"/>
                <w:sz w:val="22"/>
                <w:szCs w:val="22"/>
              </w:rPr>
              <w:t>March 14, 2017</w:t>
            </w:r>
          </w:p>
        </w:tc>
      </w:tr>
      <w:tr w:rsidR="00F17645" w:rsidRPr="00492981" w14:paraId="2F725CAB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3FFCFA80" w14:textId="77777777" w:rsidR="000E77EC" w:rsidRPr="000E77EC" w:rsidRDefault="000E77EC" w:rsidP="000E77EC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40"/>
              </w:rPr>
            </w:pPr>
          </w:p>
          <w:p w14:paraId="7CA78F72" w14:textId="04FED9FA" w:rsidR="000A43EF" w:rsidRPr="00492981" w:rsidRDefault="00F17645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0A43EF">
        <w:tc>
          <w:tcPr>
            <w:tcW w:w="2178" w:type="dxa"/>
            <w:tcBorders>
              <w:bottom w:val="single" w:sz="4" w:space="0" w:color="FFFFFF" w:themeColor="background1"/>
            </w:tcBorders>
          </w:tcPr>
          <w:p w14:paraId="405151E7" w14:textId="149B3F92" w:rsidR="00F17645" w:rsidRPr="000E77EC" w:rsidRDefault="00F17645" w:rsidP="00DC75A1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Proficient in</w:t>
            </w:r>
          </w:p>
        </w:tc>
        <w:tc>
          <w:tcPr>
            <w:tcW w:w="9074" w:type="dxa"/>
            <w:gridSpan w:val="14"/>
            <w:tcBorders>
              <w:bottom w:val="single" w:sz="4" w:space="0" w:color="FFFFFF" w:themeColor="background1"/>
            </w:tcBorders>
          </w:tcPr>
          <w:p w14:paraId="0ABFF162" w14:textId="56149E68" w:rsidR="00F17645" w:rsidRPr="000E77EC" w:rsidRDefault="000A43EF" w:rsidP="000A43EF">
            <w:pPr>
              <w:tabs>
                <w:tab w:val="left" w:pos="1440"/>
              </w:tabs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Python,</w:t>
            </w:r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 xml:space="preserve"> </w:t>
            </w:r>
            <w:r w:rsidR="00DC75A1" w:rsidRPr="000E77EC">
              <w:rPr>
                <w:rFonts w:ascii="Palatino Linotype" w:hAnsi="Palatino Linotype"/>
                <w:bCs/>
                <w:sz w:val="22"/>
                <w:szCs w:val="22"/>
              </w:rPr>
              <w:t>Java,</w:t>
            </w: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 </w:t>
            </w:r>
            <w:proofErr w:type="spellStart"/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>PyTorch</w:t>
            </w:r>
            <w:proofErr w:type="spellEnd"/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 xml:space="preserve">, </w:t>
            </w:r>
            <w:proofErr w:type="gramStart"/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 xml:space="preserve">C++ </w:t>
            </w: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,</w:t>
            </w:r>
            <w:proofErr w:type="gram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 TensorFlow, </w:t>
            </w:r>
            <w:r w:rsidR="00DC75A1" w:rsidRPr="000E77EC">
              <w:rPr>
                <w:rFonts w:ascii="Palatino Linotype" w:hAnsi="Palatino Linotype"/>
                <w:bCs/>
                <w:sz w:val="22"/>
                <w:szCs w:val="22"/>
              </w:rPr>
              <w:t>Caffe</w:t>
            </w:r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>,</w:t>
            </w: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 Git, HTML, CSS</w:t>
            </w:r>
          </w:p>
        </w:tc>
      </w:tr>
      <w:tr w:rsidR="000A43EF" w:rsidRPr="00492981" w14:paraId="0FFBC500" w14:textId="77777777" w:rsidTr="000A43EF">
        <w:tc>
          <w:tcPr>
            <w:tcW w:w="21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C95A39F" w14:textId="5CF0D095" w:rsidR="000A43EF" w:rsidRPr="000E77EC" w:rsidRDefault="000A43EF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Capable in</w:t>
            </w:r>
          </w:p>
        </w:tc>
        <w:tc>
          <w:tcPr>
            <w:tcW w:w="9074" w:type="dxa"/>
            <w:gridSpan w:val="1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B2DE02" w14:textId="451ADD11" w:rsidR="000A43EF" w:rsidRPr="000E77EC" w:rsidRDefault="00DC75A1" w:rsidP="000A43EF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bCs/>
                <w:sz w:val="22"/>
                <w:szCs w:val="22"/>
              </w:rPr>
              <w:t>Bazel</w:t>
            </w:r>
            <w:proofErr w:type="spellEnd"/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Matlab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Javascript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, Google Closure, </w:t>
            </w:r>
            <w:r w:rsidR="000A43EF"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Android, PHP, Mercurial, C#, </w:t>
            </w: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LaTeX</w:t>
            </w:r>
          </w:p>
        </w:tc>
      </w:tr>
      <w:tr w:rsidR="000A43EF" w:rsidRPr="00492981" w14:paraId="26343A97" w14:textId="77777777" w:rsidTr="000A43EF">
        <w:trPr>
          <w:trHeight w:val="77"/>
        </w:trPr>
        <w:tc>
          <w:tcPr>
            <w:tcW w:w="2178" w:type="dxa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497D6006" w14:textId="69D9A08A" w:rsidR="000A43EF" w:rsidRDefault="000A43EF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Basic Knowledge</w:t>
            </w:r>
          </w:p>
          <w:p w14:paraId="1E2C4715" w14:textId="5E06E49E" w:rsidR="000E77EC" w:rsidRPr="000E77EC" w:rsidRDefault="000E77EC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9074" w:type="dxa"/>
            <w:gridSpan w:val="14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23AFB15E" w14:textId="5539796A" w:rsidR="000E77EC" w:rsidRPr="000E77EC" w:rsidRDefault="000A43EF" w:rsidP="000A43EF">
            <w:pPr>
              <w:tabs>
                <w:tab w:val="left" w:pos="1440"/>
              </w:tabs>
              <w:rPr>
                <w:rFonts w:ascii="Palatino Linotype" w:hAnsi="Palatino Linotype"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CUDA, Objective-C/Cocoa, iPhone, MySQL, C,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JQuery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, Unix Terminal</w:t>
            </w:r>
          </w:p>
        </w:tc>
      </w:tr>
      <w:tr w:rsidR="00F17645" w:rsidRPr="00492981" w14:paraId="15D023AA" w14:textId="77777777" w:rsidTr="000E77EC">
        <w:tc>
          <w:tcPr>
            <w:tcW w:w="9130" w:type="dxa"/>
            <w:gridSpan w:val="1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74687" w:rsidRPr="000E77EC" w14:paraId="4273F355" w14:textId="77777777" w:rsidTr="000E77EC">
        <w:trPr>
          <w:trHeight w:val="2573"/>
        </w:trPr>
        <w:tc>
          <w:tcPr>
            <w:tcW w:w="11252" w:type="dxa"/>
            <w:gridSpan w:val="15"/>
            <w:tcBorders>
              <w:top w:val="single" w:sz="4" w:space="0" w:color="FFFFFF" w:themeColor="background1"/>
            </w:tcBorders>
          </w:tcPr>
          <w:p w14:paraId="4503D643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</w:rPr>
            </w:pPr>
            <w:r w:rsidRPr="003466D7">
              <w:rPr>
                <w:rFonts w:ascii="Palatino Linotype" w:hAnsi="Palatino Linotype"/>
                <w:b/>
                <w:color w:val="000000" w:themeColor="text1"/>
                <w:sz w:val="22"/>
              </w:rPr>
              <w:t xml:space="preserve">VINCE: </w:t>
            </w:r>
            <w:hyperlink r:id="rId10" w:history="1">
              <w:r w:rsidRPr="000E77EC">
                <w:rPr>
                  <w:rStyle w:val="Hyperlink"/>
                  <w:rFonts w:ascii="Palatino Linotype" w:eastAsiaTheme="minorEastAsia" w:hAnsi="Palatino Linotype"/>
                  <w:sz w:val="22"/>
                </w:rPr>
                <w:t>https://github.com/danielgordon10/vince</w:t>
              </w:r>
            </w:hyperlink>
          </w:p>
          <w:p w14:paraId="3F3F9FAB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Deep Learning Class </w:t>
            </w:r>
            <w:proofErr w:type="spellStart"/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>Numpy</w:t>
            </w:r>
            <w:proofErr w:type="spellEnd"/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 Library:</w:t>
            </w:r>
            <w:r w:rsidRPr="003466D7">
              <w:rPr>
                <w:rFonts w:ascii="Palatino Linotype" w:hAnsi="Palatino Linotype"/>
                <w:color w:val="000000" w:themeColor="text1"/>
                <w:sz w:val="22"/>
                <w:szCs w:val="48"/>
              </w:rPr>
              <w:t xml:space="preserve"> </w:t>
            </w:r>
            <w:hyperlink r:id="rId11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https://gitlab.com/danielgordon10/dl-class-2019a</w:t>
              </w:r>
            </w:hyperlink>
          </w:p>
          <w:p w14:paraId="06DD44AE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proofErr w:type="spellStart"/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>SplitNet</w:t>
            </w:r>
            <w:proofErr w:type="spellEnd"/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>:</w:t>
            </w:r>
            <w:r w:rsidRPr="003466D7">
              <w:rPr>
                <w:rFonts w:ascii="Palatino Linotype" w:hAnsi="Palatino Linotype"/>
                <w:color w:val="000000" w:themeColor="text1"/>
                <w:sz w:val="22"/>
                <w:szCs w:val="48"/>
              </w:rPr>
              <w:t xml:space="preserve"> </w:t>
            </w:r>
            <w:hyperlink r:id="rId12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https://github.com/facebookresearch/splitnet</w:t>
              </w:r>
            </w:hyperlink>
          </w:p>
          <w:p w14:paraId="71A08DB7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AI-Habitat: </w:t>
            </w:r>
            <w:hyperlink r:id="rId13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https://github.com/facebookresearch/habitat-api</w:t>
              </w:r>
            </w:hyperlink>
          </w:p>
          <w:p w14:paraId="3769A2C3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AI2-THOR: </w:t>
            </w:r>
            <w:hyperlink r:id="rId14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https://github.com/allenai/ai2thor</w:t>
              </w:r>
            </w:hyperlink>
          </w:p>
          <w:p w14:paraId="7D38756E" w14:textId="77777777" w:rsidR="00DC75A1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Re3: </w:t>
            </w:r>
            <w:hyperlink r:id="rId15" w:history="1">
              <w:r w:rsidR="00DC75A1" w:rsidRPr="00DC75A1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https://github.com/danielgordon10/re3-tensorflow</w:t>
              </w:r>
            </w:hyperlink>
          </w:p>
          <w:p w14:paraId="6A95E14A" w14:textId="6AA4FAEC" w:rsidR="00874687" w:rsidRPr="00DC75A1" w:rsidRDefault="00DC75A1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>Re3-Pytorch</w:t>
            </w:r>
            <w:r w:rsidRPr="003466D7">
              <w:rPr>
                <w:rFonts w:ascii="Palatino Linotype" w:hAnsi="Palatino Linotype"/>
                <w:color w:val="000000" w:themeColor="text1"/>
                <w:sz w:val="22"/>
                <w:szCs w:val="48"/>
              </w:rPr>
              <w:t xml:space="preserve">: </w:t>
            </w:r>
            <w:hyperlink r:id="rId16" w:history="1">
              <w:r w:rsidRPr="00DC75A1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https://github.com/danielgordon10/re3-pytorch</w:t>
              </w:r>
            </w:hyperlink>
            <w:r w:rsidRPr="00DC75A1">
              <w:rPr>
                <w:rFonts w:ascii="Palatino Linotype" w:hAnsi="Palatino Linotype"/>
                <w:sz w:val="22"/>
                <w:szCs w:val="48"/>
              </w:rPr>
              <w:t xml:space="preserve"> </w:t>
            </w:r>
          </w:p>
          <w:p w14:paraId="5E76AF4D" w14:textId="77777777" w:rsidR="00874687" w:rsidRDefault="00874687" w:rsidP="00DC75A1">
            <w:pPr>
              <w:pStyle w:val="Heading2"/>
              <w:rPr>
                <w:rStyle w:val="Hyperlink"/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IQA: </w:t>
            </w:r>
            <w:hyperlink r:id="rId17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https://github.com/danielgordon10/thor-iqa-cvpr-2018</w:t>
              </w:r>
            </w:hyperlink>
          </w:p>
          <w:p w14:paraId="34B5EDE3" w14:textId="2457FC4C" w:rsidR="000E77EC" w:rsidRPr="000E77EC" w:rsidRDefault="000E77EC" w:rsidP="003466D7">
            <w:pPr>
              <w:pStyle w:val="Heading2"/>
              <w:spacing w:before="0"/>
              <w:rPr>
                <w:rFonts w:ascii="Palatino Linotype" w:hAnsi="Palatino Linotype"/>
                <w:sz w:val="22"/>
                <w:szCs w:val="48"/>
              </w:rPr>
            </w:pPr>
          </w:p>
        </w:tc>
      </w:tr>
      <w:tr w:rsidR="00AD654A" w:rsidRPr="00492981" w14:paraId="2A4EB916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923AC"/>
    <w:multiLevelType w:val="hybridMultilevel"/>
    <w:tmpl w:val="4BD465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406B52"/>
    <w:multiLevelType w:val="hybridMultilevel"/>
    <w:tmpl w:val="C2F818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590233">
    <w:abstractNumId w:val="1"/>
  </w:num>
  <w:num w:numId="2" w16cid:durableId="1046872081">
    <w:abstractNumId w:val="5"/>
  </w:num>
  <w:num w:numId="3" w16cid:durableId="629819881">
    <w:abstractNumId w:val="10"/>
  </w:num>
  <w:num w:numId="4" w16cid:durableId="1397320143">
    <w:abstractNumId w:val="9"/>
  </w:num>
  <w:num w:numId="5" w16cid:durableId="252476930">
    <w:abstractNumId w:val="2"/>
  </w:num>
  <w:num w:numId="6" w16cid:durableId="335033406">
    <w:abstractNumId w:val="6"/>
  </w:num>
  <w:num w:numId="7" w16cid:durableId="1698384975">
    <w:abstractNumId w:val="3"/>
  </w:num>
  <w:num w:numId="8" w16cid:durableId="1971132994">
    <w:abstractNumId w:val="7"/>
  </w:num>
  <w:num w:numId="9" w16cid:durableId="1980843797">
    <w:abstractNumId w:val="8"/>
  </w:num>
  <w:num w:numId="10" w16cid:durableId="1663192485">
    <w:abstractNumId w:val="0"/>
  </w:num>
  <w:num w:numId="11" w16cid:durableId="1258909424">
    <w:abstractNumId w:val="4"/>
  </w:num>
  <w:num w:numId="12" w16cid:durableId="453594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3B"/>
    <w:rsid w:val="00084CDF"/>
    <w:rsid w:val="000A43EF"/>
    <w:rsid w:val="000B42B5"/>
    <w:rsid w:val="000D1CF9"/>
    <w:rsid w:val="000E77EC"/>
    <w:rsid w:val="0012197D"/>
    <w:rsid w:val="001219A5"/>
    <w:rsid w:val="001222FC"/>
    <w:rsid w:val="00175DD5"/>
    <w:rsid w:val="00192016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466D7"/>
    <w:rsid w:val="00362A25"/>
    <w:rsid w:val="00383E7C"/>
    <w:rsid w:val="0039690E"/>
    <w:rsid w:val="003B302E"/>
    <w:rsid w:val="003C7DB2"/>
    <w:rsid w:val="003E22AD"/>
    <w:rsid w:val="00401272"/>
    <w:rsid w:val="00401A11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5F238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A54EE"/>
    <w:rsid w:val="006C4A5B"/>
    <w:rsid w:val="006E2BFF"/>
    <w:rsid w:val="006F0449"/>
    <w:rsid w:val="006F4A93"/>
    <w:rsid w:val="007417D7"/>
    <w:rsid w:val="00747658"/>
    <w:rsid w:val="00771E7C"/>
    <w:rsid w:val="00774932"/>
    <w:rsid w:val="007A58EE"/>
    <w:rsid w:val="007F380D"/>
    <w:rsid w:val="007F5B8D"/>
    <w:rsid w:val="00801936"/>
    <w:rsid w:val="008179F3"/>
    <w:rsid w:val="00841F09"/>
    <w:rsid w:val="008637FF"/>
    <w:rsid w:val="00874687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56223"/>
    <w:rsid w:val="00A62564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B29AE"/>
    <w:rsid w:val="00BC21F6"/>
    <w:rsid w:val="00BC65AE"/>
    <w:rsid w:val="00BD138E"/>
    <w:rsid w:val="00BE4759"/>
    <w:rsid w:val="00C4785D"/>
    <w:rsid w:val="00C5061D"/>
    <w:rsid w:val="00C70801"/>
    <w:rsid w:val="00C87936"/>
    <w:rsid w:val="00C96FA5"/>
    <w:rsid w:val="00CA6FCD"/>
    <w:rsid w:val="00CD18E5"/>
    <w:rsid w:val="00CD7047"/>
    <w:rsid w:val="00CE1D3E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B6F7B"/>
    <w:rsid w:val="00DC6991"/>
    <w:rsid w:val="00DC75A1"/>
    <w:rsid w:val="00DD0570"/>
    <w:rsid w:val="00DD2218"/>
    <w:rsid w:val="00DE05B6"/>
    <w:rsid w:val="00DE5431"/>
    <w:rsid w:val="00E02122"/>
    <w:rsid w:val="00E05133"/>
    <w:rsid w:val="00E56465"/>
    <w:rsid w:val="00E6060A"/>
    <w:rsid w:val="00E910ED"/>
    <w:rsid w:val="00EE4471"/>
    <w:rsid w:val="00EF45C9"/>
    <w:rsid w:val="00F03564"/>
    <w:rsid w:val="00F17645"/>
    <w:rsid w:val="00F2207D"/>
    <w:rsid w:val="00F307B0"/>
    <w:rsid w:val="00F31192"/>
    <w:rsid w:val="00F51D48"/>
    <w:rsid w:val="00F66485"/>
    <w:rsid w:val="00F9044D"/>
    <w:rsid w:val="00F972D0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rsid w:val="0062631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E475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C75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challenge.org/" TargetMode="External"/><Relationship Id="rId13" Type="http://schemas.openxmlformats.org/officeDocument/2006/relationships/hyperlink" Target="https://github.com/facebookresearch/habitat-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ielgordon10.github.io/" TargetMode="External"/><Relationship Id="rId12" Type="http://schemas.openxmlformats.org/officeDocument/2006/relationships/hyperlink" Target="https://github.com/facebookresearch/splitnet" TargetMode="External"/><Relationship Id="rId17" Type="http://schemas.openxmlformats.org/officeDocument/2006/relationships/hyperlink" Target="https://github.com/danielgordon10/thor-iqa-cvpr-20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nielgordon10/re3-pytorc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gordon@cs.washington.edu" TargetMode="External"/><Relationship Id="rId11" Type="http://schemas.openxmlformats.org/officeDocument/2006/relationships/hyperlink" Target="https://gitlab.com/danielgordon10/dl-class-2019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gordon10/re3-tensorflow" TargetMode="External"/><Relationship Id="rId10" Type="http://schemas.openxmlformats.org/officeDocument/2006/relationships/hyperlink" Target="https://github.com/danielgordon10/vi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cs.washington.edu/deeplearninginpractice/" TargetMode="External"/><Relationship Id="rId14" Type="http://schemas.openxmlformats.org/officeDocument/2006/relationships/hyperlink" Target="https://github.com/allenai/ai2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7E3DF-B4F7-4296-B3A1-C3D72FEF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Matt Miller</cp:lastModifiedBy>
  <cp:revision>4</cp:revision>
  <cp:lastPrinted>2020-04-17T17:59:00Z</cp:lastPrinted>
  <dcterms:created xsi:type="dcterms:W3CDTF">2023-10-10T23:25:00Z</dcterms:created>
  <dcterms:modified xsi:type="dcterms:W3CDTF">2023-10-10T23:33:00Z</dcterms:modified>
</cp:coreProperties>
</file>