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77B3" w14:textId="77777777" w:rsidR="008F0C19" w:rsidRPr="00486F7F" w:rsidRDefault="00000000">
      <w:pPr>
        <w:spacing w:after="240" w:line="360" w:lineRule="auto"/>
        <w:jc w:val="center"/>
        <w:rPr>
          <w:lang w:val="en-US"/>
        </w:rPr>
      </w:pPr>
      <w:r w:rsidRPr="00486F7F">
        <w:rPr>
          <w:b/>
          <w:bCs/>
          <w:sz w:val="28"/>
          <w:szCs w:val="28"/>
          <w:lang w:val="en-US"/>
        </w:rPr>
        <w:t>SMILES2DockingFULL: an open-source desktop and command-line workflow for stereochemistry-aware ligand preparation with PM7 semi-empirical refinement</w:t>
      </w:r>
    </w:p>
    <w:p w14:paraId="459777B4" w14:textId="77777777" w:rsidR="008F0C19" w:rsidRDefault="00000000">
      <w:pPr>
        <w:spacing w:after="120" w:line="360" w:lineRule="auto"/>
        <w:jc w:val="center"/>
      </w:pPr>
      <w:r>
        <w:t xml:space="preserve">Adriano Marques Goncalves¹, Daniel </w:t>
      </w:r>
      <w:proofErr w:type="spellStart"/>
      <w:r>
        <w:t>Grajales</w:t>
      </w:r>
      <w:proofErr w:type="spellEnd"/>
      <w:r>
        <w:t xml:space="preserve"> Ruiz²</w:t>
      </w:r>
    </w:p>
    <w:p w14:paraId="459777B5" w14:textId="77777777" w:rsidR="008F0C19" w:rsidRDefault="00000000">
      <w:pPr>
        <w:spacing w:after="120" w:line="360" w:lineRule="auto"/>
        <w:jc w:val="center"/>
      </w:pPr>
      <w:r>
        <w:t xml:space="preserve">¹ Universidade de Araraquara - UNIARA, Araraquara, SP, </w:t>
      </w:r>
      <w:proofErr w:type="spellStart"/>
      <w:r>
        <w:t>Brazil</w:t>
      </w:r>
      <w:proofErr w:type="spellEnd"/>
    </w:p>
    <w:p w14:paraId="459777B6" w14:textId="77777777" w:rsidR="008F0C19" w:rsidRDefault="00000000">
      <w:pPr>
        <w:spacing w:after="120" w:line="360" w:lineRule="auto"/>
        <w:jc w:val="center"/>
      </w:pPr>
      <w:r>
        <w:t xml:space="preserve">² Instituto de </w:t>
      </w:r>
      <w:proofErr w:type="spellStart"/>
      <w:r>
        <w:t>Quimica</w:t>
      </w:r>
      <w:proofErr w:type="spellEnd"/>
      <w:r>
        <w:t xml:space="preserve">, Universidade Estadual Paulista - UNESP, Araraquara, SP, </w:t>
      </w:r>
      <w:proofErr w:type="spellStart"/>
      <w:r>
        <w:t>Brazil</w:t>
      </w:r>
      <w:proofErr w:type="spellEnd"/>
    </w:p>
    <w:p w14:paraId="459777B7" w14:textId="77777777" w:rsidR="008F0C19" w:rsidRDefault="00000000">
      <w:pPr>
        <w:spacing w:after="240" w:line="360" w:lineRule="auto"/>
        <w:jc w:val="center"/>
      </w:pPr>
      <w:proofErr w:type="spellStart"/>
      <w:r>
        <w:t>Correspondence</w:t>
      </w:r>
      <w:proofErr w:type="spellEnd"/>
      <w:r>
        <w:t>: amgoncalves@uniara.edu.br</w:t>
      </w:r>
    </w:p>
    <w:p w14:paraId="459777B8" w14:textId="77777777" w:rsidR="008F0C19" w:rsidRDefault="00000000">
      <w:pPr>
        <w:spacing w:before="240" w:after="180" w:line="360" w:lineRule="auto"/>
      </w:pPr>
      <w:r>
        <w:rPr>
          <w:b/>
          <w:bCs/>
          <w:sz w:val="28"/>
          <w:szCs w:val="28"/>
        </w:rPr>
        <w:t>Abstract</w:t>
      </w:r>
    </w:p>
    <w:p w14:paraId="459777B9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SMILES2DockingFULL is an open-source workflow that prepares docking-ready ligands from spreadsheet libraries containing SMILES identifiers. The pipeline removes disconnected co-formers by deterministic fragment scoring, applies a configurable stereochemistry policy that either rejects or enumerates molecules with undefined tetrahedral </w:t>
      </w:r>
      <w:proofErr w:type="spellStart"/>
      <w:r w:rsidRPr="00486F7F">
        <w:rPr>
          <w:lang w:val="en-US"/>
        </w:rPr>
        <w:t>centres</w:t>
      </w:r>
      <w:proofErr w:type="spellEnd"/>
      <w:r w:rsidRPr="00486F7F">
        <w:rPr>
          <w:lang w:val="en-US"/>
        </w:rPr>
        <w:t xml:space="preserve">, performs pH-dependent protonation through Open Babel, generates 3D coordinates with the ETKDGv3/srETKDGv3 algorithms in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 xml:space="preserve">, applies an MMFF94 to MMFF94s to UFF force-field cascade, and optionally refines the geometry with the MOPAC PM7 semi-empirical method using the MMOK correction and an optional COSMO-style implicit solvent. Final structures are exported as MOL2 or SDF, accompanied by a JSON audit report. The application is distributed as a Python source tree, a Windows executable, and a Linux portable bundle under the GPL-2.0-or-later </w:t>
      </w:r>
      <w:proofErr w:type="spellStart"/>
      <w:r w:rsidRPr="00486F7F">
        <w:rPr>
          <w:lang w:val="en-US"/>
        </w:rPr>
        <w:t>licence</w:t>
      </w:r>
      <w:proofErr w:type="spellEnd"/>
      <w:r w:rsidRPr="00486F7F">
        <w:rPr>
          <w:lang w:val="en-US"/>
        </w:rPr>
        <w:t>.</w:t>
      </w:r>
    </w:p>
    <w:p w14:paraId="459777BA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proofErr w:type="spellStart"/>
      <w:proofErr w:type="gramStart"/>
      <w:r w:rsidRPr="00486F7F">
        <w:rPr>
          <w:b/>
          <w:bCs/>
          <w:lang w:val="en-US"/>
        </w:rPr>
        <w:t>Keywords:</w:t>
      </w:r>
      <w:r w:rsidRPr="00486F7F">
        <w:rPr>
          <w:lang w:val="en-US"/>
        </w:rPr>
        <w:t>SMILES</w:t>
      </w:r>
      <w:proofErr w:type="spellEnd"/>
      <w:proofErr w:type="gramEnd"/>
      <w:r w:rsidRPr="00486F7F">
        <w:rPr>
          <w:lang w:val="en-US"/>
        </w:rPr>
        <w:t xml:space="preserve">; ligand preparation; molecular docking; stereochemistry enumeration; protonation state; semi-empirical methods; PM7;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>; Open Babel; MOPAC.</w:t>
      </w:r>
    </w:p>
    <w:p w14:paraId="459777BB" w14:textId="77777777" w:rsidR="008F0C19" w:rsidRPr="00486F7F" w:rsidRDefault="00000000">
      <w:pPr>
        <w:spacing w:before="240" w:after="180" w:line="360" w:lineRule="auto"/>
        <w:rPr>
          <w:lang w:val="en-US"/>
        </w:rPr>
      </w:pPr>
      <w:r w:rsidRPr="00486F7F">
        <w:rPr>
          <w:b/>
          <w:bCs/>
          <w:sz w:val="28"/>
          <w:szCs w:val="28"/>
          <w:lang w:val="en-US"/>
        </w:rPr>
        <w:t>1. Introduction</w:t>
      </w:r>
    </w:p>
    <w:p w14:paraId="61AA15E2" w14:textId="77777777" w:rsidR="00486F7F" w:rsidRPr="00486F7F" w:rsidRDefault="00486F7F" w:rsidP="00486F7F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Virtual screening campaigns routinely interrogate libraries of 10^5 to 10^9 compounds described as SMILES strings, drawn from public repositories such as </w:t>
      </w:r>
      <w:proofErr w:type="spellStart"/>
      <w:r w:rsidRPr="00486F7F">
        <w:rPr>
          <w:lang w:val="en-US"/>
        </w:rPr>
        <w:t>ChEMBL</w:t>
      </w:r>
      <w:proofErr w:type="spellEnd"/>
      <w:r w:rsidRPr="00486F7F">
        <w:rPr>
          <w:lang w:val="en-US"/>
        </w:rPr>
        <w:t xml:space="preserve">, ZINC and PubChem [1]. The technique of molecular docking, which has underpinned structure-based drug discovery since the 1970s, now extends well beyond the analysis of individual ligand–receptor complexes to encompass large-scale virtual screening, drug repositioning, </w:t>
      </w:r>
      <w:proofErr w:type="spellStart"/>
      <w:r w:rsidRPr="00486F7F">
        <w:rPr>
          <w:lang w:val="en-US"/>
        </w:rPr>
        <w:t>polypharmacology</w:t>
      </w:r>
      <w:proofErr w:type="spellEnd"/>
      <w:r w:rsidRPr="00486F7F">
        <w:rPr>
          <w:lang w:val="en-US"/>
        </w:rPr>
        <w:t xml:space="preserve"> and in silico toxicity profiling [2]. A recent bibliometric study reported an annual growth rate of 29.7 % in docking-related publications over the last decade, with a marked </w:t>
      </w:r>
      <w:r w:rsidRPr="00486F7F">
        <w:rPr>
          <w:lang w:val="en-US"/>
        </w:rPr>
        <w:lastRenderedPageBreak/>
        <w:t>concentration in emerging research economies [3]. The integration of machine-learning scoring functions and hybrid computational strategies has further increased throughput, yet the reliability of any docking campaign remains bounded by the quality of the input structures themselves [4,5].</w:t>
      </w:r>
    </w:p>
    <w:p w14:paraId="55166574" w14:textId="77777777" w:rsidR="00486F7F" w:rsidRPr="00486F7F" w:rsidRDefault="00486F7F" w:rsidP="00486F7F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Converting a one-dimensional SMILES string into a docking-ready three-dimensional ligand requires several non-trivial transformations: removal of salts and disconnected co-formers, handling of unspecified </w:t>
      </w:r>
      <w:proofErr w:type="spellStart"/>
      <w:r w:rsidRPr="00486F7F">
        <w:rPr>
          <w:lang w:val="en-US"/>
        </w:rPr>
        <w:t>stereocentres</w:t>
      </w:r>
      <w:proofErr w:type="spellEnd"/>
      <w:r w:rsidRPr="00486F7F">
        <w:rPr>
          <w:lang w:val="en-US"/>
        </w:rPr>
        <w:t xml:space="preserve">, prediction of the dominant protonation state at the biologically relevant pH, generation of reasonable initial three-dimensional coordinates, and geometry refinement to a level compatible with downstream scoring functions [1,6]. Two of these steps are particularly </w:t>
      </w:r>
      <w:proofErr w:type="gramStart"/>
      <w:r w:rsidRPr="00486F7F">
        <w:rPr>
          <w:lang w:val="en-US"/>
        </w:rPr>
        <w:t>error-prone</w:t>
      </w:r>
      <w:proofErr w:type="gramEnd"/>
      <w:r w:rsidRPr="00486F7F">
        <w:rPr>
          <w:lang w:val="en-US"/>
        </w:rPr>
        <w:t xml:space="preserve">. Undefined chirality, when silently ignored, produces arbitrary three-dimensional geometries whose docking poses lack physical meaning [7]. Likewise, neglecting the pH dependence of protonation systematically degrades scoring accuracy [8]. Despite the availability of mature open-source toolkits—notably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 xml:space="preserve"> [6] for coordinate generation and stereochemistry enumeration, and Open Babel [9] for pH-dependent protonation—assembling a complete preparation pipeline still requires user-written orchestration across heterogeneous interfaces. Commercial alternatives such as </w:t>
      </w:r>
      <w:proofErr w:type="spellStart"/>
      <w:r w:rsidRPr="00486F7F">
        <w:rPr>
          <w:lang w:val="en-US"/>
        </w:rPr>
        <w:t>LigPrep</w:t>
      </w:r>
      <w:proofErr w:type="spellEnd"/>
      <w:r w:rsidRPr="00486F7F">
        <w:rPr>
          <w:lang w:val="en-US"/>
        </w:rPr>
        <w:t xml:space="preserve">, OMEGA [10] and CORINA [11] integrate these steps but impose licensing costs that hinder reproducibility in academic and resource-limited settings. In practice, both the stereochemistry policy and the protonation parameters are often buried inside scripting code rather than exposed as auditable, user-level decisions, and the gap widens further when </w:t>
      </w:r>
      <w:proofErr w:type="gramStart"/>
      <w:r w:rsidRPr="00486F7F">
        <w:rPr>
          <w:lang w:val="en-US"/>
        </w:rPr>
        <w:t>a semi</w:t>
      </w:r>
      <w:proofErr w:type="gramEnd"/>
      <w:r w:rsidRPr="00486F7F">
        <w:rPr>
          <w:lang w:val="en-US"/>
        </w:rPr>
        <w:t xml:space="preserve">-empirical geometry refinement is </w:t>
      </w:r>
      <w:proofErr w:type="gramStart"/>
      <w:r w:rsidRPr="00486F7F">
        <w:rPr>
          <w:lang w:val="en-US"/>
        </w:rPr>
        <w:t>desired</w:t>
      </w:r>
      <w:proofErr w:type="gramEnd"/>
      <w:r w:rsidRPr="00486F7F">
        <w:rPr>
          <w:lang w:val="en-US"/>
        </w:rPr>
        <w:t xml:space="preserve"> but no turnkey integration exists. Expanding the scientific reach of molecular docking fundamentally depends on reducing these operational barriers, allowing researchers to install, configure and audit each preparation step in a rigorous yet accessible manner [12].</w:t>
      </w:r>
    </w:p>
    <w:p w14:paraId="573EF1A0" w14:textId="77777777" w:rsidR="00486F7F" w:rsidRPr="00486F7F" w:rsidRDefault="00486F7F" w:rsidP="00486F7F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This Application Note describes SMILES2DockingFULL, an open-source workflow distributed under the GPL-2.0-or-later </w:t>
      </w:r>
      <w:proofErr w:type="spellStart"/>
      <w:r w:rsidRPr="00486F7F">
        <w:rPr>
          <w:lang w:val="en-US"/>
        </w:rPr>
        <w:t>licence</w:t>
      </w:r>
      <w:proofErr w:type="spellEnd"/>
      <w:r w:rsidRPr="00486F7F">
        <w:rPr>
          <w:lang w:val="en-US"/>
        </w:rPr>
        <w:t xml:space="preserve"> that converts SMILES-based compound libraries into docking-ready ligands through a single, configurable pipeline. The workflow exposes a flexible stereochemistry policy as an explicit user choice: molecules with undefined tetrahedral </w:t>
      </w:r>
      <w:proofErr w:type="spellStart"/>
      <w:r w:rsidRPr="00486F7F">
        <w:rPr>
          <w:lang w:val="en-US"/>
        </w:rPr>
        <w:t>centres</w:t>
      </w:r>
      <w:proofErr w:type="spellEnd"/>
      <w:r w:rsidRPr="00486F7F">
        <w:rPr>
          <w:lang w:val="en-US"/>
        </w:rPr>
        <w:t xml:space="preserve"> may be processed without restriction for broad exploratory screening of large public databases, restricted to fully defined </w:t>
      </w:r>
      <w:proofErr w:type="spellStart"/>
      <w:r w:rsidRPr="00486F7F">
        <w:rPr>
          <w:lang w:val="en-US"/>
        </w:rPr>
        <w:t>stereocentres</w:t>
      </w:r>
      <w:proofErr w:type="spellEnd"/>
      <w:r w:rsidRPr="00486F7F">
        <w:rPr>
          <w:lang w:val="en-US"/>
        </w:rPr>
        <w:t xml:space="preserve"> only for rigorous precision docking, or expanded by enumerating all possible stereoisomers up to a configurable cap. Protonation is performed at a user-defined pH through Open Babel, and three-dimensional coordinates are generated via </w:t>
      </w:r>
      <w:proofErr w:type="spellStart"/>
      <w:r w:rsidRPr="00486F7F">
        <w:rPr>
          <w:lang w:val="en-US"/>
        </w:rPr>
        <w:t>RDKit's</w:t>
      </w:r>
      <w:proofErr w:type="spellEnd"/>
      <w:r w:rsidRPr="00486F7F">
        <w:rPr>
          <w:lang w:val="en-US"/>
        </w:rPr>
        <w:t xml:space="preserve"> distance-geometry algorithm followed by a force-field optimization </w:t>
      </w:r>
      <w:r w:rsidRPr="00486F7F">
        <w:rPr>
          <w:lang w:val="en-US"/>
        </w:rPr>
        <w:lastRenderedPageBreak/>
        <w:t>cascade, with optional refinement by the MOPAC PM7 semi-empirical method under implicit solvation [13]. A machine-readable audit report accompanies every run, recording per-record stereochemistry decisions, protonation states, and any charge mismatches introduced during refinement. The application is distributed as a Python source tree, a Windows executable with a bundled MOPAC binary for zero-configuration use, and a Linux portable bundle. SMILES2DockingFULL is freely available at </w:t>
      </w:r>
      <w:hyperlink r:id="rId7" w:tgtFrame="_blank" w:history="1">
        <w:r w:rsidRPr="00486F7F">
          <w:rPr>
            <w:rStyle w:val="Hyperlink"/>
            <w:lang w:val="en-US"/>
          </w:rPr>
          <w:t>https://github.com/amgoncalvesusp/Smiles2Docking</w:t>
        </w:r>
      </w:hyperlink>
      <w:r w:rsidRPr="00486F7F">
        <w:rPr>
          <w:lang w:val="en-US"/>
        </w:rPr>
        <w:t> (DOI: [ZENODO_DOI_PLACEHOLDER]).</w:t>
      </w:r>
    </w:p>
    <w:p w14:paraId="459777BE" w14:textId="1132B72E" w:rsidR="008F0C19" w:rsidRPr="00486F7F" w:rsidRDefault="008F0C19">
      <w:pPr>
        <w:spacing w:after="120" w:line="360" w:lineRule="auto"/>
        <w:jc w:val="both"/>
        <w:rPr>
          <w:lang w:val="en-US"/>
        </w:rPr>
      </w:pPr>
    </w:p>
    <w:p w14:paraId="459777BF" w14:textId="77777777" w:rsidR="008F0C19" w:rsidRPr="00486F7F" w:rsidRDefault="00000000">
      <w:pPr>
        <w:spacing w:before="240" w:after="180" w:line="360" w:lineRule="auto"/>
        <w:rPr>
          <w:lang w:val="en-US"/>
        </w:rPr>
      </w:pPr>
      <w:r w:rsidRPr="00486F7F">
        <w:rPr>
          <w:b/>
          <w:bCs/>
          <w:sz w:val="28"/>
          <w:szCs w:val="28"/>
          <w:lang w:val="en-US"/>
        </w:rPr>
        <w:t>2. Implementation</w:t>
      </w:r>
    </w:p>
    <w:p w14:paraId="459777C0" w14:textId="77777777" w:rsidR="008F0C19" w:rsidRPr="00486F7F" w:rsidRDefault="00000000">
      <w:pPr>
        <w:spacing w:before="180" w:after="120" w:line="360" w:lineRule="auto"/>
        <w:rPr>
          <w:lang w:val="en-US"/>
        </w:rPr>
      </w:pPr>
      <w:r w:rsidRPr="00486F7F">
        <w:rPr>
          <w:b/>
          <w:bCs/>
          <w:i/>
          <w:iCs/>
          <w:sz w:val="26"/>
          <w:szCs w:val="26"/>
          <w:lang w:val="en-US"/>
        </w:rPr>
        <w:t>2.1 Architecture and inputs</w:t>
      </w:r>
    </w:p>
    <w:p w14:paraId="459777C1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>The application is written in Python 3.11 and is composed of decoupled modules for input ingestion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>/database/spreadsheet_source.py), preprocessing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>/preprocessing/smiles_cleaner.py), structure validation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>/validation/structure_validator.py), protonation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>/protonation/openbabel_adapter.py), 3D structure generation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>/</w:t>
      </w:r>
      <w:proofErr w:type="spellStart"/>
      <w:r w:rsidRPr="00486F7F">
        <w:rPr>
          <w:lang w:val="en-US"/>
        </w:rPr>
        <w:t>structure_generation</w:t>
      </w:r>
      <w:proofErr w:type="spellEnd"/>
      <w:r w:rsidRPr="00486F7F">
        <w:rPr>
          <w:lang w:val="en-US"/>
        </w:rPr>
        <w:t>/builder.py), semi-empirical refinement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>/quantum/mopac_adapter.py) and export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>/export/mol2_writer.py). A central pipeline (</w:t>
      </w:r>
      <w:proofErr w:type="spellStart"/>
      <w:r w:rsidRPr="00486F7F">
        <w:rPr>
          <w:lang w:val="en-US"/>
        </w:rPr>
        <w:t>src</w:t>
      </w:r>
      <w:proofErr w:type="spellEnd"/>
      <w:r w:rsidRPr="00486F7F">
        <w:rPr>
          <w:lang w:val="en-US"/>
        </w:rPr>
        <w:t xml:space="preserve">/workflow/pipeline.py) orchestrates the modules and emits a structured </w:t>
      </w:r>
      <w:proofErr w:type="spellStart"/>
      <w:r w:rsidRPr="00486F7F">
        <w:rPr>
          <w:lang w:val="en-US"/>
        </w:rPr>
        <w:t>RunReport</w:t>
      </w:r>
      <w:proofErr w:type="spellEnd"/>
      <w:r w:rsidRPr="00486F7F">
        <w:rPr>
          <w:lang w:val="en-US"/>
        </w:rPr>
        <w:t>. A PySide6 desktop interface and a CLI entry point (scripts/run_workflow.py) expose the same workflow.</w:t>
      </w:r>
    </w:p>
    <w:p w14:paraId="459777C2" w14:textId="77777777" w:rsidR="008F0C19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>Input is read from CSV, XLS or XLSX spreadsheets through pandas, with case-insensitive resolution of the access-code and SMILES columns (defaults: "</w:t>
      </w:r>
      <w:proofErr w:type="spellStart"/>
      <w:r w:rsidRPr="00486F7F">
        <w:rPr>
          <w:lang w:val="en-US"/>
        </w:rPr>
        <w:t>access_code</w:t>
      </w:r>
      <w:proofErr w:type="spellEnd"/>
      <w:r w:rsidRPr="00486F7F">
        <w:rPr>
          <w:lang w:val="en-US"/>
        </w:rPr>
        <w:t xml:space="preserve">" and "smiles"). Each row is converted into a </w:t>
      </w:r>
      <w:proofErr w:type="spellStart"/>
      <w:r w:rsidRPr="00486F7F">
        <w:rPr>
          <w:lang w:val="en-US"/>
        </w:rPr>
        <w:t>MolecularRecord</w:t>
      </w:r>
      <w:proofErr w:type="spellEnd"/>
      <w:r w:rsidRPr="00486F7F">
        <w:rPr>
          <w:lang w:val="en-US"/>
        </w:rPr>
        <w:t xml:space="preserve"> that retains the original spreadsheet row index for traceability.</w:t>
      </w:r>
    </w:p>
    <w:p w14:paraId="6769E7CD" w14:textId="77777777" w:rsidR="00100D4F" w:rsidRDefault="00100D4F">
      <w:pPr>
        <w:spacing w:after="120" w:line="360" w:lineRule="auto"/>
        <w:jc w:val="both"/>
        <w:rPr>
          <w:lang w:val="en-US"/>
        </w:rPr>
      </w:pPr>
    </w:p>
    <w:p w14:paraId="30FBC1AD" w14:textId="7B342004" w:rsidR="00100D4F" w:rsidRPr="00100D4F" w:rsidRDefault="00100D4F">
      <w:pPr>
        <w:spacing w:after="120" w:line="360" w:lineRule="auto"/>
        <w:jc w:val="both"/>
        <w:rPr>
          <w:lang w:val="en-US"/>
        </w:rPr>
      </w:pPr>
      <w:r w:rsidRPr="00100D4F">
        <w:rPr>
          <w:lang w:val="en-US"/>
        </w:rPr>
        <w:t>Reference mapping used (numbered to match the merged text):</w:t>
      </w:r>
      <w:r w:rsidRPr="00100D4F">
        <w:rPr>
          <w:lang w:val="en-US"/>
        </w:rPr>
        <w:br/>
        <w:t xml:space="preserve">[1] Weininger 1988; [2] </w:t>
      </w:r>
      <w:proofErr w:type="spellStart"/>
      <w:r w:rsidRPr="00100D4F">
        <w:rPr>
          <w:lang w:val="en-US"/>
        </w:rPr>
        <w:t>Pinzi</w:t>
      </w:r>
      <w:proofErr w:type="spellEnd"/>
      <w:r w:rsidRPr="00100D4F">
        <w:rPr>
          <w:lang w:val="en-US"/>
        </w:rPr>
        <w:t xml:space="preserve"> &amp; Rastelli 2019; [3] Bhatt et al. 2024; [4] Gautam et al. 2024; [5] Neelam 2025; [6] Landrum / </w:t>
      </w:r>
      <w:proofErr w:type="spellStart"/>
      <w:r w:rsidRPr="00100D4F">
        <w:rPr>
          <w:lang w:val="en-US"/>
        </w:rPr>
        <w:t>RDKit</w:t>
      </w:r>
      <w:proofErr w:type="spellEnd"/>
      <w:r w:rsidRPr="00100D4F">
        <w:rPr>
          <w:lang w:val="en-US"/>
        </w:rPr>
        <w:t xml:space="preserve">; [7] Brooks et al. 2011; [8] ten Brink &amp; Exner 2009; [9] O'Boyle et al. 2011; [10] Hawkins et al. 2010; [11] Sadowski &amp; Gasteiger 1993; [12] Azam &amp; </w:t>
      </w:r>
      <w:proofErr w:type="spellStart"/>
      <w:r w:rsidRPr="00100D4F">
        <w:rPr>
          <w:lang w:val="en-US"/>
        </w:rPr>
        <w:t>Almahmoud</w:t>
      </w:r>
      <w:proofErr w:type="spellEnd"/>
      <w:r w:rsidRPr="00100D4F">
        <w:rPr>
          <w:lang w:val="en-US"/>
        </w:rPr>
        <w:t xml:space="preserve"> 2026; [13] Stewart 2013.</w:t>
      </w:r>
    </w:p>
    <w:p w14:paraId="459777C3" w14:textId="77777777" w:rsidR="008F0C19" w:rsidRPr="00486F7F" w:rsidRDefault="00000000">
      <w:pPr>
        <w:spacing w:before="180" w:after="120" w:line="360" w:lineRule="auto"/>
        <w:rPr>
          <w:lang w:val="en-US"/>
        </w:rPr>
      </w:pPr>
      <w:r w:rsidRPr="00486F7F">
        <w:rPr>
          <w:b/>
          <w:bCs/>
          <w:i/>
          <w:iCs/>
          <w:sz w:val="26"/>
          <w:szCs w:val="26"/>
          <w:lang w:val="en-US"/>
        </w:rPr>
        <w:lastRenderedPageBreak/>
        <w:t>2.2 Salt and co-former handling</w:t>
      </w:r>
    </w:p>
    <w:p w14:paraId="459777C4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Disconnected fragments are split on the "." </w:t>
      </w:r>
      <w:r>
        <w:t xml:space="preserve">SMILES </w:t>
      </w:r>
      <w:proofErr w:type="spellStart"/>
      <w:r>
        <w:t>delimiter</w:t>
      </w:r>
      <w:proofErr w:type="spellEnd"/>
      <w:r>
        <w:t xml:space="preserve">. </w:t>
      </w:r>
      <w:r w:rsidRPr="00486F7F">
        <w:rPr>
          <w:lang w:val="en-US"/>
        </w:rPr>
        <w:t xml:space="preserve">Each fragment is parsed by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 xml:space="preserve"> and scored on the tuple (</w:t>
      </w:r>
      <w:proofErr w:type="spellStart"/>
      <w:r w:rsidRPr="00486F7F">
        <w:rPr>
          <w:lang w:val="en-US"/>
        </w:rPr>
        <w:t>organic_bonus</w:t>
      </w:r>
      <w:proofErr w:type="spellEnd"/>
      <w:r w:rsidRPr="00486F7F">
        <w:rPr>
          <w:lang w:val="en-US"/>
        </w:rPr>
        <w:t xml:space="preserve">, </w:t>
      </w:r>
      <w:proofErr w:type="spellStart"/>
      <w:r w:rsidRPr="00486F7F">
        <w:rPr>
          <w:lang w:val="en-US"/>
        </w:rPr>
        <w:t>heavy_atom_count</w:t>
      </w:r>
      <w:proofErr w:type="spellEnd"/>
      <w:r w:rsidRPr="00486F7F">
        <w:rPr>
          <w:lang w:val="en-US"/>
        </w:rPr>
        <w:t xml:space="preserve">, </w:t>
      </w:r>
      <w:proofErr w:type="spellStart"/>
      <w:r w:rsidRPr="00486F7F">
        <w:rPr>
          <w:lang w:val="en-US"/>
        </w:rPr>
        <w:t>carbon_count</w:t>
      </w:r>
      <w:proofErr w:type="spellEnd"/>
      <w:r w:rsidRPr="00486F7F">
        <w:rPr>
          <w:lang w:val="en-US"/>
        </w:rPr>
        <w:t>, -|</w:t>
      </w:r>
      <w:proofErr w:type="spellStart"/>
      <w:r w:rsidRPr="00486F7F">
        <w:rPr>
          <w:lang w:val="en-US"/>
        </w:rPr>
        <w:t>formal_charge</w:t>
      </w:r>
      <w:proofErr w:type="spellEnd"/>
      <w:r w:rsidRPr="00486F7F">
        <w:rPr>
          <w:lang w:val="en-US"/>
        </w:rPr>
        <w:t xml:space="preserve">|), where </w:t>
      </w:r>
      <w:proofErr w:type="spellStart"/>
      <w:r w:rsidRPr="00486F7F">
        <w:rPr>
          <w:lang w:val="en-US"/>
        </w:rPr>
        <w:t>organic_bonus</w:t>
      </w:r>
      <w:proofErr w:type="spellEnd"/>
      <w:r w:rsidRPr="00486F7F">
        <w:rPr>
          <w:lang w:val="en-US"/>
        </w:rPr>
        <w:t xml:space="preserve"> equals one when the fragment contains at least one carbon. The highest-scoring fragment is retained. When the parameter </w:t>
      </w:r>
      <w:proofErr w:type="spellStart"/>
      <w:r w:rsidRPr="00486F7F">
        <w:rPr>
          <w:lang w:val="en-US"/>
        </w:rPr>
        <w:t>strict_fragment_disambiguation</w:t>
      </w:r>
      <w:proofErr w:type="spellEnd"/>
      <w:r w:rsidRPr="00486F7F">
        <w:rPr>
          <w:lang w:val="en-US"/>
        </w:rPr>
        <w:t xml:space="preserve"> is enabled (default) and the two top-scoring fragments share an identical score, the workflow halts the entire run with an </w:t>
      </w:r>
      <w:proofErr w:type="spellStart"/>
      <w:r w:rsidRPr="00486F7F">
        <w:rPr>
          <w:lang w:val="en-US"/>
        </w:rPr>
        <w:t>AmbiguousFragmentError</w:t>
      </w:r>
      <w:proofErr w:type="spellEnd"/>
      <w:r w:rsidRPr="00486F7F">
        <w:rPr>
          <w:lang w:val="en-US"/>
        </w:rPr>
        <w:t xml:space="preserve"> rather than choosing arbitrarily. This conservative </w:t>
      </w:r>
      <w:proofErr w:type="spellStart"/>
      <w:r w:rsidRPr="00486F7F">
        <w:rPr>
          <w:lang w:val="en-US"/>
        </w:rPr>
        <w:t>behaviour</w:t>
      </w:r>
      <w:proofErr w:type="spellEnd"/>
      <w:r w:rsidRPr="00486F7F">
        <w:rPr>
          <w:lang w:val="en-US"/>
        </w:rPr>
        <w:t xml:space="preserve"> is intended for batch curation of public libraries where a silent miscall would propagate into downstream docking results.</w:t>
      </w:r>
    </w:p>
    <w:p w14:paraId="459777C5" w14:textId="77777777" w:rsidR="008F0C19" w:rsidRPr="00486F7F" w:rsidRDefault="00000000">
      <w:pPr>
        <w:spacing w:before="180" w:after="120" w:line="360" w:lineRule="auto"/>
        <w:rPr>
          <w:lang w:val="en-US"/>
        </w:rPr>
      </w:pPr>
      <w:r w:rsidRPr="00486F7F">
        <w:rPr>
          <w:b/>
          <w:bCs/>
          <w:i/>
          <w:iCs/>
          <w:sz w:val="26"/>
          <w:szCs w:val="26"/>
          <w:lang w:val="en-US"/>
        </w:rPr>
        <w:t>2.3 Stereochemistry validation</w:t>
      </w:r>
    </w:p>
    <w:p w14:paraId="459777C6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Undefined tetrahedral </w:t>
      </w:r>
      <w:proofErr w:type="spellStart"/>
      <w:r w:rsidRPr="00486F7F">
        <w:rPr>
          <w:lang w:val="en-US"/>
        </w:rPr>
        <w:t>stereocentres</w:t>
      </w:r>
      <w:proofErr w:type="spellEnd"/>
      <w:r w:rsidRPr="00486F7F">
        <w:rPr>
          <w:lang w:val="en-US"/>
        </w:rPr>
        <w:t xml:space="preserve"> are detected with </w:t>
      </w:r>
      <w:proofErr w:type="spellStart"/>
      <w:r w:rsidRPr="00486F7F">
        <w:rPr>
          <w:lang w:val="en-US"/>
        </w:rPr>
        <w:t>Chem.FindMolChiralCenters</w:t>
      </w:r>
      <w:proofErr w:type="spellEnd"/>
      <w:r w:rsidRPr="00486F7F">
        <w:rPr>
          <w:lang w:val="en-US"/>
        </w:rPr>
        <w:t>(</w:t>
      </w:r>
      <w:proofErr w:type="spellStart"/>
      <w:r w:rsidRPr="00486F7F">
        <w:rPr>
          <w:lang w:val="en-US"/>
        </w:rPr>
        <w:t>includeUnassigned</w:t>
      </w:r>
      <w:proofErr w:type="spellEnd"/>
      <w:r w:rsidRPr="00486F7F">
        <w:rPr>
          <w:lang w:val="en-US"/>
        </w:rPr>
        <w:t xml:space="preserve">=True, </w:t>
      </w:r>
      <w:proofErr w:type="spellStart"/>
      <w:r w:rsidRPr="00486F7F">
        <w:rPr>
          <w:lang w:val="en-US"/>
        </w:rPr>
        <w:t>useLegacyImplementation</w:t>
      </w:r>
      <w:proofErr w:type="spellEnd"/>
      <w:r w:rsidRPr="00486F7F">
        <w:rPr>
          <w:lang w:val="en-US"/>
        </w:rPr>
        <w:t xml:space="preserve">=False) and counted by collecting </w:t>
      </w:r>
      <w:proofErr w:type="spellStart"/>
      <w:r w:rsidRPr="00486F7F">
        <w:rPr>
          <w:lang w:val="en-US"/>
        </w:rPr>
        <w:t>centres</w:t>
      </w:r>
      <w:proofErr w:type="spellEnd"/>
      <w:r w:rsidRPr="00486F7F">
        <w:rPr>
          <w:lang w:val="en-US"/>
        </w:rPr>
        <w:t xml:space="preserve"> labelled "?". Three policies are exposed: (</w:t>
      </w:r>
      <w:proofErr w:type="spellStart"/>
      <w:r w:rsidRPr="00486F7F">
        <w:rPr>
          <w:lang w:val="en-US"/>
        </w:rPr>
        <w:t>i</w:t>
      </w:r>
      <w:proofErr w:type="spellEnd"/>
      <w:r w:rsidRPr="00486F7F">
        <w:rPr>
          <w:lang w:val="en-US"/>
        </w:rPr>
        <w:t>) disabled - molecules pass through unchanged (default in config/</w:t>
      </w:r>
      <w:proofErr w:type="spellStart"/>
      <w:r w:rsidRPr="00486F7F">
        <w:rPr>
          <w:lang w:val="en-US"/>
        </w:rPr>
        <w:t>settings.yaml</w:t>
      </w:r>
      <w:proofErr w:type="spellEnd"/>
      <w:r w:rsidRPr="00486F7F">
        <w:rPr>
          <w:lang w:val="en-US"/>
        </w:rPr>
        <w:t xml:space="preserve">); (ii) </w:t>
      </w:r>
      <w:proofErr w:type="spellStart"/>
      <w:r w:rsidRPr="00486F7F">
        <w:rPr>
          <w:lang w:val="en-US"/>
        </w:rPr>
        <w:t>single_undefined_only</w:t>
      </w:r>
      <w:proofErr w:type="spellEnd"/>
      <w:r w:rsidRPr="00486F7F">
        <w:rPr>
          <w:lang w:val="en-US"/>
        </w:rPr>
        <w:t xml:space="preserve"> - records with a number of undefined </w:t>
      </w:r>
      <w:proofErr w:type="spellStart"/>
      <w:r w:rsidRPr="00486F7F">
        <w:rPr>
          <w:lang w:val="en-US"/>
        </w:rPr>
        <w:t>centres</w:t>
      </w:r>
      <w:proofErr w:type="spellEnd"/>
      <w:r w:rsidRPr="00486F7F">
        <w:rPr>
          <w:lang w:val="en-US"/>
        </w:rPr>
        <w:t xml:space="preserve"> different from one are rejected and reported with the diagnostic "Found </w:t>
      </w:r>
      <w:proofErr w:type="spellStart"/>
      <w:r w:rsidRPr="00486F7F">
        <w:rPr>
          <w:lang w:val="en-US"/>
        </w:rPr>
        <w:t>N</w:t>
      </w:r>
      <w:proofErr w:type="spellEnd"/>
      <w:r w:rsidRPr="00486F7F">
        <w:rPr>
          <w:lang w:val="en-US"/>
        </w:rPr>
        <w:t xml:space="preserve"> undefined tetrahedral stereocenters... policy accepts only molecules with exactly one undefined center"; (iii) </w:t>
      </w:r>
      <w:proofErr w:type="spellStart"/>
      <w:r w:rsidRPr="00486F7F">
        <w:rPr>
          <w:lang w:val="en-US"/>
        </w:rPr>
        <w:t>enumerate_all_with_cap</w:t>
      </w:r>
      <w:proofErr w:type="spellEnd"/>
      <w:r w:rsidRPr="00486F7F">
        <w:rPr>
          <w:lang w:val="en-US"/>
        </w:rPr>
        <w:t xml:space="preserve"> - undefined </w:t>
      </w:r>
      <w:proofErr w:type="spellStart"/>
      <w:r w:rsidRPr="00486F7F">
        <w:rPr>
          <w:lang w:val="en-US"/>
        </w:rPr>
        <w:t>centres</w:t>
      </w:r>
      <w:proofErr w:type="spellEnd"/>
      <w:r w:rsidRPr="00486F7F">
        <w:rPr>
          <w:lang w:val="en-US"/>
        </w:rPr>
        <w:t xml:space="preserve"> are expanded with </w:t>
      </w:r>
      <w:proofErr w:type="spellStart"/>
      <w:r w:rsidRPr="00486F7F">
        <w:rPr>
          <w:lang w:val="en-US"/>
        </w:rPr>
        <w:t>EnumerateStereoisomers</w:t>
      </w:r>
      <w:proofErr w:type="spellEnd"/>
      <w:r w:rsidRPr="00486F7F">
        <w:rPr>
          <w:lang w:val="en-US"/>
        </w:rPr>
        <w:t>(</w:t>
      </w:r>
      <w:proofErr w:type="spellStart"/>
      <w:r w:rsidRPr="00486F7F">
        <w:rPr>
          <w:lang w:val="en-US"/>
        </w:rPr>
        <w:t>onlyUnassigned</w:t>
      </w:r>
      <w:proofErr w:type="spellEnd"/>
      <w:r w:rsidRPr="00486F7F">
        <w:rPr>
          <w:lang w:val="en-US"/>
        </w:rPr>
        <w:t xml:space="preserve">=True, unique=True, </w:t>
      </w:r>
      <w:proofErr w:type="spellStart"/>
      <w:r w:rsidRPr="00486F7F">
        <w:rPr>
          <w:lang w:val="en-US"/>
        </w:rPr>
        <w:t>tryEmbedding</w:t>
      </w:r>
      <w:proofErr w:type="spellEnd"/>
      <w:r w:rsidRPr="00486F7F">
        <w:rPr>
          <w:lang w:val="en-US"/>
        </w:rPr>
        <w:t xml:space="preserve">=False) up to </w:t>
      </w:r>
      <w:proofErr w:type="spellStart"/>
      <w:r w:rsidRPr="00486F7F">
        <w:rPr>
          <w:lang w:val="en-US"/>
        </w:rPr>
        <w:t>processing.max_stereochemistry_variants</w:t>
      </w:r>
      <w:proofErr w:type="spellEnd"/>
      <w:r w:rsidRPr="00486F7F">
        <w:rPr>
          <w:lang w:val="en-US"/>
        </w:rPr>
        <w:t xml:space="preserve"> (default 16). Each variant inherits a derived access code suffixed with descriptors such as "atom3_clockwise" so that downstream files remain individually traceable. E/Z stereochemistry is not currently part of the rejection logic [uncertain - verify with developer].</w:t>
      </w:r>
    </w:p>
    <w:p w14:paraId="459777C7" w14:textId="77777777" w:rsidR="008F0C19" w:rsidRPr="00486F7F" w:rsidRDefault="00000000">
      <w:pPr>
        <w:spacing w:before="180" w:after="120" w:line="360" w:lineRule="auto"/>
        <w:rPr>
          <w:lang w:val="en-US"/>
        </w:rPr>
      </w:pPr>
      <w:r w:rsidRPr="00486F7F">
        <w:rPr>
          <w:b/>
          <w:bCs/>
          <w:i/>
          <w:iCs/>
          <w:sz w:val="26"/>
          <w:szCs w:val="26"/>
          <w:lang w:val="en-US"/>
        </w:rPr>
        <w:t>2.4 Protonation</w:t>
      </w:r>
    </w:p>
    <w:p w14:paraId="459777C8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>Protonation is delegated to Open Babel through the command-line invocation "</w:t>
      </w:r>
      <w:proofErr w:type="spellStart"/>
      <w:r w:rsidRPr="00486F7F">
        <w:rPr>
          <w:lang w:val="en-US"/>
        </w:rPr>
        <w:t>obabel</w:t>
      </w:r>
      <w:proofErr w:type="spellEnd"/>
      <w:r w:rsidRPr="00486F7F">
        <w:rPr>
          <w:lang w:val="en-US"/>
        </w:rPr>
        <w:t xml:space="preserve"> &lt;input</w:t>
      </w:r>
      <w:proofErr w:type="gramStart"/>
      <w:r w:rsidRPr="00486F7F">
        <w:rPr>
          <w:lang w:val="en-US"/>
        </w:rPr>
        <w:t>&gt;.</w:t>
      </w:r>
      <w:proofErr w:type="spellStart"/>
      <w:r w:rsidRPr="00486F7F">
        <w:rPr>
          <w:lang w:val="en-US"/>
        </w:rPr>
        <w:t>smi</w:t>
      </w:r>
      <w:proofErr w:type="spellEnd"/>
      <w:proofErr w:type="gramEnd"/>
      <w:r w:rsidRPr="00486F7F">
        <w:rPr>
          <w:lang w:val="en-US"/>
        </w:rPr>
        <w:t xml:space="preserve"> -O &lt;output</w:t>
      </w:r>
      <w:proofErr w:type="gramStart"/>
      <w:r w:rsidRPr="00486F7F">
        <w:rPr>
          <w:lang w:val="en-US"/>
        </w:rPr>
        <w:t>&gt;.</w:t>
      </w:r>
      <w:proofErr w:type="spellStart"/>
      <w:r w:rsidRPr="00486F7F">
        <w:rPr>
          <w:lang w:val="en-US"/>
        </w:rPr>
        <w:t>smi</w:t>
      </w:r>
      <w:proofErr w:type="spellEnd"/>
      <w:proofErr w:type="gramEnd"/>
      <w:r w:rsidRPr="00486F7F">
        <w:rPr>
          <w:lang w:val="en-US"/>
        </w:rPr>
        <w:t xml:space="preserve"> -p &lt;pH&gt;" with pH 7.4 by default. When the SMILES output cannot be parsed by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>, the adapter falls back to an SDF intermediate ("-O &lt;output&gt;.</w:t>
      </w:r>
      <w:proofErr w:type="spellStart"/>
      <w:r w:rsidRPr="00486F7F">
        <w:rPr>
          <w:lang w:val="en-US"/>
        </w:rPr>
        <w:t>sdf</w:t>
      </w:r>
      <w:proofErr w:type="spellEnd"/>
      <w:r w:rsidRPr="00486F7F">
        <w:rPr>
          <w:lang w:val="en-US"/>
        </w:rPr>
        <w:t xml:space="preserve">") and re-imports the structure. The protonated SMILES is </w:t>
      </w:r>
      <w:proofErr w:type="spellStart"/>
      <w:r w:rsidRPr="00486F7F">
        <w:rPr>
          <w:lang w:val="en-US"/>
        </w:rPr>
        <w:t>canonicalised</w:t>
      </w:r>
      <w:proofErr w:type="spellEnd"/>
      <w:r w:rsidRPr="00486F7F">
        <w:rPr>
          <w:lang w:val="en-US"/>
        </w:rPr>
        <w:t xml:space="preserve"> by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 xml:space="preserve"> before downstream use, and its formal charge is recorded as the expected net charge for later auditing.</w:t>
      </w:r>
    </w:p>
    <w:p w14:paraId="459777C9" w14:textId="77777777" w:rsidR="008F0C19" w:rsidRPr="00486F7F" w:rsidRDefault="00000000">
      <w:pPr>
        <w:spacing w:before="180" w:after="120" w:line="360" w:lineRule="auto"/>
        <w:rPr>
          <w:lang w:val="en-US"/>
        </w:rPr>
      </w:pPr>
      <w:r w:rsidRPr="00486F7F">
        <w:rPr>
          <w:b/>
          <w:bCs/>
          <w:i/>
          <w:iCs/>
          <w:sz w:val="26"/>
          <w:szCs w:val="26"/>
          <w:lang w:val="en-US"/>
        </w:rPr>
        <w:t>2.5 3D coordinate generation</w:t>
      </w:r>
    </w:p>
    <w:p w14:paraId="459777CA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Three-dimensional coordinates are generated by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 xml:space="preserve">. The molecule is augmented with explicit hydrogens and embedded with a three-stage cascade: (a) ETKDGv3 with a </w:t>
      </w:r>
      <w:r w:rsidRPr="00486F7F">
        <w:rPr>
          <w:lang w:val="en-US"/>
        </w:rPr>
        <w:lastRenderedPageBreak/>
        <w:t xml:space="preserve">deterministic seed (default 61453); (b) ETKDGv3 with random initial coordinates; (c) srETKDGv3 (small-ring variant) with random coordinates and a non-deterministic seed [5]. Each stage is attempted up to </w:t>
      </w:r>
      <w:proofErr w:type="spellStart"/>
      <w:r w:rsidRPr="00486F7F">
        <w:rPr>
          <w:lang w:val="en-US"/>
        </w:rPr>
        <w:t>processing.max_attempts</w:t>
      </w:r>
      <w:proofErr w:type="spellEnd"/>
      <w:r w:rsidRPr="00486F7F">
        <w:rPr>
          <w:lang w:val="en-US"/>
        </w:rPr>
        <w:t xml:space="preserve"> times (default 3). The embedded geometry is then </w:t>
      </w:r>
      <w:proofErr w:type="spellStart"/>
      <w:r w:rsidRPr="00486F7F">
        <w:rPr>
          <w:lang w:val="en-US"/>
        </w:rPr>
        <w:t>optimised</w:t>
      </w:r>
      <w:proofErr w:type="spellEnd"/>
      <w:r w:rsidRPr="00486F7F">
        <w:rPr>
          <w:lang w:val="en-US"/>
        </w:rPr>
        <w:t xml:space="preserve"> by an MMFF94 to MMFF94s to UFF cascade [6,7] capped at 1000 iterations. When no force field converges and </w:t>
      </w:r>
      <w:proofErr w:type="spellStart"/>
      <w:proofErr w:type="gramStart"/>
      <w:r w:rsidRPr="00486F7F">
        <w:rPr>
          <w:lang w:val="en-US"/>
        </w:rPr>
        <w:t>allow</w:t>
      </w:r>
      <w:proofErr w:type="gramEnd"/>
      <w:r w:rsidRPr="00486F7F">
        <w:rPr>
          <w:lang w:val="en-US"/>
        </w:rPr>
        <w:t>_unoptimized_output</w:t>
      </w:r>
      <w:proofErr w:type="spellEnd"/>
      <w:r w:rsidRPr="00486F7F">
        <w:rPr>
          <w:lang w:val="en-US"/>
        </w:rPr>
        <w:t xml:space="preserve"> is False (default), the record is rejected.</w:t>
      </w:r>
    </w:p>
    <w:p w14:paraId="459777CB" w14:textId="77777777" w:rsidR="008F0C19" w:rsidRPr="00486F7F" w:rsidRDefault="00000000">
      <w:pPr>
        <w:spacing w:before="180" w:after="120" w:line="360" w:lineRule="auto"/>
        <w:rPr>
          <w:lang w:val="en-US"/>
        </w:rPr>
      </w:pPr>
      <w:r w:rsidRPr="00486F7F">
        <w:rPr>
          <w:b/>
          <w:bCs/>
          <w:i/>
          <w:iCs/>
          <w:sz w:val="26"/>
          <w:szCs w:val="26"/>
          <w:lang w:val="en-US"/>
        </w:rPr>
        <w:t>2.6 Semi-empirical refinement</w:t>
      </w:r>
    </w:p>
    <w:p w14:paraId="459777CC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When PM7 refinement is enabled, an input file is generated containing the keyword line "PM7 [MMOK] XYZ CHARGE=&lt;n&gt; [EPS=78.39]". The default uses MMOK to correct the well-documented amide and peptide-bond geometries, exposes Cartesian XYZ coordinates with all </w:t>
      </w:r>
      <w:proofErr w:type="spellStart"/>
      <w:r w:rsidRPr="00486F7F">
        <w:rPr>
          <w:lang w:val="en-US"/>
        </w:rPr>
        <w:t>optimisation</w:t>
      </w:r>
      <w:proofErr w:type="spellEnd"/>
      <w:r w:rsidRPr="00486F7F">
        <w:rPr>
          <w:lang w:val="en-US"/>
        </w:rPr>
        <w:t xml:space="preserve"> flags set to one, and applies a COSMO-like implicit solvent [8] with the dielectric constant of water (78.39) unless explicitly disabled by the user. Seven additional methods are exposed in the GUI for compatibility studies (PM6, PM6-D3H4X, PM6-ORG, RM1, PM3, AM1, MNDO). The </w:t>
      </w:r>
      <w:proofErr w:type="spellStart"/>
      <w:r w:rsidRPr="00486F7F">
        <w:rPr>
          <w:lang w:val="en-US"/>
        </w:rPr>
        <w:t>optimised</w:t>
      </w:r>
      <w:proofErr w:type="spellEnd"/>
      <w:r w:rsidRPr="00486F7F">
        <w:rPr>
          <w:lang w:val="en-US"/>
        </w:rPr>
        <w:t xml:space="preserve"> geometry is parsed from the "FINAL GEOMETRY OBTAINED" block of the.arc file, with a fallback to the last "CARTESIAN COORDINATES" block in </w:t>
      </w:r>
      <w:proofErr w:type="spellStart"/>
      <w:r w:rsidRPr="00486F7F">
        <w:rPr>
          <w:lang w:val="en-US"/>
        </w:rPr>
        <w:t>the.out</w:t>
      </w:r>
      <w:proofErr w:type="spellEnd"/>
      <w:r w:rsidRPr="00486F7F">
        <w:rPr>
          <w:lang w:val="en-US"/>
        </w:rPr>
        <w:t xml:space="preserve"> file. The heat of formation is also extracted and stored as a molecule property. The MOPAC binary is searched in the order: explicit </w:t>
      </w:r>
      <w:proofErr w:type="spellStart"/>
      <w:r w:rsidRPr="00486F7F">
        <w:rPr>
          <w:lang w:val="en-US"/>
        </w:rPr>
        <w:t>binary_path</w:t>
      </w:r>
      <w:proofErr w:type="spellEnd"/>
      <w:r w:rsidRPr="00486F7F">
        <w:rPr>
          <w:lang w:val="en-US"/>
        </w:rPr>
        <w:t>, bundled binary, system PATH, then C:\Program Files\MOPAC\bin\mopac.exe.</w:t>
      </w:r>
    </w:p>
    <w:p w14:paraId="459777CD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After refinement, the molecule is </w:t>
      </w:r>
      <w:proofErr w:type="spellStart"/>
      <w:r w:rsidRPr="00486F7F">
        <w:rPr>
          <w:lang w:val="en-US"/>
        </w:rPr>
        <w:t>sanitised</w:t>
      </w:r>
      <w:proofErr w:type="spellEnd"/>
      <w:r w:rsidRPr="00486F7F">
        <w:rPr>
          <w:lang w:val="en-US"/>
        </w:rPr>
        <w:t xml:space="preserve"> by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 xml:space="preserve">. When </w:t>
      </w:r>
      <w:proofErr w:type="spellStart"/>
      <w:r w:rsidRPr="00486F7F">
        <w:rPr>
          <w:lang w:val="en-US"/>
        </w:rPr>
        <w:t>sanitisation</w:t>
      </w:r>
      <w:proofErr w:type="spellEnd"/>
      <w:r w:rsidRPr="00486F7F">
        <w:rPr>
          <w:lang w:val="en-US"/>
        </w:rPr>
        <w:t xml:space="preserve"> fails and </w:t>
      </w:r>
      <w:proofErr w:type="spellStart"/>
      <w:proofErr w:type="gramStart"/>
      <w:r w:rsidRPr="00486F7F">
        <w:rPr>
          <w:lang w:val="en-US"/>
        </w:rPr>
        <w:t>allow</w:t>
      </w:r>
      <w:proofErr w:type="gramEnd"/>
      <w:r w:rsidRPr="00486F7F">
        <w:rPr>
          <w:lang w:val="en-US"/>
        </w:rPr>
        <w:t>_post_mopac_charge_rescue</w:t>
      </w:r>
      <w:proofErr w:type="spellEnd"/>
      <w:r w:rsidRPr="00486F7F">
        <w:rPr>
          <w:lang w:val="en-US"/>
        </w:rPr>
        <w:t xml:space="preserve"> is enabled (default), a heuristic re-assigns formal charges to atoms whose explicit valence indicates a missing charge (nitrogen with explicit valence 4 to +1; oxygen with explicit valence 1 to -1) and retries </w:t>
      </w:r>
      <w:proofErr w:type="spellStart"/>
      <w:r w:rsidRPr="00486F7F">
        <w:rPr>
          <w:lang w:val="en-US"/>
        </w:rPr>
        <w:t>sanitisation</w:t>
      </w:r>
      <w:proofErr w:type="spellEnd"/>
      <w:r w:rsidRPr="00486F7F">
        <w:rPr>
          <w:lang w:val="en-US"/>
        </w:rPr>
        <w:t xml:space="preserve">. The total formal charge is then compared against the value computed before refinement; any mismatch raises a </w:t>
      </w:r>
      <w:proofErr w:type="spellStart"/>
      <w:r w:rsidRPr="00486F7F">
        <w:rPr>
          <w:lang w:val="en-US"/>
        </w:rPr>
        <w:t>StructureValidationError</w:t>
      </w:r>
      <w:proofErr w:type="spellEnd"/>
      <w:r w:rsidRPr="00486F7F">
        <w:rPr>
          <w:lang w:val="en-US"/>
        </w:rPr>
        <w:t xml:space="preserve"> so that ligands with a silently altered protonation state are not exported.</w:t>
      </w:r>
    </w:p>
    <w:p w14:paraId="459777CE" w14:textId="77777777" w:rsidR="008F0C19" w:rsidRPr="00486F7F" w:rsidRDefault="00000000">
      <w:pPr>
        <w:spacing w:before="180" w:after="120" w:line="360" w:lineRule="auto"/>
        <w:rPr>
          <w:lang w:val="en-US"/>
        </w:rPr>
      </w:pPr>
      <w:r w:rsidRPr="00486F7F">
        <w:rPr>
          <w:b/>
          <w:bCs/>
          <w:i/>
          <w:iCs/>
          <w:sz w:val="26"/>
          <w:szCs w:val="26"/>
          <w:lang w:val="en-US"/>
        </w:rPr>
        <w:t>2.7 Export and reporting</w:t>
      </w:r>
    </w:p>
    <w:p w14:paraId="459777CF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Structures are written through </w:t>
      </w:r>
      <w:proofErr w:type="spellStart"/>
      <w:r w:rsidRPr="00486F7F">
        <w:rPr>
          <w:lang w:val="en-US"/>
        </w:rPr>
        <w:t>RDKit's</w:t>
      </w:r>
      <w:proofErr w:type="spellEnd"/>
      <w:r w:rsidRPr="00486F7F">
        <w:rPr>
          <w:lang w:val="en-US"/>
        </w:rPr>
        <w:t xml:space="preserve"> </w:t>
      </w:r>
      <w:proofErr w:type="spellStart"/>
      <w:r w:rsidRPr="00486F7F">
        <w:rPr>
          <w:lang w:val="en-US"/>
        </w:rPr>
        <w:t>SDWriter</w:t>
      </w:r>
      <w:proofErr w:type="spellEnd"/>
      <w:r w:rsidRPr="00486F7F">
        <w:rPr>
          <w:lang w:val="en-US"/>
        </w:rPr>
        <w:t xml:space="preserve">. </w:t>
      </w:r>
      <w:r>
        <w:t xml:space="preserve">MOL2 </w:t>
      </w:r>
      <w:proofErr w:type="spellStart"/>
      <w:r>
        <w:t>export</w:t>
      </w:r>
      <w:proofErr w:type="spellEnd"/>
      <w:r>
        <w:t xml:space="preserve"> reuses Open Babel via "</w:t>
      </w:r>
      <w:proofErr w:type="spellStart"/>
      <w:r>
        <w:t>obabel</w:t>
      </w:r>
      <w:proofErr w:type="spellEnd"/>
      <w:r>
        <w:t xml:space="preserve"> &lt;</w:t>
      </w:r>
      <w:proofErr w:type="spellStart"/>
      <w:r>
        <w:t>sdf</w:t>
      </w:r>
      <w:proofErr w:type="spellEnd"/>
      <w:r>
        <w:t xml:space="preserve">&gt; -O &lt;mol2&gt;". </w:t>
      </w:r>
      <w:r w:rsidRPr="00486F7F">
        <w:rPr>
          <w:lang w:val="en-US"/>
        </w:rPr>
        <w:t xml:space="preserve">Four export modes are supported: separate_mol2, </w:t>
      </w:r>
      <w:proofErr w:type="spellStart"/>
      <w:r w:rsidRPr="00486F7F">
        <w:rPr>
          <w:lang w:val="en-US"/>
        </w:rPr>
        <w:t>separate_sdf</w:t>
      </w:r>
      <w:proofErr w:type="spellEnd"/>
      <w:r w:rsidRPr="00486F7F">
        <w:rPr>
          <w:lang w:val="en-US"/>
        </w:rPr>
        <w:t xml:space="preserve">, single_mol2 (concatenated), and </w:t>
      </w:r>
      <w:proofErr w:type="spellStart"/>
      <w:r w:rsidRPr="00486F7F">
        <w:rPr>
          <w:lang w:val="en-US"/>
        </w:rPr>
        <w:t>single_sdf</w:t>
      </w:r>
      <w:proofErr w:type="spellEnd"/>
      <w:r w:rsidRPr="00486F7F">
        <w:rPr>
          <w:lang w:val="en-US"/>
        </w:rPr>
        <w:t xml:space="preserve"> (concatenated). A JSON </w:t>
      </w:r>
      <w:proofErr w:type="spellStart"/>
      <w:r w:rsidRPr="00486F7F">
        <w:rPr>
          <w:lang w:val="en-US"/>
        </w:rPr>
        <w:t>RunReport</w:t>
      </w:r>
      <w:proofErr w:type="spellEnd"/>
      <w:r w:rsidRPr="00486F7F">
        <w:rPr>
          <w:lang w:val="en-US"/>
        </w:rPr>
        <w:t xml:space="preserve"> accumulates per-record statistics (cleaned, protonated, embedded, </w:t>
      </w:r>
      <w:proofErr w:type="spellStart"/>
      <w:r w:rsidRPr="00486F7F">
        <w:rPr>
          <w:lang w:val="en-US"/>
        </w:rPr>
        <w:t>optimised</w:t>
      </w:r>
      <w:proofErr w:type="spellEnd"/>
      <w:r w:rsidRPr="00486F7F">
        <w:rPr>
          <w:lang w:val="en-US"/>
        </w:rPr>
        <w:t>), failure details, stereochemistry actions, and the list of preserved MOPAC files when requested.</w:t>
      </w:r>
    </w:p>
    <w:p w14:paraId="459777D0" w14:textId="77777777" w:rsidR="008F0C19" w:rsidRPr="00486F7F" w:rsidRDefault="00000000">
      <w:pPr>
        <w:spacing w:before="240" w:after="180" w:line="360" w:lineRule="auto"/>
        <w:rPr>
          <w:lang w:val="en-US"/>
        </w:rPr>
      </w:pPr>
      <w:r w:rsidRPr="00486F7F">
        <w:rPr>
          <w:b/>
          <w:bCs/>
          <w:sz w:val="28"/>
          <w:szCs w:val="28"/>
          <w:lang w:val="en-US"/>
        </w:rPr>
        <w:lastRenderedPageBreak/>
        <w:t>3. Results and Discussion</w:t>
      </w:r>
    </w:p>
    <w:p w14:paraId="459777D1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[SCHEMATIC EXAMPLE - replace with real benchmarking data before submission]. A representative run was performed on a set of [PLACEHOLDER - N] compounds drawn from [PLACEHOLDER - source library] using pH 7.4 and the default PM7/EPS=78.39 refinement. The application reported [PLACEHOLDER - N1] cleaned molecules, [PLACEHOLDER - N2] of which contained at least one disconnected co-former that was removed; [PLACEHOLDER - N3] records were rejected by the </w:t>
      </w:r>
      <w:proofErr w:type="spellStart"/>
      <w:r w:rsidRPr="00486F7F">
        <w:rPr>
          <w:lang w:val="en-US"/>
        </w:rPr>
        <w:t>single_undefined_only</w:t>
      </w:r>
      <w:proofErr w:type="spellEnd"/>
      <w:r w:rsidRPr="00486F7F">
        <w:rPr>
          <w:lang w:val="en-US"/>
        </w:rPr>
        <w:t xml:space="preserve"> stereochemistry policy and [PLACEHOLDER - N4] additional records were expanded into a total of [PLACEHOLDER - N5] explicit stereoisomers under the </w:t>
      </w:r>
      <w:proofErr w:type="spellStart"/>
      <w:r w:rsidRPr="00486F7F">
        <w:rPr>
          <w:lang w:val="en-US"/>
        </w:rPr>
        <w:t>enumerate_all_with_cap</w:t>
      </w:r>
      <w:proofErr w:type="spellEnd"/>
      <w:r w:rsidRPr="00486F7F">
        <w:rPr>
          <w:lang w:val="en-US"/>
        </w:rPr>
        <w:t xml:space="preserve"> policy with the default cap of sixteen variants. Embedding succeeded for [PLACEHOLDER - N6] structures using the deterministic ETKDGv3 stage, with [PLACEHOLDER - N7] requiring the random-coordinate fallback and [PLACEHOLDER - N8] the small-ring srETKDGv3 stage. PM7 refinement completed for [PLACEHOLDER - N9] structures with a mean wall time of [PLACEHOLDER - t] seconds per ligand on a [PLACEHOLDER - hardware]. The mean change in heat of formation between the MMFF/UFF and PM7 minima is [PLACEHOLDER - value] kcal/mol.</w:t>
      </w:r>
    </w:p>
    <w:p w14:paraId="459777D2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Compared with a baseline pipeline assembled from </w:t>
      </w:r>
      <w:proofErr w:type="spellStart"/>
      <w:r w:rsidRPr="00486F7F">
        <w:rPr>
          <w:lang w:val="en-US"/>
        </w:rPr>
        <w:t>RDKit's</w:t>
      </w:r>
      <w:proofErr w:type="spellEnd"/>
      <w:r w:rsidRPr="00486F7F">
        <w:rPr>
          <w:lang w:val="en-US"/>
        </w:rPr>
        <w:t xml:space="preserve"> stand-alone embedding plus an Open Babel "-p" protonation step, SMILES2DockingFULL contributes two non-trivial controls. First, the explicit </w:t>
      </w:r>
      <w:proofErr w:type="spellStart"/>
      <w:r w:rsidRPr="00486F7F">
        <w:rPr>
          <w:lang w:val="en-US"/>
        </w:rPr>
        <w:t>single_undefined_only</w:t>
      </w:r>
      <w:proofErr w:type="spellEnd"/>
      <w:r w:rsidRPr="00486F7F">
        <w:rPr>
          <w:lang w:val="en-US"/>
        </w:rPr>
        <w:t xml:space="preserve"> and </w:t>
      </w:r>
      <w:proofErr w:type="spellStart"/>
      <w:r w:rsidRPr="00486F7F">
        <w:rPr>
          <w:lang w:val="en-US"/>
        </w:rPr>
        <w:t>enumerate_all_with_cap</w:t>
      </w:r>
      <w:proofErr w:type="spellEnd"/>
      <w:r w:rsidRPr="00486F7F">
        <w:rPr>
          <w:lang w:val="en-US"/>
        </w:rPr>
        <w:t xml:space="preserve"> policies make the treatment of unspecified chirality auditable on a per-record basis through the JSON report, whereas the default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 xml:space="preserve"> pipeline silently emits an arbitrary stereoisomer when "?" labels are present. Second, the post-MOPAC charge audit detects </w:t>
      </w:r>
      <w:proofErr w:type="spellStart"/>
      <w:r w:rsidRPr="00486F7F">
        <w:rPr>
          <w:lang w:val="en-US"/>
        </w:rPr>
        <w:t>sanitisation</w:t>
      </w:r>
      <w:proofErr w:type="spellEnd"/>
      <w:r w:rsidRPr="00486F7F">
        <w:rPr>
          <w:lang w:val="en-US"/>
        </w:rPr>
        <w:t xml:space="preserve"> regressions caused by the rounding of protonation states during the semi-empirical step; in such cases the workflow either rescues the structure through the formal-charge heuristic or rejects the export, which prevents charge-altered ligands from reaching the docking engine. These two controls address documented sources of error in protonation-sensitive [9] and chirality-sensitive [10] virtual-screening workflows.</w:t>
      </w:r>
    </w:p>
    <w:p w14:paraId="459777D3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>The implementation has known limitations. Tautomer enumeration is not performed; only the dominant protonation state predicted by Open Babel is retained. Records are processed sequentially, so wall-time scaling is approximately linear in library size. The PM7 refinement step depends on an external MOPAC installation, which the Full distribution does not embed by default.</w:t>
      </w:r>
    </w:p>
    <w:p w14:paraId="459777D4" w14:textId="77777777" w:rsidR="008F0C19" w:rsidRPr="00486F7F" w:rsidRDefault="00000000">
      <w:pPr>
        <w:spacing w:before="240" w:after="180" w:line="360" w:lineRule="auto"/>
        <w:rPr>
          <w:lang w:val="en-US"/>
        </w:rPr>
      </w:pPr>
      <w:r w:rsidRPr="00486F7F">
        <w:rPr>
          <w:b/>
          <w:bCs/>
          <w:sz w:val="28"/>
          <w:szCs w:val="28"/>
          <w:lang w:val="en-US"/>
        </w:rPr>
        <w:t>4. Availability and Requirements</w:t>
      </w:r>
    </w:p>
    <w:p w14:paraId="459777D5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b/>
          <w:bCs/>
          <w:lang w:val="en-US"/>
        </w:rPr>
        <w:lastRenderedPageBreak/>
        <w:t xml:space="preserve">Project </w:t>
      </w:r>
      <w:proofErr w:type="gramStart"/>
      <w:r w:rsidRPr="00486F7F">
        <w:rPr>
          <w:b/>
          <w:bCs/>
          <w:lang w:val="en-US"/>
        </w:rPr>
        <w:t>name:</w:t>
      </w:r>
      <w:r w:rsidRPr="00486F7F">
        <w:rPr>
          <w:lang w:val="en-US"/>
        </w:rPr>
        <w:t>SMILES</w:t>
      </w:r>
      <w:proofErr w:type="gramEnd"/>
      <w:r w:rsidRPr="00486F7F">
        <w:rPr>
          <w:lang w:val="en-US"/>
        </w:rPr>
        <w:t>2DockingFULL (version 0.2.0).</w:t>
      </w:r>
    </w:p>
    <w:p w14:paraId="459777D6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proofErr w:type="gramStart"/>
      <w:r w:rsidRPr="00486F7F">
        <w:rPr>
          <w:b/>
          <w:bCs/>
          <w:lang w:val="en-US"/>
        </w:rPr>
        <w:t>Repository:</w:t>
      </w:r>
      <w:r w:rsidRPr="00486F7F">
        <w:rPr>
          <w:lang w:val="en-US"/>
        </w:rPr>
        <w:t>[</w:t>
      </w:r>
      <w:proofErr w:type="gramEnd"/>
      <w:r w:rsidRPr="00486F7F">
        <w:rPr>
          <w:lang w:val="en-US"/>
        </w:rPr>
        <w:t>PLACEHOLDER - public repository URL to be provided by the authors before submission].</w:t>
      </w:r>
    </w:p>
    <w:p w14:paraId="459777D7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b/>
          <w:bCs/>
          <w:lang w:val="en-US"/>
        </w:rPr>
        <w:t xml:space="preserve">Operating </w:t>
      </w:r>
      <w:proofErr w:type="spellStart"/>
      <w:proofErr w:type="gramStart"/>
      <w:r w:rsidRPr="00486F7F">
        <w:rPr>
          <w:b/>
          <w:bCs/>
          <w:lang w:val="en-US"/>
        </w:rPr>
        <w:t>systems:</w:t>
      </w:r>
      <w:r w:rsidRPr="00486F7F">
        <w:rPr>
          <w:lang w:val="en-US"/>
        </w:rPr>
        <w:t>Windows</w:t>
      </w:r>
      <w:proofErr w:type="spellEnd"/>
      <w:proofErr w:type="gramEnd"/>
      <w:r w:rsidRPr="00486F7F">
        <w:rPr>
          <w:lang w:val="en-US"/>
        </w:rPr>
        <w:t xml:space="preserve"> 10/11 (signed executable bundle); Linux x86_64 (portable tar.gz and optional </w:t>
      </w:r>
      <w:proofErr w:type="spellStart"/>
      <w:r w:rsidRPr="00486F7F">
        <w:rPr>
          <w:lang w:val="en-US"/>
        </w:rPr>
        <w:t>AppImage</w:t>
      </w:r>
      <w:proofErr w:type="spellEnd"/>
      <w:r w:rsidRPr="00486F7F">
        <w:rPr>
          <w:lang w:val="en-US"/>
        </w:rPr>
        <w:t>); macOS via Python source distribution.</w:t>
      </w:r>
    </w:p>
    <w:p w14:paraId="459777D8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b/>
          <w:bCs/>
          <w:lang w:val="en-US"/>
        </w:rPr>
        <w:t xml:space="preserve">Programming </w:t>
      </w:r>
      <w:proofErr w:type="spellStart"/>
      <w:proofErr w:type="gramStart"/>
      <w:r w:rsidRPr="00486F7F">
        <w:rPr>
          <w:b/>
          <w:bCs/>
          <w:lang w:val="en-US"/>
        </w:rPr>
        <w:t>language:</w:t>
      </w:r>
      <w:r w:rsidRPr="00486F7F">
        <w:rPr>
          <w:lang w:val="en-US"/>
        </w:rPr>
        <w:t>Python</w:t>
      </w:r>
      <w:proofErr w:type="spellEnd"/>
      <w:proofErr w:type="gramEnd"/>
      <w:r w:rsidRPr="00486F7F">
        <w:rPr>
          <w:lang w:val="en-US"/>
        </w:rPr>
        <w:t xml:space="preserve"> 3.11.</w:t>
      </w:r>
    </w:p>
    <w:p w14:paraId="459777D9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b/>
          <w:bCs/>
          <w:lang w:val="en-US"/>
        </w:rPr>
        <w:t xml:space="preserve">Other </w:t>
      </w:r>
      <w:proofErr w:type="spellStart"/>
      <w:proofErr w:type="gramStart"/>
      <w:r w:rsidRPr="00486F7F">
        <w:rPr>
          <w:b/>
          <w:bCs/>
          <w:lang w:val="en-US"/>
        </w:rPr>
        <w:t>requirements:</w:t>
      </w:r>
      <w:r w:rsidRPr="00486F7F">
        <w:rPr>
          <w:lang w:val="en-US"/>
        </w:rPr>
        <w:t>RDKit</w:t>
      </w:r>
      <w:proofErr w:type="spellEnd"/>
      <w:proofErr w:type="gramEnd"/>
      <w:r w:rsidRPr="00486F7F">
        <w:rPr>
          <w:lang w:val="en-US"/>
        </w:rPr>
        <w:t xml:space="preserve">, Open Babel, pandas, </w:t>
      </w:r>
      <w:proofErr w:type="spellStart"/>
      <w:r w:rsidRPr="00486F7F">
        <w:rPr>
          <w:lang w:val="en-US"/>
        </w:rPr>
        <w:t>openpyxl</w:t>
      </w:r>
      <w:proofErr w:type="spellEnd"/>
      <w:r w:rsidRPr="00486F7F">
        <w:rPr>
          <w:lang w:val="en-US"/>
        </w:rPr>
        <w:t xml:space="preserve">, </w:t>
      </w:r>
      <w:proofErr w:type="spellStart"/>
      <w:r w:rsidRPr="00486F7F">
        <w:rPr>
          <w:lang w:val="en-US"/>
        </w:rPr>
        <w:t>PyYAML</w:t>
      </w:r>
      <w:proofErr w:type="spellEnd"/>
      <w:r w:rsidRPr="00486F7F">
        <w:rPr>
          <w:lang w:val="en-US"/>
        </w:rPr>
        <w:t xml:space="preserve">, PySide6, </w:t>
      </w:r>
      <w:proofErr w:type="spellStart"/>
      <w:r w:rsidRPr="00486F7F">
        <w:rPr>
          <w:lang w:val="en-US"/>
        </w:rPr>
        <w:t>PyInstaller</w:t>
      </w:r>
      <w:proofErr w:type="spellEnd"/>
      <w:r w:rsidRPr="00486F7F">
        <w:rPr>
          <w:lang w:val="en-US"/>
        </w:rPr>
        <w:t xml:space="preserve"> (build only), </w:t>
      </w:r>
      <w:proofErr w:type="spellStart"/>
      <w:r w:rsidRPr="00486F7F">
        <w:rPr>
          <w:lang w:val="en-US"/>
        </w:rPr>
        <w:t>pytest</w:t>
      </w:r>
      <w:proofErr w:type="spellEnd"/>
      <w:r w:rsidRPr="00486F7F">
        <w:rPr>
          <w:lang w:val="en-US"/>
        </w:rPr>
        <w:t xml:space="preserve"> (tests). Specific pinned versions are not declared in environment/</w:t>
      </w:r>
      <w:proofErr w:type="spellStart"/>
      <w:r w:rsidRPr="00486F7F">
        <w:rPr>
          <w:lang w:val="en-US"/>
        </w:rPr>
        <w:t>environment.yml</w:t>
      </w:r>
      <w:proofErr w:type="spellEnd"/>
      <w:r w:rsidRPr="00486F7F">
        <w:rPr>
          <w:lang w:val="en-US"/>
        </w:rPr>
        <w:t xml:space="preserve"> [PLACEHOLDER - verify pinned versions before submission]. MOPAC (Apache-2.0 for current open-source releases) is required for the PM7 refinement step and is not embedded in the Full distribution by default.</w:t>
      </w:r>
    </w:p>
    <w:p w14:paraId="459777DA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proofErr w:type="spellStart"/>
      <w:proofErr w:type="gramStart"/>
      <w:r w:rsidRPr="00486F7F">
        <w:rPr>
          <w:b/>
          <w:bCs/>
          <w:lang w:val="en-US"/>
        </w:rPr>
        <w:t>Installation:</w:t>
      </w:r>
      <w:r w:rsidRPr="00486F7F">
        <w:rPr>
          <w:lang w:val="en-US"/>
        </w:rPr>
        <w:t>conda</w:t>
      </w:r>
      <w:proofErr w:type="spellEnd"/>
      <w:proofErr w:type="gramEnd"/>
      <w:r w:rsidRPr="00486F7F">
        <w:rPr>
          <w:lang w:val="en-US"/>
        </w:rPr>
        <w:t xml:space="preserve"> env create -f environment/</w:t>
      </w:r>
      <w:proofErr w:type="spellStart"/>
      <w:r w:rsidRPr="00486F7F">
        <w:rPr>
          <w:lang w:val="en-US"/>
        </w:rPr>
        <w:t>environment.yml</w:t>
      </w:r>
      <w:proofErr w:type="spellEnd"/>
      <w:r w:rsidRPr="00486F7F">
        <w:rPr>
          <w:lang w:val="en-US"/>
        </w:rPr>
        <w:t xml:space="preserve">; </w:t>
      </w:r>
      <w:proofErr w:type="spellStart"/>
      <w:r w:rsidRPr="00486F7F">
        <w:rPr>
          <w:lang w:val="en-US"/>
        </w:rPr>
        <w:t>conda</w:t>
      </w:r>
      <w:proofErr w:type="spellEnd"/>
      <w:r w:rsidRPr="00486F7F">
        <w:rPr>
          <w:lang w:val="en-US"/>
        </w:rPr>
        <w:t xml:space="preserve"> activate smiles2docking; python scripts/run_gui.py (GUI) or python scripts/run_workflow.py --input &lt;file&gt; --</w:t>
      </w:r>
      <w:proofErr w:type="spellStart"/>
      <w:r w:rsidRPr="00486F7F">
        <w:rPr>
          <w:lang w:val="en-US"/>
        </w:rPr>
        <w:t>ph</w:t>
      </w:r>
      <w:proofErr w:type="spellEnd"/>
      <w:r w:rsidRPr="00486F7F">
        <w:rPr>
          <w:lang w:val="en-US"/>
        </w:rPr>
        <w:t xml:space="preserve"> 7.4 --pm7 --pm7-solvent --pm7-eps 78.39 (CLI).</w:t>
      </w:r>
    </w:p>
    <w:p w14:paraId="459777DB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proofErr w:type="gramStart"/>
      <w:r w:rsidRPr="00486F7F">
        <w:rPr>
          <w:b/>
          <w:bCs/>
          <w:lang w:val="en-US"/>
        </w:rPr>
        <w:t>Licence:</w:t>
      </w:r>
      <w:r w:rsidRPr="00486F7F">
        <w:rPr>
          <w:lang w:val="en-US"/>
        </w:rPr>
        <w:t>GPL</w:t>
      </w:r>
      <w:proofErr w:type="gramEnd"/>
      <w:r w:rsidRPr="00486F7F">
        <w:rPr>
          <w:lang w:val="en-US"/>
        </w:rPr>
        <w:t>-2.0-or-later, chosen for compatibility with the Open Babel runtime dependency.</w:t>
      </w:r>
    </w:p>
    <w:p w14:paraId="459777DC" w14:textId="77777777" w:rsidR="008F0C19" w:rsidRPr="00486F7F" w:rsidRDefault="00000000">
      <w:pPr>
        <w:spacing w:before="240" w:after="180" w:line="360" w:lineRule="auto"/>
        <w:rPr>
          <w:lang w:val="en-US"/>
        </w:rPr>
      </w:pPr>
      <w:r w:rsidRPr="00486F7F">
        <w:rPr>
          <w:b/>
          <w:bCs/>
          <w:sz w:val="28"/>
          <w:szCs w:val="28"/>
          <w:lang w:val="en-US"/>
        </w:rPr>
        <w:t>Acknowledgements</w:t>
      </w:r>
    </w:p>
    <w:p w14:paraId="459777DD" w14:textId="77777777" w:rsidR="008F0C19" w:rsidRPr="00486F7F" w:rsidRDefault="00000000">
      <w:pPr>
        <w:spacing w:after="120" w:line="360" w:lineRule="auto"/>
        <w:jc w:val="both"/>
        <w:rPr>
          <w:lang w:val="en-US"/>
        </w:rPr>
      </w:pPr>
      <w:r w:rsidRPr="00486F7F">
        <w:rPr>
          <w:lang w:val="en-US"/>
        </w:rPr>
        <w:t>[PLACEHOLDER - funding agencies, grant numbers, and institutional support to be confirmed by the authors before submission.]</w:t>
      </w:r>
    </w:p>
    <w:p w14:paraId="459777DE" w14:textId="77777777" w:rsidR="008F0C19" w:rsidRDefault="00000000">
      <w:pPr>
        <w:spacing w:before="240" w:after="180" w:line="360" w:lineRule="auto"/>
      </w:pPr>
      <w:proofErr w:type="spellStart"/>
      <w:r>
        <w:rPr>
          <w:b/>
          <w:bCs/>
          <w:sz w:val="28"/>
          <w:szCs w:val="28"/>
        </w:rPr>
        <w:t>References</w:t>
      </w:r>
      <w:proofErr w:type="spellEnd"/>
    </w:p>
    <w:p w14:paraId="459777DF" w14:textId="77777777" w:rsidR="008F0C19" w:rsidRPr="00486F7F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Weininger D. SMILES, a chemical language and information system. 1. Introduction to methodology and encoding rules. J Chem Inf </w:t>
      </w:r>
      <w:proofErr w:type="spellStart"/>
      <w:r w:rsidRPr="00486F7F">
        <w:rPr>
          <w:lang w:val="en-US"/>
        </w:rPr>
        <w:t>Comput</w:t>
      </w:r>
      <w:proofErr w:type="spellEnd"/>
      <w:r w:rsidRPr="00486F7F">
        <w:rPr>
          <w:lang w:val="en-US"/>
        </w:rPr>
        <w:t xml:space="preserve"> Sci. 1988;28(1):31-36.</w:t>
      </w:r>
    </w:p>
    <w:p w14:paraId="459777E0" w14:textId="77777777" w:rsidR="008F0C19" w:rsidRPr="00486F7F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Landrum G. </w:t>
      </w:r>
      <w:proofErr w:type="spellStart"/>
      <w:r w:rsidRPr="00486F7F">
        <w:rPr>
          <w:lang w:val="en-US"/>
        </w:rPr>
        <w:t>RDKit</w:t>
      </w:r>
      <w:proofErr w:type="spellEnd"/>
      <w:r w:rsidRPr="00486F7F">
        <w:rPr>
          <w:lang w:val="en-US"/>
        </w:rPr>
        <w:t>: Open-source cheminformatics software. https://www.rdkit.org (accessed 2026).</w:t>
      </w:r>
    </w:p>
    <w:p w14:paraId="459777E1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 w:rsidRPr="00486F7F">
        <w:rPr>
          <w:lang w:val="en-US"/>
        </w:rPr>
        <w:t xml:space="preserve">O'Boyle NM, Banck M, James CA, Morley C, </w:t>
      </w:r>
      <w:proofErr w:type="spellStart"/>
      <w:r w:rsidRPr="00486F7F">
        <w:rPr>
          <w:lang w:val="en-US"/>
        </w:rPr>
        <w:t>Vandermeersch</w:t>
      </w:r>
      <w:proofErr w:type="spellEnd"/>
      <w:r w:rsidRPr="00486F7F">
        <w:rPr>
          <w:lang w:val="en-US"/>
        </w:rPr>
        <w:t xml:space="preserve"> T, Hutchison GR. </w:t>
      </w:r>
      <w:r>
        <w:t xml:space="preserve">Open Babel: </w:t>
      </w:r>
      <w:proofErr w:type="spellStart"/>
      <w:r>
        <w:t>an</w:t>
      </w:r>
      <w:proofErr w:type="spellEnd"/>
      <w:r>
        <w:t xml:space="preserve"> open </w:t>
      </w:r>
      <w:proofErr w:type="spellStart"/>
      <w:r>
        <w:t>chemical</w:t>
      </w:r>
      <w:proofErr w:type="spellEnd"/>
      <w:r>
        <w:t xml:space="preserve"> toolbox. J </w:t>
      </w:r>
      <w:proofErr w:type="spellStart"/>
      <w:r>
        <w:t>Cheminform</w:t>
      </w:r>
      <w:proofErr w:type="spellEnd"/>
      <w:r>
        <w:t xml:space="preserve">. </w:t>
      </w:r>
      <w:proofErr w:type="gramStart"/>
      <w:r>
        <w:t>2011;3:33</w:t>
      </w:r>
      <w:proofErr w:type="gramEnd"/>
      <w:r>
        <w:t>.</w:t>
      </w:r>
    </w:p>
    <w:p w14:paraId="459777E2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 w:rsidRPr="00486F7F">
        <w:rPr>
          <w:lang w:val="en-US"/>
        </w:rPr>
        <w:t xml:space="preserve">Stewart JJP. Optimization of parameters for semiempirical methods VI: more modifications to the NDDO approximations and re-optimization of parameters. </w:t>
      </w:r>
      <w:r>
        <w:t>J Mol Model. 2013;19(1):1-32.</w:t>
      </w:r>
    </w:p>
    <w:p w14:paraId="459777E3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 w:rsidRPr="00486F7F">
        <w:rPr>
          <w:lang w:val="en-US"/>
        </w:rPr>
        <w:lastRenderedPageBreak/>
        <w:t xml:space="preserve">Riniker S, Landrum GA. Better informed distance geometry: using what we know to improve conformation generation. </w:t>
      </w:r>
      <w:r>
        <w:t xml:space="preserve">J </w:t>
      </w:r>
      <w:proofErr w:type="spellStart"/>
      <w:r>
        <w:t>Chem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Model. 2015;55(12):2562-2574.</w:t>
      </w:r>
    </w:p>
    <w:p w14:paraId="459777E4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 w:rsidRPr="00486F7F">
        <w:rPr>
          <w:lang w:val="en-US"/>
        </w:rPr>
        <w:t xml:space="preserve">Halgren TA. Merck molecular force field. I. Basis, form, scope, parameterization, and performance of MMFF94. </w:t>
      </w:r>
      <w:r>
        <w:t xml:space="preserve">J </w:t>
      </w:r>
      <w:proofErr w:type="spellStart"/>
      <w:r>
        <w:t>Comput</w:t>
      </w:r>
      <w:proofErr w:type="spellEnd"/>
      <w:r>
        <w:t xml:space="preserve"> </w:t>
      </w:r>
      <w:proofErr w:type="spellStart"/>
      <w:r>
        <w:t>Chem</w:t>
      </w:r>
      <w:proofErr w:type="spellEnd"/>
      <w:r>
        <w:t>. 1996;17(5-6):490-519.</w:t>
      </w:r>
    </w:p>
    <w:p w14:paraId="459777E5" w14:textId="77777777" w:rsidR="008F0C19" w:rsidRPr="00486F7F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486F7F">
        <w:rPr>
          <w:lang w:val="en-US"/>
        </w:rPr>
        <w:t xml:space="preserve">Rappe AK, </w:t>
      </w:r>
      <w:proofErr w:type="spellStart"/>
      <w:r w:rsidRPr="00486F7F">
        <w:rPr>
          <w:lang w:val="en-US"/>
        </w:rPr>
        <w:t>Casewit</w:t>
      </w:r>
      <w:proofErr w:type="spellEnd"/>
      <w:r w:rsidRPr="00486F7F">
        <w:rPr>
          <w:lang w:val="en-US"/>
        </w:rPr>
        <w:t xml:space="preserve"> CJ, Colwell KS, Goddard WA, Skiff WM. UFF, a full periodic table force field for molecular mechanics and molecular dynamics simulations. J Am Chem Soc. 1992;114(25):10024-10035.</w:t>
      </w:r>
    </w:p>
    <w:p w14:paraId="459777E6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proofErr w:type="spellStart"/>
      <w:r w:rsidRPr="00486F7F">
        <w:rPr>
          <w:lang w:val="en-US"/>
        </w:rPr>
        <w:t>Klamt</w:t>
      </w:r>
      <w:proofErr w:type="spellEnd"/>
      <w:r w:rsidRPr="00486F7F">
        <w:rPr>
          <w:lang w:val="en-US"/>
        </w:rPr>
        <w:t xml:space="preserve"> A, </w:t>
      </w:r>
      <w:proofErr w:type="spellStart"/>
      <w:r w:rsidRPr="00486F7F">
        <w:rPr>
          <w:lang w:val="en-US"/>
        </w:rPr>
        <w:t>Schuurmann</w:t>
      </w:r>
      <w:proofErr w:type="spellEnd"/>
      <w:r w:rsidRPr="00486F7F">
        <w:rPr>
          <w:lang w:val="en-US"/>
        </w:rPr>
        <w:t xml:space="preserve"> G. COSMO: a new approach to dielectric screening in solvents with explicit expressions for the screening energy and its gradient. </w:t>
      </w:r>
      <w:r>
        <w:t xml:space="preserve">J </w:t>
      </w:r>
      <w:proofErr w:type="spellStart"/>
      <w:r>
        <w:t>Chem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</w:t>
      </w:r>
      <w:proofErr w:type="spellStart"/>
      <w:r>
        <w:t>Perkin</w:t>
      </w:r>
      <w:proofErr w:type="spellEnd"/>
      <w:r>
        <w:t xml:space="preserve"> Trans 2. 1993;(5):799-805.</w:t>
      </w:r>
    </w:p>
    <w:p w14:paraId="459777E7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 w:rsidRPr="00486F7F">
        <w:rPr>
          <w:lang w:val="en-US"/>
        </w:rPr>
        <w:t xml:space="preserve">ten Brink T, Exner TE. Influence of protonation, tautomeric, and stereoisomeric states on protein-ligand docking results. </w:t>
      </w:r>
      <w:r>
        <w:t xml:space="preserve">J </w:t>
      </w:r>
      <w:proofErr w:type="spellStart"/>
      <w:r>
        <w:t>Chem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Model. 2009;49(6):1535-1546.</w:t>
      </w:r>
    </w:p>
    <w:p w14:paraId="459777E8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 w:rsidRPr="00486F7F">
        <w:rPr>
          <w:lang w:val="en-US"/>
        </w:rPr>
        <w:t xml:space="preserve">Brooks WH, Guida WC, Daniel KG. The significance of chirality in drug design and development. </w:t>
      </w:r>
      <w:proofErr w:type="spellStart"/>
      <w:r>
        <w:t>Curr</w:t>
      </w:r>
      <w:proofErr w:type="spellEnd"/>
      <w:r>
        <w:t xml:space="preserve"> Top Med </w:t>
      </w:r>
      <w:proofErr w:type="spellStart"/>
      <w:r>
        <w:t>Chem</w:t>
      </w:r>
      <w:proofErr w:type="spellEnd"/>
      <w:r>
        <w:t>. 2011;11(7):760-770.</w:t>
      </w:r>
    </w:p>
    <w:p w14:paraId="459777E9" w14:textId="77777777" w:rsidR="008F0C19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 w:rsidRPr="00486F7F">
        <w:rPr>
          <w:lang w:val="en-US"/>
        </w:rPr>
        <w:t xml:space="preserve">Sadowski J, Gasteiger J. From atoms and bonds to three-dimensional atomic coordinates: automatic model builders. </w:t>
      </w:r>
      <w:proofErr w:type="spellStart"/>
      <w:r>
        <w:t>Chem</w:t>
      </w:r>
      <w:proofErr w:type="spellEnd"/>
      <w:r>
        <w:t xml:space="preserve"> Rev. 1993;93(7):2567-2581.</w:t>
      </w:r>
    </w:p>
    <w:p w14:paraId="459777EA" w14:textId="77777777" w:rsidR="008F0C19" w:rsidRPr="00486F7F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  <w:rPr>
          <w:lang w:val="en-US"/>
        </w:rPr>
      </w:pPr>
      <w:r w:rsidRPr="00486F7F">
        <w:rPr>
          <w:lang w:val="en-US"/>
        </w:rPr>
        <w:t>Hawkins PCD, Skillman AG, Warren GL, Ellingson BA, Stahl MT. Conformer generation with OMEGA: algorithm and validation using high-quality structures from the Protein Data Bank and Cambridge Structural Database. J Chem Inf Model. 2010;50(4):572-584.</w:t>
      </w:r>
    </w:p>
    <w:sectPr w:rsidR="008F0C19" w:rsidRPr="00486F7F"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1019" w14:textId="77777777" w:rsidR="004A5ECB" w:rsidRDefault="004A5ECB">
      <w:r>
        <w:separator/>
      </w:r>
    </w:p>
  </w:endnote>
  <w:endnote w:type="continuationSeparator" w:id="0">
    <w:p w14:paraId="188E105A" w14:textId="77777777" w:rsidR="004A5ECB" w:rsidRDefault="004A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77EB" w14:textId="34DCE197" w:rsidR="008F0C19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86F7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D753" w14:textId="77777777" w:rsidR="004A5ECB" w:rsidRDefault="004A5ECB">
      <w:r>
        <w:separator/>
      </w:r>
    </w:p>
  </w:footnote>
  <w:footnote w:type="continuationSeparator" w:id="0">
    <w:p w14:paraId="49B11A03" w14:textId="77777777" w:rsidR="004A5ECB" w:rsidRDefault="004A5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7482B"/>
    <w:multiLevelType w:val="hybridMultilevel"/>
    <w:tmpl w:val="C58ABC8C"/>
    <w:lvl w:ilvl="0" w:tplc="DFC28F18">
      <w:start w:val="1"/>
      <w:numFmt w:val="decimal"/>
      <w:lvlText w:val="%1."/>
      <w:lvlJc w:val="left"/>
      <w:pPr>
        <w:ind w:left="720" w:hanging="360"/>
      </w:pPr>
    </w:lvl>
    <w:lvl w:ilvl="1" w:tplc="F43C4F04">
      <w:numFmt w:val="decimal"/>
      <w:lvlText w:val=""/>
      <w:lvlJc w:val="left"/>
    </w:lvl>
    <w:lvl w:ilvl="2" w:tplc="D5D264E8">
      <w:numFmt w:val="decimal"/>
      <w:lvlText w:val=""/>
      <w:lvlJc w:val="left"/>
    </w:lvl>
    <w:lvl w:ilvl="3" w:tplc="771E42A6">
      <w:numFmt w:val="decimal"/>
      <w:lvlText w:val=""/>
      <w:lvlJc w:val="left"/>
    </w:lvl>
    <w:lvl w:ilvl="4" w:tplc="302C4EDE">
      <w:numFmt w:val="decimal"/>
      <w:lvlText w:val=""/>
      <w:lvlJc w:val="left"/>
    </w:lvl>
    <w:lvl w:ilvl="5" w:tplc="243EC826">
      <w:numFmt w:val="decimal"/>
      <w:lvlText w:val=""/>
      <w:lvlJc w:val="left"/>
    </w:lvl>
    <w:lvl w:ilvl="6" w:tplc="EF2AD362">
      <w:numFmt w:val="decimal"/>
      <w:lvlText w:val=""/>
      <w:lvlJc w:val="left"/>
    </w:lvl>
    <w:lvl w:ilvl="7" w:tplc="D528DAAE">
      <w:numFmt w:val="decimal"/>
      <w:lvlText w:val=""/>
      <w:lvlJc w:val="left"/>
    </w:lvl>
    <w:lvl w:ilvl="8" w:tplc="D5C2EB4A">
      <w:numFmt w:val="decimal"/>
      <w:lvlText w:val=""/>
      <w:lvlJc w:val="left"/>
    </w:lvl>
  </w:abstractNum>
  <w:abstractNum w:abstractNumId="1" w15:restartNumberingAfterBreak="0">
    <w:nsid w:val="5ED71E14"/>
    <w:multiLevelType w:val="hybridMultilevel"/>
    <w:tmpl w:val="330CC2B0"/>
    <w:lvl w:ilvl="0" w:tplc="5B0A1BCE">
      <w:start w:val="1"/>
      <w:numFmt w:val="bullet"/>
      <w:lvlText w:val="●"/>
      <w:lvlJc w:val="left"/>
      <w:pPr>
        <w:ind w:left="720" w:hanging="360"/>
      </w:pPr>
    </w:lvl>
    <w:lvl w:ilvl="1" w:tplc="FEB64228">
      <w:start w:val="1"/>
      <w:numFmt w:val="bullet"/>
      <w:lvlText w:val="○"/>
      <w:lvlJc w:val="left"/>
      <w:pPr>
        <w:ind w:left="1440" w:hanging="360"/>
      </w:pPr>
    </w:lvl>
    <w:lvl w:ilvl="2" w:tplc="68144DAC">
      <w:start w:val="1"/>
      <w:numFmt w:val="bullet"/>
      <w:lvlText w:val="■"/>
      <w:lvlJc w:val="left"/>
      <w:pPr>
        <w:ind w:left="2160" w:hanging="360"/>
      </w:pPr>
    </w:lvl>
    <w:lvl w:ilvl="3" w:tplc="471E9E86">
      <w:start w:val="1"/>
      <w:numFmt w:val="bullet"/>
      <w:lvlText w:val="●"/>
      <w:lvlJc w:val="left"/>
      <w:pPr>
        <w:ind w:left="2880" w:hanging="360"/>
      </w:pPr>
    </w:lvl>
    <w:lvl w:ilvl="4" w:tplc="E5A23ABC">
      <w:start w:val="1"/>
      <w:numFmt w:val="bullet"/>
      <w:lvlText w:val="○"/>
      <w:lvlJc w:val="left"/>
      <w:pPr>
        <w:ind w:left="3600" w:hanging="360"/>
      </w:pPr>
    </w:lvl>
    <w:lvl w:ilvl="5" w:tplc="C7D48D28">
      <w:start w:val="1"/>
      <w:numFmt w:val="bullet"/>
      <w:lvlText w:val="■"/>
      <w:lvlJc w:val="left"/>
      <w:pPr>
        <w:ind w:left="4320" w:hanging="360"/>
      </w:pPr>
    </w:lvl>
    <w:lvl w:ilvl="6" w:tplc="9C7CD3DA">
      <w:start w:val="1"/>
      <w:numFmt w:val="bullet"/>
      <w:lvlText w:val="●"/>
      <w:lvlJc w:val="left"/>
      <w:pPr>
        <w:ind w:left="5040" w:hanging="360"/>
      </w:pPr>
    </w:lvl>
    <w:lvl w:ilvl="7" w:tplc="D3BEACD4">
      <w:start w:val="1"/>
      <w:numFmt w:val="bullet"/>
      <w:lvlText w:val="●"/>
      <w:lvlJc w:val="left"/>
      <w:pPr>
        <w:ind w:left="5760" w:hanging="360"/>
      </w:pPr>
    </w:lvl>
    <w:lvl w:ilvl="8" w:tplc="AEC8A900">
      <w:start w:val="1"/>
      <w:numFmt w:val="bullet"/>
      <w:lvlText w:val="●"/>
      <w:lvlJc w:val="left"/>
      <w:pPr>
        <w:ind w:left="6480" w:hanging="360"/>
      </w:pPr>
    </w:lvl>
  </w:abstractNum>
  <w:num w:numId="1" w16cid:durableId="1100180587">
    <w:abstractNumId w:val="1"/>
    <w:lvlOverride w:ilvl="0">
      <w:startOverride w:val="1"/>
    </w:lvlOverride>
  </w:num>
  <w:num w:numId="2" w16cid:durableId="2063599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C19"/>
    <w:rsid w:val="00100D4F"/>
    <w:rsid w:val="00486F7F"/>
    <w:rsid w:val="004A5ECB"/>
    <w:rsid w:val="008F0C19"/>
    <w:rsid w:val="00A3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777B3"/>
  <w15:docId w15:val="{25455A58-E596-450F-B9D1-B1508C96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86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mgoncalvesusp/Smiles2Dock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2276</Words>
  <Characters>15188</Characters>
  <Application>Microsoft Office Word</Application>
  <DocSecurity>0</DocSecurity>
  <Lines>233</Lines>
  <Paragraphs>65</Paragraphs>
  <ScaleCrop>false</ScaleCrop>
  <Company/>
  <LinksUpToDate>false</LinksUpToDate>
  <CharactersWithSpaces>17399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SMILES2DockingFULL Application Note</dc:title>
  <dc:creator>Adriano Marques Goncalves</dc:creator>
  <cp:lastModifiedBy>Adriano Marques Gonçalves</cp:lastModifiedBy>
  <cp:revision>3</cp:revision>
  <dcterms:created xsi:type="dcterms:W3CDTF">2026-04-29T01:17:00Z</dcterms:created>
  <dcterms:modified xsi:type="dcterms:W3CDTF">2026-04-29T17:59:00Z</dcterms:modified>
</cp:coreProperties>
</file>