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9BFC16" w14:textId="28EC14AF" w:rsidR="00F03ED3" w:rsidRDefault="001511EC">
      <w:pPr>
        <w:rPr>
          <w:rFonts w:ascii="Tahoma" w:eastAsia="Tahoma" w:hAnsi="Tahoma" w:cs="Tahoma"/>
          <w:b/>
          <w:sz w:val="20"/>
          <w:szCs w:val="20"/>
          <w:highlight w:val="white"/>
        </w:rPr>
      </w:pPr>
      <w:r>
        <w:rPr>
          <w:rFonts w:ascii="Tahoma" w:eastAsia="Tahoma" w:hAnsi="Tahoma" w:cs="Tahoma"/>
          <w:b/>
          <w:sz w:val="20"/>
          <w:szCs w:val="20"/>
          <w:highlight w:val="white"/>
        </w:rPr>
        <w:t>Cesar Daniel Gutierrez Villegas</w:t>
      </w:r>
      <w:r w:rsidR="000D23C4">
        <w:rPr>
          <w:rFonts w:ascii="Tahoma" w:eastAsia="Tahoma" w:hAnsi="Tahoma" w:cs="Tahoma"/>
          <w:b/>
          <w:sz w:val="20"/>
          <w:szCs w:val="20"/>
          <w:highlight w:val="white"/>
        </w:rPr>
        <w:t xml:space="preserve"> </w:t>
      </w:r>
      <w:r w:rsidR="000D23C4">
        <w:rPr>
          <w:rFonts w:ascii="Tahoma" w:eastAsia="Tahoma" w:hAnsi="Tahoma" w:cs="Tahoma"/>
          <w:b/>
          <w:sz w:val="20"/>
          <w:szCs w:val="20"/>
        </w:rPr>
        <w:t xml:space="preserve">- </w:t>
      </w:r>
      <w:r w:rsidR="000D23C4" w:rsidRPr="000D23C4">
        <w:rPr>
          <w:rFonts w:ascii="Tahoma" w:eastAsia="Tahoma" w:hAnsi="Tahoma" w:cs="Tahoma"/>
          <w:b/>
          <w:sz w:val="20"/>
          <w:szCs w:val="20"/>
        </w:rPr>
        <w:t>72314854</w:t>
      </w:r>
    </w:p>
    <w:p w14:paraId="649BFC17" w14:textId="77777777" w:rsidR="00F03ED3" w:rsidRDefault="0057634E">
      <w:pPr>
        <w:rPr>
          <w:rFonts w:ascii="Tahoma" w:eastAsia="Tahoma" w:hAnsi="Tahoma" w:cs="Tahoma"/>
          <w:b/>
          <w:i/>
          <w:sz w:val="20"/>
          <w:szCs w:val="20"/>
          <w:highlight w:val="white"/>
        </w:rPr>
      </w:pPr>
      <w:r>
        <w:rPr>
          <w:rFonts w:ascii="Tahoma" w:eastAsia="Tahoma" w:hAnsi="Tahoma" w:cs="Tahoma"/>
          <w:sz w:val="20"/>
          <w:szCs w:val="20"/>
          <w:highlight w:val="white"/>
        </w:rPr>
        <w:t>_____________________________________________________________________________________</w:t>
      </w:r>
    </w:p>
    <w:p w14:paraId="649BFC18" w14:textId="4771BE13" w:rsidR="00F03ED3" w:rsidRDefault="001511EC">
      <w:pPr>
        <w:widowControl w:val="0"/>
        <w:rPr>
          <w:rFonts w:ascii="Tahoma" w:eastAsia="Tahoma" w:hAnsi="Tahoma"/>
          <w:b/>
          <w:i/>
          <w:sz w:val="20"/>
          <w:szCs w:val="20"/>
        </w:rPr>
      </w:pPr>
      <w:r>
        <w:rPr>
          <w:rFonts w:ascii="Tahoma" w:eastAsia="Tahoma" w:hAnsi="Tahoma"/>
          <w:bCs/>
          <w:i/>
          <w:sz w:val="16"/>
          <w:szCs w:val="16"/>
        </w:rPr>
        <w:t>Teléfono</w:t>
      </w:r>
      <w:r w:rsidR="0057634E">
        <w:rPr>
          <w:rFonts w:ascii="Tahoma" w:eastAsia="Tahoma" w:hAnsi="Tahoma"/>
          <w:bCs/>
          <w:i/>
          <w:sz w:val="16"/>
          <w:szCs w:val="16"/>
        </w:rPr>
        <w:t xml:space="preserve">: 051 </w:t>
      </w:r>
      <w:r>
        <w:rPr>
          <w:rFonts w:ascii="Tahoma" w:eastAsia="Tahoma" w:hAnsi="Tahoma"/>
          <w:bCs/>
          <w:i/>
          <w:sz w:val="16"/>
          <w:szCs w:val="16"/>
        </w:rPr>
        <w:t>917845429</w:t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  <w:t xml:space="preserve">Correo:  </w:t>
      </w:r>
      <w:r>
        <w:rPr>
          <w:rFonts w:ascii="Tahoma" w:eastAsia="Tahoma" w:hAnsi="Tahoma"/>
          <w:bCs/>
          <w:i/>
          <w:sz w:val="16"/>
          <w:szCs w:val="16"/>
        </w:rPr>
        <w:t>dgutierrezvillegas@gmail.com</w:t>
      </w:r>
      <w:r w:rsidR="0057634E">
        <w:rPr>
          <w:rFonts w:ascii="Tahoma" w:eastAsia="Tahoma" w:hAnsi="Tahoma"/>
          <w:b/>
          <w:i/>
          <w:sz w:val="20"/>
          <w:szCs w:val="20"/>
        </w:rPr>
        <w:br/>
      </w:r>
    </w:p>
    <w:p w14:paraId="649BFC19" w14:textId="515E5AE2" w:rsidR="00F03ED3" w:rsidRPr="00C37F85" w:rsidRDefault="0057634E">
      <w:pPr>
        <w:widowControl w:val="0"/>
        <w:rPr>
          <w:rFonts w:ascii="Tahoma" w:eastAsia="Tahoma" w:hAnsi="Tahoma"/>
          <w:b/>
          <w:i/>
          <w:sz w:val="22"/>
          <w:szCs w:val="22"/>
        </w:rPr>
      </w:pPr>
      <w:r w:rsidRPr="00C37F85">
        <w:rPr>
          <w:rFonts w:ascii="Tahoma" w:eastAsia="Tahoma" w:hAnsi="Tahoma"/>
          <w:b/>
          <w:i/>
          <w:sz w:val="22"/>
          <w:szCs w:val="22"/>
        </w:rPr>
        <w:t>Resumen</w:t>
      </w:r>
      <w:r w:rsidR="00132D6D" w:rsidRPr="00C37F85">
        <w:rPr>
          <w:rFonts w:ascii="Tahoma" w:eastAsia="Tahoma" w:hAnsi="Tahoma"/>
          <w:b/>
          <w:i/>
          <w:sz w:val="22"/>
          <w:szCs w:val="22"/>
        </w:rPr>
        <w:t>:</w:t>
      </w:r>
    </w:p>
    <w:p w14:paraId="649BFC1B" w14:textId="5AA77907" w:rsidR="00F03ED3" w:rsidRDefault="001511EC" w:rsidP="00753B07">
      <w:pPr>
        <w:widowControl w:val="0"/>
        <w:jc w:val="both"/>
        <w:rPr>
          <w:rFonts w:ascii="Tahoma" w:eastAsia="Tahoma" w:hAnsi="Tahoma"/>
          <w:sz w:val="20"/>
          <w:szCs w:val="20"/>
        </w:rPr>
      </w:pPr>
      <w:r w:rsidRPr="001511EC">
        <w:rPr>
          <w:rFonts w:ascii="Tahoma" w:eastAsia="Tahoma" w:hAnsi="Tahoma"/>
          <w:sz w:val="20"/>
          <w:szCs w:val="20"/>
        </w:rPr>
        <w:t>Bachiller en Ingeniería Informática con sólida experiencia en desarrollo web empresarial, microservicios, frontend y automatización RPA. Comprometido con el trabajo colaborativo y la entrega de soluciones robustas y escalables</w:t>
      </w:r>
      <w:r>
        <w:rPr>
          <w:rFonts w:ascii="Tahoma" w:eastAsia="Tahoma" w:hAnsi="Tahoma"/>
          <w:sz w:val="20"/>
          <w:szCs w:val="20"/>
        </w:rPr>
        <w:t xml:space="preserve">. </w:t>
      </w:r>
      <w:r w:rsidRPr="001511EC">
        <w:rPr>
          <w:rFonts w:ascii="Tahoma" w:eastAsia="Tahoma" w:hAnsi="Tahoma"/>
          <w:sz w:val="20"/>
          <w:szCs w:val="20"/>
        </w:rPr>
        <w:t>Aplico buenas prácticas de programación, diseño modular y documentación rigurosa, que incluye la elaboración de API</w:t>
      </w:r>
      <w:r>
        <w:rPr>
          <w:rFonts w:ascii="Tahoma" w:eastAsia="Tahoma" w:hAnsi="Tahoma"/>
          <w:sz w:val="20"/>
          <w:szCs w:val="20"/>
        </w:rPr>
        <w:t>S</w:t>
      </w:r>
      <w:r w:rsidRPr="001511EC">
        <w:rPr>
          <w:rFonts w:ascii="Tahoma" w:eastAsia="Tahoma" w:hAnsi="Tahoma"/>
          <w:sz w:val="20"/>
          <w:szCs w:val="20"/>
        </w:rPr>
        <w:t xml:space="preserve"> bien definidas, diagramas de flujo, diagramas de secuencia y otros recursos técnicos que facilitan el mantenimiento y la evolución continua de los sistemas a largo plazo.</w:t>
      </w:r>
    </w:p>
    <w:p w14:paraId="649BFC1C" w14:textId="77777777" w:rsidR="00F03ED3" w:rsidRDefault="00F03ED3">
      <w:pPr>
        <w:widowControl w:val="0"/>
        <w:rPr>
          <w:rFonts w:ascii="Tahoma" w:eastAsia="Tahoma" w:hAnsi="Tahoma"/>
          <w:sz w:val="20"/>
          <w:szCs w:val="20"/>
        </w:rPr>
      </w:pPr>
    </w:p>
    <w:p w14:paraId="78D34C23" w14:textId="4DE00C73" w:rsidR="00C37F85" w:rsidRPr="00C37F85" w:rsidRDefault="0057634E">
      <w:pPr>
        <w:widowControl w:val="0"/>
        <w:rPr>
          <w:rFonts w:ascii="Tahoma" w:eastAsia="Tahoma" w:hAnsi="Tahoma" w:cs="Tahoma"/>
          <w:b/>
          <w:i/>
        </w:rPr>
      </w:pPr>
      <w:r w:rsidRPr="00C37F85">
        <w:rPr>
          <w:rFonts w:ascii="Tahoma" w:eastAsia="Tahoma" w:hAnsi="Tahoma" w:cs="Tahoma"/>
          <w:b/>
          <w:i/>
        </w:rPr>
        <w:t xml:space="preserve">Habilidades </w:t>
      </w:r>
      <w:r w:rsidR="001511EC" w:rsidRPr="00C37F85">
        <w:rPr>
          <w:rFonts w:ascii="Tahoma" w:eastAsia="Tahoma" w:hAnsi="Tahoma" w:cs="Tahoma"/>
          <w:b/>
          <w:i/>
        </w:rPr>
        <w:t>técnicas</w:t>
      </w:r>
    </w:p>
    <w:p w14:paraId="649BFC1F" w14:textId="77777777" w:rsidR="00F03ED3" w:rsidRDefault="0057634E">
      <w:pPr>
        <w:widowControl w:val="0"/>
        <w:sectPr w:rsidR="00F03ED3">
          <w:pgSz w:w="12240" w:h="15840"/>
          <w:pgMar w:top="1152" w:right="1440" w:bottom="1152" w:left="1440" w:header="0" w:footer="720" w:gutter="0"/>
          <w:pgNumType w:start="1"/>
          <w:cols w:space="720"/>
        </w:sectPr>
      </w:pPr>
      <w:r>
        <w:rPr>
          <w:rFonts w:ascii="Tahoma" w:eastAsia="Tahoma" w:hAnsi="Tahoma"/>
          <w:sz w:val="20"/>
          <w:szCs w:val="20"/>
        </w:rPr>
        <w:t>Experiencia en</w:t>
      </w:r>
      <w:r>
        <w:rPr>
          <w:rFonts w:ascii="Tahoma" w:eastAsia="Tahoma" w:hAnsi="Tahoma" w:cs="Tahoma"/>
          <w:sz w:val="20"/>
          <w:szCs w:val="20"/>
        </w:rPr>
        <w:t>:</w:t>
      </w:r>
    </w:p>
    <w:p w14:paraId="649BFC20" w14:textId="77777777" w:rsidR="00F03ED3" w:rsidRPr="00F24C78" w:rsidRDefault="0057634E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Java</w:t>
      </w:r>
    </w:p>
    <w:p w14:paraId="649BFC21" w14:textId="55F0FB58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PHP</w:t>
      </w:r>
    </w:p>
    <w:p w14:paraId="649BFC22" w14:textId="18D6EA59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TypeScript</w:t>
      </w:r>
    </w:p>
    <w:p w14:paraId="649BFC23" w14:textId="1508C430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JavaScript</w:t>
      </w:r>
    </w:p>
    <w:p w14:paraId="649BFC24" w14:textId="4518F2CF" w:rsidR="00F03ED3" w:rsidRPr="009F518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Dart</w:t>
      </w:r>
    </w:p>
    <w:p w14:paraId="149F7602" w14:textId="450D4F09" w:rsidR="009F5188" w:rsidRPr="00F24C78" w:rsidRDefault="009F518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C++, VB</w:t>
      </w:r>
    </w:p>
    <w:p w14:paraId="75185736" w14:textId="1D70D428" w:rsidR="001511EC" w:rsidRPr="00F24C78" w:rsidRDefault="008E169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HTML, SCSS, </w:t>
      </w:r>
      <w:r w:rsidR="00F24C78" w:rsidRPr="00F24C78">
        <w:rPr>
          <w:rFonts w:ascii="Tahoma" w:hAnsi="Tahoma" w:cs="Tahoma"/>
          <w:sz w:val="20"/>
          <w:szCs w:val="20"/>
        </w:rPr>
        <w:t>CSS</w:t>
      </w:r>
    </w:p>
    <w:p w14:paraId="649BFC26" w14:textId="63F5B200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S</w:t>
      </w:r>
      <w:r w:rsidR="00F24C78">
        <w:rPr>
          <w:rFonts w:ascii="Tahoma" w:eastAsia="Tahoma" w:hAnsi="Tahoma" w:cs="Tahoma"/>
          <w:sz w:val="20"/>
          <w:szCs w:val="20"/>
        </w:rPr>
        <w:t>pring Boot</w:t>
      </w:r>
    </w:p>
    <w:p w14:paraId="649BFC27" w14:textId="43978A4D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Symfony</w:t>
      </w:r>
    </w:p>
    <w:p w14:paraId="649BFC28" w14:textId="26FF1C0E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Angular JS</w:t>
      </w:r>
    </w:p>
    <w:p w14:paraId="649BFC29" w14:textId="24149900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React JS</w:t>
      </w:r>
    </w:p>
    <w:p w14:paraId="649BFC2A" w14:textId="623E8762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Flutter</w:t>
      </w:r>
    </w:p>
    <w:p w14:paraId="20C15898" w14:textId="0F9281CF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Express JS</w:t>
      </w:r>
    </w:p>
    <w:p w14:paraId="04BB2489" w14:textId="08B09A54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RPA Uipath</w:t>
      </w:r>
    </w:p>
    <w:p w14:paraId="458EC6DA" w14:textId="0BDFC31E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 y GitHub</w:t>
      </w:r>
    </w:p>
    <w:p w14:paraId="04289BC4" w14:textId="047407BD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GitHub Dependa Bot</w:t>
      </w:r>
    </w:p>
    <w:p w14:paraId="649BFC2B" w14:textId="0A57D6E8" w:rsidR="00F03ED3" w:rsidRPr="00F24C78" w:rsidRDefault="0057634E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Git</w:t>
      </w:r>
      <w:r w:rsidR="00F24C78">
        <w:rPr>
          <w:rFonts w:ascii="Tahoma" w:eastAsia="Tahoma" w:hAnsi="Tahoma" w:cs="Tahoma"/>
          <w:sz w:val="20"/>
          <w:szCs w:val="20"/>
        </w:rPr>
        <w:t>Hub Project</w:t>
      </w:r>
    </w:p>
    <w:p w14:paraId="649BFC2C" w14:textId="2DEE62E0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GitHub Actions</w:t>
      </w:r>
    </w:p>
    <w:p w14:paraId="649BFC2D" w14:textId="2FAB87BA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Azure y recursos</w:t>
      </w:r>
    </w:p>
    <w:p w14:paraId="649BFC2E" w14:textId="5201B469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AWS y recursos</w:t>
      </w:r>
    </w:p>
    <w:p w14:paraId="649BFC2F" w14:textId="50A7EAC1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Jira</w:t>
      </w:r>
    </w:p>
    <w:p w14:paraId="4DA542F5" w14:textId="3EB55A13" w:rsidR="001511EC" w:rsidRPr="00F24C78" w:rsidRDefault="001511EC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S</w:t>
      </w:r>
      <w:r w:rsidR="00F24C78">
        <w:rPr>
          <w:rFonts w:ascii="Tahoma" w:eastAsia="Tahoma" w:hAnsi="Tahoma" w:cs="Tahoma"/>
          <w:sz w:val="20"/>
          <w:szCs w:val="20"/>
        </w:rPr>
        <w:t>onarQube</w:t>
      </w:r>
    </w:p>
    <w:p w14:paraId="4F5D58B5" w14:textId="41161D8B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Grafana</w:t>
      </w:r>
    </w:p>
    <w:p w14:paraId="7481A4D2" w14:textId="311CAFB9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SQL Server</w:t>
      </w:r>
    </w:p>
    <w:p w14:paraId="649BFC30" w14:textId="77777777" w:rsidR="00F03ED3" w:rsidRPr="00F24C78" w:rsidRDefault="0057634E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PostgreSQL</w:t>
      </w:r>
    </w:p>
    <w:p w14:paraId="649BFC31" w14:textId="585A6D37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MySQL</w:t>
      </w:r>
    </w:p>
    <w:p w14:paraId="649BFC32" w14:textId="258DFAC3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Mongo BD</w:t>
      </w:r>
    </w:p>
    <w:p w14:paraId="18D6287A" w14:textId="45925FF3" w:rsidR="001511EC" w:rsidRPr="00F24C78" w:rsidRDefault="0057634E" w:rsidP="001511EC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Docker</w:t>
      </w:r>
      <w:r w:rsidR="00C37F85">
        <w:rPr>
          <w:rFonts w:ascii="Tahoma" w:eastAsia="Tahoma" w:hAnsi="Tahoma" w:cs="Tahoma"/>
          <w:sz w:val="20"/>
          <w:szCs w:val="20"/>
        </w:rPr>
        <w:t xml:space="preserve"> </w:t>
      </w:r>
    </w:p>
    <w:p w14:paraId="649BFC34" w14:textId="74AED749" w:rsidR="001511EC" w:rsidRPr="001511EC" w:rsidRDefault="001511EC" w:rsidP="001511EC">
      <w:pPr>
        <w:widowControl w:val="0"/>
        <w:rPr>
          <w:rFonts w:ascii="Tahoma" w:eastAsia="Tahoma" w:hAnsi="Tahoma" w:cs="Tahoma"/>
          <w:sz w:val="20"/>
          <w:szCs w:val="20"/>
        </w:rPr>
        <w:sectPr w:rsidR="001511EC" w:rsidRPr="001511EC" w:rsidSect="008E1698">
          <w:type w:val="continuous"/>
          <w:pgSz w:w="12240" w:h="15840"/>
          <w:pgMar w:top="1152" w:right="1440" w:bottom="1152" w:left="1440" w:header="0" w:footer="720" w:gutter="0"/>
          <w:cols w:num="4" w:space="720" w:equalWidth="0">
            <w:col w:w="2294" w:space="187"/>
            <w:col w:w="1915" w:space="566"/>
            <w:col w:w="2527" w:space="2"/>
            <w:col w:w="1867"/>
          </w:cols>
        </w:sectPr>
      </w:pPr>
    </w:p>
    <w:p w14:paraId="649BFC35" w14:textId="77777777" w:rsidR="00F03ED3" w:rsidRDefault="0057634E">
      <w:pPr>
        <w:widowControl w:val="0"/>
        <w:tabs>
          <w:tab w:val="left" w:pos="465"/>
          <w:tab w:val="left" w:pos="3450"/>
          <w:tab w:val="left" w:pos="6360"/>
        </w:tabs>
        <w:sectPr w:rsidR="00F03ED3">
          <w:type w:val="continuous"/>
          <w:pgSz w:w="12240" w:h="15840"/>
          <w:pgMar w:top="1152" w:right="1440" w:bottom="1152" w:left="1440" w:header="0" w:footer="720" w:gutter="0"/>
          <w:cols w:num="4" w:space="720" w:equalWidth="0">
            <w:col w:w="1800" w:space="720"/>
            <w:col w:w="1800" w:space="720"/>
            <w:col w:w="1800" w:space="720"/>
            <w:col w:w="1800"/>
          </w:cols>
        </w:sectPr>
      </w:pPr>
      <w:r>
        <w:rPr>
          <w:rFonts w:ascii="Tahoma" w:eastAsia="Tahoma" w:hAnsi="Tahoma" w:cs="Tahoma"/>
          <w:sz w:val="20"/>
          <w:szCs w:val="20"/>
        </w:rPr>
        <w:t xml:space="preserve"> </w:t>
      </w:r>
    </w:p>
    <w:p w14:paraId="3618A5C7" w14:textId="77777777" w:rsidR="00F03ED3" w:rsidRDefault="0057634E">
      <w:pPr>
        <w:widowControl w:val="0"/>
        <w:tabs>
          <w:tab w:val="left" w:pos="465"/>
          <w:tab w:val="left" w:pos="3450"/>
          <w:tab w:val="left" w:pos="6360"/>
        </w:tabs>
        <w:rPr>
          <w:rFonts w:ascii="Tahoma" w:eastAsia="Tahoma" w:hAnsi="Tahoma" w:cs="Tahoma"/>
          <w:b/>
          <w:i/>
        </w:rPr>
      </w:pPr>
      <w:r w:rsidRPr="00E3244D">
        <w:rPr>
          <w:rFonts w:ascii="Tahoma" w:eastAsia="Tahoma" w:hAnsi="Tahoma" w:cs="Tahoma"/>
          <w:b/>
          <w:i/>
        </w:rPr>
        <w:t>Idioma</w:t>
      </w:r>
    </w:p>
    <w:p w14:paraId="649BFC36" w14:textId="77777777" w:rsidR="00C37F85" w:rsidRPr="00E3244D" w:rsidRDefault="00C37F85">
      <w:pPr>
        <w:widowControl w:val="0"/>
        <w:tabs>
          <w:tab w:val="left" w:pos="465"/>
          <w:tab w:val="left" w:pos="3450"/>
          <w:tab w:val="left" w:pos="6360"/>
        </w:tabs>
        <w:rPr>
          <w:rFonts w:ascii="Tahoma" w:eastAsia="Tahoma" w:hAnsi="Tahoma" w:cs="Tahoma"/>
          <w:b/>
          <w:i/>
        </w:rPr>
        <w:sectPr w:rsidR="00C37F85" w:rsidRPr="00E3244D">
          <w:type w:val="continuous"/>
          <w:pgSz w:w="12240" w:h="15840"/>
          <w:pgMar w:top="1152" w:right="1440" w:bottom="1152" w:left="1440" w:header="0" w:footer="720" w:gutter="0"/>
          <w:cols w:space="720"/>
        </w:sectPr>
      </w:pPr>
    </w:p>
    <w:p w14:paraId="649BFC37" w14:textId="5DC807C6" w:rsidR="00F03ED3" w:rsidRDefault="0057634E" w:rsidP="00E665E3">
      <w:pPr>
        <w:pStyle w:val="Prrafodelista"/>
        <w:widowControl w:val="0"/>
        <w:numPr>
          <w:ilvl w:val="0"/>
          <w:numId w:val="16"/>
        </w:numPr>
        <w:tabs>
          <w:tab w:val="left" w:pos="465"/>
          <w:tab w:val="left" w:pos="720"/>
          <w:tab w:val="left" w:pos="3450"/>
          <w:tab w:val="left" w:pos="6360"/>
        </w:tabs>
        <w:ind w:left="993" w:hanging="709"/>
      </w:pPr>
      <w:r w:rsidRPr="00E665E3">
        <w:rPr>
          <w:rFonts w:ascii="Tahoma" w:eastAsia="Tahoma" w:hAnsi="Tahoma" w:cs="Tahoma"/>
          <w:sz w:val="20"/>
          <w:szCs w:val="20"/>
        </w:rPr>
        <w:t>Español</w:t>
      </w:r>
      <w:r w:rsidR="00FB6020" w:rsidRPr="00E665E3">
        <w:rPr>
          <w:rFonts w:ascii="Tahoma" w:eastAsia="Tahoma" w:hAnsi="Tahoma" w:cs="Tahoma"/>
          <w:sz w:val="20"/>
          <w:szCs w:val="20"/>
        </w:rPr>
        <w:t xml:space="preserve"> </w:t>
      </w:r>
      <w:r w:rsidRPr="00E665E3">
        <w:rPr>
          <w:rFonts w:ascii="Tahoma" w:eastAsia="Tahoma" w:hAnsi="Tahoma" w:cs="Tahoma"/>
          <w:sz w:val="20"/>
          <w:szCs w:val="20"/>
        </w:rPr>
        <w:t>(</w:t>
      </w:r>
      <w:r w:rsidR="001511EC" w:rsidRPr="00E665E3">
        <w:rPr>
          <w:rFonts w:ascii="Tahoma" w:eastAsia="Tahoma" w:hAnsi="Tahoma" w:cs="Tahoma"/>
          <w:sz w:val="20"/>
          <w:szCs w:val="20"/>
        </w:rPr>
        <w:t>nativo</w:t>
      </w:r>
      <w:r w:rsidRPr="00E665E3">
        <w:rPr>
          <w:rFonts w:ascii="Tahoma" w:eastAsia="Tahoma" w:hAnsi="Tahoma" w:cs="Tahoma"/>
          <w:sz w:val="20"/>
          <w:szCs w:val="20"/>
        </w:rPr>
        <w:t xml:space="preserve"> - C2)</w:t>
      </w:r>
    </w:p>
    <w:p w14:paraId="649BFC38" w14:textId="41E60CEC" w:rsidR="00F03ED3" w:rsidRPr="00E665E3" w:rsidRDefault="0057634E" w:rsidP="00E665E3">
      <w:pPr>
        <w:pStyle w:val="Prrafodelista"/>
        <w:widowControl w:val="0"/>
        <w:numPr>
          <w:ilvl w:val="0"/>
          <w:numId w:val="16"/>
        </w:numPr>
        <w:tabs>
          <w:tab w:val="left" w:pos="465"/>
          <w:tab w:val="left" w:pos="720"/>
          <w:tab w:val="left" w:pos="3450"/>
          <w:tab w:val="left" w:pos="6360"/>
        </w:tabs>
        <w:ind w:left="993" w:hanging="709"/>
        <w:rPr>
          <w:rFonts w:ascii="Tahoma" w:eastAsia="Tahoma" w:hAnsi="Tahoma" w:cs="Tahoma"/>
          <w:b/>
          <w:sz w:val="20"/>
          <w:szCs w:val="20"/>
        </w:rPr>
      </w:pPr>
      <w:r w:rsidRPr="00E665E3">
        <w:rPr>
          <w:rFonts w:ascii="Tahoma" w:eastAsia="Tahoma" w:hAnsi="Tahoma" w:cs="Tahoma"/>
          <w:sz w:val="20"/>
          <w:szCs w:val="20"/>
        </w:rPr>
        <w:t>English (</w:t>
      </w:r>
      <w:r w:rsidR="001511EC" w:rsidRPr="00E665E3">
        <w:rPr>
          <w:rFonts w:ascii="Tahoma" w:eastAsia="Tahoma" w:hAnsi="Tahoma" w:cs="Tahoma"/>
          <w:sz w:val="20"/>
          <w:szCs w:val="20"/>
        </w:rPr>
        <w:t>Pre-intermedio – A2</w:t>
      </w:r>
      <w:r w:rsidRPr="00E665E3">
        <w:rPr>
          <w:rFonts w:ascii="Tahoma" w:eastAsia="Tahoma" w:hAnsi="Tahoma" w:cs="Tahoma"/>
          <w:sz w:val="20"/>
          <w:szCs w:val="20"/>
        </w:rPr>
        <w:t>)</w:t>
      </w:r>
    </w:p>
    <w:p w14:paraId="649BFC39" w14:textId="77777777" w:rsidR="00F03ED3" w:rsidRDefault="00F03ED3">
      <w:pPr>
        <w:widowControl w:val="0"/>
        <w:rPr>
          <w:rFonts w:ascii="Tahoma" w:eastAsia="Tahoma" w:hAnsi="Tahoma" w:cs="Tahoma"/>
          <w:b/>
          <w:i/>
          <w:sz w:val="20"/>
          <w:szCs w:val="20"/>
        </w:rPr>
      </w:pPr>
    </w:p>
    <w:p w14:paraId="49AFC1DE" w14:textId="6862B665" w:rsidR="00C24AF2" w:rsidRDefault="00DD60B8" w:rsidP="00C24AF2">
      <w:pPr>
        <w:widowControl w:val="0"/>
        <w:rPr>
          <w:rFonts w:ascii="Tahoma" w:eastAsia="Tahoma" w:hAnsi="Tahoma"/>
          <w:b/>
          <w:i/>
        </w:rPr>
      </w:pPr>
      <w:r w:rsidRPr="00DD60B8">
        <w:rPr>
          <w:rFonts w:ascii="Tahoma" w:eastAsia="Tahoma" w:hAnsi="Tahoma"/>
          <w:b/>
          <w:i/>
        </w:rPr>
        <w:t>Trayectoria</w:t>
      </w:r>
    </w:p>
    <w:p w14:paraId="3FD6F3EF" w14:textId="77777777" w:rsidR="00C37F85" w:rsidRPr="00C37F85" w:rsidRDefault="00C37F85" w:rsidP="00C24AF2">
      <w:pPr>
        <w:widowControl w:val="0"/>
        <w:rPr>
          <w:rFonts w:ascii="Tahoma" w:eastAsia="Tahoma" w:hAnsi="Tahoma"/>
          <w:bCs/>
          <w:iCs/>
        </w:rPr>
      </w:pPr>
    </w:p>
    <w:p w14:paraId="76AD4BBE" w14:textId="484210DF" w:rsidR="00C24AF2" w:rsidRPr="00E665E3" w:rsidRDefault="00E665E3" w:rsidP="00C24AF2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ENCORA</w:t>
      </w:r>
      <w:r w:rsidR="00C648CB">
        <w:rPr>
          <w:rFonts w:ascii="Tahoma" w:eastAsia="Tahoma" w:hAnsi="Tahoma" w:cs="Tahoma"/>
          <w:b/>
          <w:iCs/>
          <w:sz w:val="20"/>
          <w:szCs w:val="20"/>
        </w:rPr>
        <w:t xml:space="preserve"> / Coforge</w:t>
      </w:r>
      <w:r w:rsidR="00C24AF2"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713FC004" w14:textId="77777777" w:rsidR="00C24AF2" w:rsidRPr="00C37F85" w:rsidRDefault="00C24AF2" w:rsidP="00C24AF2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iCs/>
          <w:sz w:val="20"/>
          <w:szCs w:val="20"/>
        </w:rPr>
        <w:t xml:space="preserve">Cliente: Pacifico Seguros </w:t>
      </w:r>
    </w:p>
    <w:p w14:paraId="35B64D5E" w14:textId="697F7DE5" w:rsidR="00C24AF2" w:rsidRPr="00E665E3" w:rsidRDefault="00C24AF2" w:rsidP="00C24AF2">
      <w:pPr>
        <w:widowControl w:val="0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Software Engineer II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  <w:t xml:space="preserve">                       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  <w:t xml:space="preserve">          agosto 2025 – actualidad</w:t>
      </w:r>
    </w:p>
    <w:p w14:paraId="0C32A743" w14:textId="3D3EF1D2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de APIs bajo enfoque API-First, definiendo contratos desacoplados entre dominios.</w:t>
      </w:r>
    </w:p>
    <w:p w14:paraId="0E477555" w14:textId="6AC4114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Evolución de microservicios reactivos con Spring Boot en Azure.</w:t>
      </w:r>
    </w:p>
    <w:p w14:paraId="666CF600" w14:textId="204FAE9F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prácticas DevOps avanzadas: ambientes efímeros y Feature Flags para despliegues progresivos.</w:t>
      </w:r>
    </w:p>
    <w:p w14:paraId="7D2639B5" w14:textId="0C384B02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asincrónica con Azure Queues, aplicando patrones de resiliencia.</w:t>
      </w:r>
    </w:p>
    <w:p w14:paraId="36F82C90" w14:textId="7FEBE6D2" w:rsidR="008E169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observabilidad y monitoreo con Azure API Management, Dynatrace y Grafana.</w:t>
      </w:r>
    </w:p>
    <w:p w14:paraId="798F7B48" w14:textId="77777777" w:rsidR="009A7EA0" w:rsidRDefault="009A7EA0" w:rsidP="009A7EA0">
      <w:pPr>
        <w:rPr>
          <w:rFonts w:ascii="Tahoma" w:eastAsia="Tahoma" w:hAnsi="Tahoma" w:cs="Tahoma"/>
          <w:bCs/>
          <w:iCs/>
          <w:sz w:val="20"/>
          <w:szCs w:val="20"/>
        </w:rPr>
      </w:pPr>
    </w:p>
    <w:p w14:paraId="16043A3B" w14:textId="14F0EBB7" w:rsidR="00FB6020" w:rsidRPr="009A7EA0" w:rsidRDefault="009A7EA0" w:rsidP="009A7EA0">
      <w:pPr>
        <w:rPr>
          <w:rFonts w:ascii="Tahoma" w:eastAsia="Tahoma" w:hAnsi="Tahoma" w:cs="Tahoma"/>
          <w:bCs/>
          <w:iCs/>
          <w:sz w:val="20"/>
          <w:szCs w:val="20"/>
        </w:rPr>
      </w:pPr>
      <w:r>
        <w:rPr>
          <w:rFonts w:ascii="Tahoma" w:eastAsia="Tahoma" w:hAnsi="Tahoma" w:cs="Tahoma"/>
          <w:b/>
          <w:iCs/>
          <w:sz w:val="20"/>
          <w:szCs w:val="20"/>
        </w:rPr>
        <w:t>IN</w:t>
      </w:r>
      <w:r w:rsidR="00F24C78" w:rsidRPr="00E665E3">
        <w:rPr>
          <w:rFonts w:ascii="Tahoma" w:eastAsia="Tahoma" w:hAnsi="Tahoma" w:cs="Tahoma"/>
          <w:b/>
          <w:iCs/>
          <w:sz w:val="20"/>
          <w:szCs w:val="20"/>
        </w:rPr>
        <w:t>ETUM PERU S.A.C.</w:t>
      </w:r>
      <w:r w:rsidR="00FB6020" w:rsidRPr="00E665E3">
        <w:rPr>
          <w:rFonts w:ascii="Tahoma" w:eastAsia="Tahoma" w:hAnsi="Tahoma" w:cs="Tahoma"/>
          <w:b/>
          <w:iCs/>
          <w:sz w:val="20"/>
          <w:szCs w:val="20"/>
        </w:rPr>
        <w:t xml:space="preserve">, </w:t>
      </w:r>
      <w:r w:rsidR="00F24C78" w:rsidRPr="00E665E3">
        <w:rPr>
          <w:rFonts w:ascii="Tahoma" w:eastAsia="Tahoma" w:hAnsi="Tahoma" w:cs="Tahoma"/>
          <w:b/>
          <w:iCs/>
          <w:sz w:val="20"/>
          <w:szCs w:val="20"/>
        </w:rPr>
        <w:t>Lima</w:t>
      </w:r>
      <w:r w:rsidR="00FB6020" w:rsidRPr="00E665E3">
        <w:rPr>
          <w:rFonts w:ascii="Tahoma" w:eastAsia="Tahoma" w:hAnsi="Tahoma" w:cs="Tahoma"/>
          <w:b/>
          <w:iCs/>
          <w:sz w:val="20"/>
          <w:szCs w:val="20"/>
        </w:rPr>
        <w:t xml:space="preserve">, </w:t>
      </w:r>
      <w:r w:rsidR="00F24C78" w:rsidRPr="00E665E3">
        <w:rPr>
          <w:rFonts w:ascii="Tahoma" w:eastAsia="Tahoma" w:hAnsi="Tahoma" w:cs="Tahoma"/>
          <w:b/>
          <w:iCs/>
          <w:sz w:val="20"/>
          <w:szCs w:val="20"/>
        </w:rPr>
        <w:t>Perú</w:t>
      </w:r>
    </w:p>
    <w:p w14:paraId="3B3A9F9B" w14:textId="11C22DF1" w:rsidR="00FB6020" w:rsidRPr="00E665E3" w:rsidRDefault="00FB6020" w:rsidP="00FB602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bCs/>
          <w:iCs/>
          <w:sz w:val="20"/>
          <w:szCs w:val="20"/>
        </w:rPr>
        <w:t>Cliente: Pacifico Seguros</w:t>
      </w:r>
      <w:r w:rsidR="00753B07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</w:r>
      <w:r w:rsidR="00F24C78" w:rsidRPr="00E665E3">
        <w:rPr>
          <w:rFonts w:ascii="Tahoma" w:eastAsia="Tahoma" w:hAnsi="Tahoma" w:cs="Tahoma"/>
          <w:b/>
          <w:bCs/>
          <w:iCs/>
          <w:sz w:val="20"/>
          <w:szCs w:val="20"/>
        </w:rPr>
        <w:t>Java Backend Cloud</w:t>
      </w:r>
      <w:r w:rsidRPr="00E665E3">
        <w:rPr>
          <w:rFonts w:ascii="Tahoma" w:eastAsia="Tahoma" w:hAnsi="Tahoma" w:cs="Tahoma"/>
          <w:iCs/>
          <w:sz w:val="20"/>
          <w:szCs w:val="20"/>
        </w:rPr>
        <w:tab/>
      </w:r>
      <w:r w:rsidR="00F24C78" w:rsidRPr="00E665E3">
        <w:rPr>
          <w:rFonts w:ascii="Tahoma" w:eastAsia="Tahoma" w:hAnsi="Tahoma" w:cs="Tahoma"/>
          <w:iCs/>
          <w:sz w:val="20"/>
          <w:szCs w:val="20"/>
        </w:rPr>
        <w:t>octubre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 2023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– </w:t>
      </w:r>
      <w:r w:rsidR="00C24AF2" w:rsidRPr="00E665E3">
        <w:rPr>
          <w:rFonts w:ascii="Tahoma" w:eastAsia="Tahoma" w:hAnsi="Tahoma" w:cs="Tahoma"/>
          <w:iCs/>
          <w:sz w:val="20"/>
          <w:szCs w:val="20"/>
        </w:rPr>
        <w:t>julio 2025</w:t>
      </w:r>
    </w:p>
    <w:p w14:paraId="24D676F1" w14:textId="43F51864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y mantenimiento de microservicios con Spring Boot (Java 17) en Azure.</w:t>
      </w:r>
    </w:p>
    <w:p w14:paraId="529DBCBD" w14:textId="1495D1C1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con Azure Queues y Azure Data Factory (ADF).</w:t>
      </w:r>
    </w:p>
    <w:p w14:paraId="085E798D" w14:textId="78E3E880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APIs bajo enfoque API-First.</w:t>
      </w:r>
    </w:p>
    <w:p w14:paraId="68D24956" w14:textId="3AA8B3CF" w:rsidR="00753B07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Monitoreo y análisis de métricas mediante Dynatrace y Grafana.</w:t>
      </w:r>
    </w:p>
    <w:p w14:paraId="366AD95F" w14:textId="77777777" w:rsidR="00BB6418" w:rsidRPr="00E665E3" w:rsidRDefault="00BB6418" w:rsidP="00BB6418">
      <w:pPr>
        <w:pStyle w:val="Prrafodelista"/>
        <w:widowControl w:val="0"/>
        <w:rPr>
          <w:rFonts w:ascii="Tahoma" w:eastAsia="Tahoma" w:hAnsi="Tahoma" w:cs="Tahoma"/>
          <w:bCs/>
          <w:iCs/>
          <w:sz w:val="20"/>
          <w:szCs w:val="20"/>
        </w:rPr>
      </w:pPr>
    </w:p>
    <w:p w14:paraId="2C2B9960" w14:textId="03C0C5E0" w:rsidR="00C36B40" w:rsidRPr="00E665E3" w:rsidRDefault="00753B07" w:rsidP="00C36B4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DEVSTREAM</w:t>
      </w:r>
      <w:r w:rsidR="00C36B40"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1FA7B6F8" w14:textId="19268BD1" w:rsidR="00C36B40" w:rsidRPr="00E665E3" w:rsidRDefault="00C36B40" w:rsidP="00C36B4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bCs/>
          <w:iCs/>
          <w:sz w:val="20"/>
          <w:szCs w:val="20"/>
        </w:rPr>
        <w:t>Cliente: Redeban Colombia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>Full Stack Developer Java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octubre 2023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– </w:t>
      </w:r>
      <w:r w:rsidR="00753B07" w:rsidRPr="00E665E3">
        <w:rPr>
          <w:rFonts w:ascii="Tahoma" w:eastAsia="Tahoma" w:hAnsi="Tahoma" w:cs="Tahoma"/>
          <w:iCs/>
          <w:sz w:val="20"/>
          <w:szCs w:val="20"/>
        </w:rPr>
        <w:t>mayo 2024</w:t>
      </w:r>
    </w:p>
    <w:p w14:paraId="667D5324" w14:textId="150CAD89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y desarrollo de microservicios reactivos con Spring Boot (Java 17) y frontend en Angular, orientados a escalabilidad y alto rendimiento.</w:t>
      </w:r>
    </w:p>
    <w:p w14:paraId="70EB8C5A" w14:textId="10090871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estrategia de calidad mediante pruebas unitarias y de integración (JUnit, Mockito, Jasmine, Karma).</w:t>
      </w:r>
    </w:p>
    <w:p w14:paraId="177457B4" w14:textId="59A16EE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con ecosistema AWS (Cognito, SES, SNS) para autenticación y mensajería distribuida.</w:t>
      </w:r>
    </w:p>
    <w:p w14:paraId="53874221" w14:textId="6555435E" w:rsidR="00753B07" w:rsidRPr="00E665E3" w:rsidRDefault="00BB6418" w:rsidP="00BB6418">
      <w:pPr>
        <w:pStyle w:val="Prrafodelista"/>
        <w:widowControl w:val="0"/>
        <w:numPr>
          <w:ilvl w:val="0"/>
          <w:numId w:val="12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lastRenderedPageBreak/>
        <w:t>Gestión de despliegues y observabilidad en entornos AWS, utilizando CloudWatch para monitoreo y análisis de métricas.</w:t>
      </w:r>
    </w:p>
    <w:p w14:paraId="2298EBD0" w14:textId="77777777" w:rsidR="00BB6418" w:rsidRPr="00E665E3" w:rsidRDefault="00BB6418" w:rsidP="00BB6418">
      <w:pPr>
        <w:pStyle w:val="Prrafodelista"/>
        <w:widowControl w:val="0"/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</w:p>
    <w:p w14:paraId="2EDFB861" w14:textId="0320BB29" w:rsidR="00753B07" w:rsidRPr="00E665E3" w:rsidRDefault="00753B07" w:rsidP="00753B0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MDP Consulting, Lima, Perú</w:t>
      </w:r>
    </w:p>
    <w:p w14:paraId="57B135FB" w14:textId="76CE7F4E" w:rsidR="00753B07" w:rsidRPr="00E665E3" w:rsidRDefault="00753B07" w:rsidP="00753B0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 xml:space="preserve">Cliente: 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Banco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Redeban Colombia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>, Pacifico Seguros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>FullStack Developer Java – Angular JS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– React - RPA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ju</w:t>
      </w:r>
      <w:r w:rsidR="00E665E3" w:rsidRPr="00E665E3">
        <w:rPr>
          <w:rFonts w:ascii="Tahoma" w:eastAsia="Tahoma" w:hAnsi="Tahoma" w:cs="Tahoma"/>
          <w:iCs/>
          <w:sz w:val="20"/>
          <w:szCs w:val="20"/>
        </w:rPr>
        <w:t>l</w:t>
      </w:r>
      <w:r w:rsidRPr="00E665E3">
        <w:rPr>
          <w:rFonts w:ascii="Tahoma" w:eastAsia="Tahoma" w:hAnsi="Tahoma" w:cs="Tahoma"/>
          <w:iCs/>
          <w:sz w:val="20"/>
          <w:szCs w:val="20"/>
        </w:rPr>
        <w:t>io 202</w:t>
      </w:r>
      <w:r w:rsidR="0055353A" w:rsidRPr="00E665E3">
        <w:rPr>
          <w:rFonts w:ascii="Tahoma" w:eastAsia="Tahoma" w:hAnsi="Tahoma" w:cs="Tahoma"/>
          <w:iCs/>
          <w:sz w:val="20"/>
          <w:szCs w:val="20"/>
        </w:rPr>
        <w:t>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set 2023</w:t>
      </w:r>
    </w:p>
    <w:p w14:paraId="265AC4BE" w14:textId="5FFB009C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Desarrollo de microservicios con Spring Boot (Java 17) y programación reactiva.</w:t>
      </w:r>
    </w:p>
    <w:p w14:paraId="033A769B" w14:textId="36637F2B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Desarrollo frontend con Angular (Redeban) y React (Pacífico).</w:t>
      </w:r>
    </w:p>
    <w:p w14:paraId="74E4DA05" w14:textId="57818D8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Implementación de CI/CD mediante Azure DevOps Pipelines.</w:t>
      </w:r>
    </w:p>
    <w:p w14:paraId="0A8CD720" w14:textId="4B5C48B2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Integración con servicios AWS y despliegue monitoreado con CloudWatch.</w:t>
      </w:r>
    </w:p>
    <w:p w14:paraId="742D78B3" w14:textId="4E2D47EC" w:rsidR="00284E17" w:rsidRPr="00E665E3" w:rsidRDefault="00E665E3" w:rsidP="00753B07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Automatización de procesos empresariales con UiPath, implementando manejo de colas y control de excepciones.</w:t>
      </w:r>
    </w:p>
    <w:p w14:paraId="7ACF4D00" w14:textId="77777777" w:rsidR="00284E17" w:rsidRPr="00E665E3" w:rsidRDefault="00284E17" w:rsidP="00284E17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</w:p>
    <w:p w14:paraId="49026AB5" w14:textId="2434DB0A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PIDIA S.R.L., Piura, Perú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>FullStack Developer PHP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mayo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octubre 2023</w:t>
      </w:r>
    </w:p>
    <w:p w14:paraId="6C80C083" w14:textId="26F88BCD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backend con Symfony (PHP) bajo arquitectura modular y buenas prácticas de programación.</w:t>
      </w:r>
    </w:p>
    <w:p w14:paraId="22664C37" w14:textId="76AAB719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frontend con AngularJS, implementando interfaces dinámicas y orientadas a experiencia de usuario.</w:t>
      </w:r>
    </w:p>
    <w:p w14:paraId="49869FBD" w14:textId="6B2B8037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y modelado de bases de datos en MySQL, optimizando consultas y estructura para mejor rendimiento.</w:t>
      </w:r>
    </w:p>
    <w:p w14:paraId="1C7CD85D" w14:textId="52FB7B43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manejo centralizado de errores y notificaciones automáticas vía Telegram para monitoreo y respuesta temprana ante incidencias.</w:t>
      </w:r>
    </w:p>
    <w:p w14:paraId="36760E82" w14:textId="77777777" w:rsidR="00E665E3" w:rsidRPr="00E665E3" w:rsidRDefault="00E665E3" w:rsidP="00E665E3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</w:p>
    <w:p w14:paraId="787AF5EB" w14:textId="77777777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MDP Consulting, Lima, Perú</w:t>
      </w:r>
    </w:p>
    <w:p w14:paraId="6FCFF3C7" w14:textId="12143EFE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Training Bootcamp MDP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abril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junio 2022</w:t>
      </w:r>
    </w:p>
    <w:p w14:paraId="4CFCDC75" w14:textId="00A31CD3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Programa intensivo enfocado en arquitectura limpia, principios SOLID y buenas prácticas de desarrollo.</w:t>
      </w:r>
    </w:p>
    <w:p w14:paraId="1BA2637A" w14:textId="142507B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Formación en backend con Java y frontend con Angular y React.</w:t>
      </w:r>
    </w:p>
    <w:p w14:paraId="3FCEF32C" w14:textId="700F99FC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pruebas unitarias y control de versiones en entornos ágiles.</w:t>
      </w:r>
    </w:p>
    <w:p w14:paraId="2E2CFBD4" w14:textId="3D2A9E4C" w:rsidR="000D23C4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de proyectos prácticos aplicando programación funcional y reactiva.</w:t>
      </w:r>
    </w:p>
    <w:p w14:paraId="0188EA9B" w14:textId="77777777" w:rsidR="00E665E3" w:rsidRPr="00E665E3" w:rsidRDefault="00E665E3" w:rsidP="00E665E3">
      <w:pPr>
        <w:widowControl w:val="0"/>
        <w:ind w:rightChars="1" w:right="2"/>
        <w:jc w:val="both"/>
        <w:rPr>
          <w:rFonts w:ascii="Tahoma" w:eastAsia="Tahoma" w:hAnsi="Tahoma" w:cs="Tahoma"/>
          <w:b/>
          <w:iCs/>
          <w:sz w:val="20"/>
          <w:szCs w:val="20"/>
        </w:rPr>
      </w:pPr>
    </w:p>
    <w:p w14:paraId="01647DB3" w14:textId="3876A403" w:rsidR="00E665E3" w:rsidRPr="00E665E3" w:rsidRDefault="00284E17" w:rsidP="00E665E3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PIDIA S.R.L., Piura, Perú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 xml:space="preserve">Practicante 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Preprofesional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FullStack Developer PHP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febrero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mayo 2022</w:t>
      </w:r>
    </w:p>
    <w:p w14:paraId="5B44D337" w14:textId="34DA84BB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Desarrollo de funcionalidades backend y frontend utilizando Symfony (PHP).</w:t>
      </w:r>
    </w:p>
    <w:p w14:paraId="7A67C26A" w14:textId="7EAF594F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Participación en mantenimiento y mejora de módulos existentes del sistema.</w:t>
      </w:r>
    </w:p>
    <w:p w14:paraId="799A49C0" w14:textId="2C5C2FB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Implementación de consultas y estructuras en MySQL.</w:t>
      </w:r>
    </w:p>
    <w:p w14:paraId="5AC5AB81" w14:textId="4B4FDA10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Soporte en pruebas, validación de funcionalidades y corrección de incidencias.</w:t>
      </w:r>
    </w:p>
    <w:p w14:paraId="3108EC26" w14:textId="77777777" w:rsidR="009A7EA0" w:rsidRDefault="009A7EA0" w:rsidP="009A7EA0">
      <w:pPr>
        <w:rPr>
          <w:rFonts w:ascii="Tahoma" w:eastAsia="Tahoma" w:hAnsi="Tahoma" w:cs="Tahoma"/>
          <w:b/>
          <w:i/>
          <w:lang w:val="en-US"/>
        </w:rPr>
      </w:pPr>
    </w:p>
    <w:p w14:paraId="50EEFEE6" w14:textId="3CD42129" w:rsidR="008E1698" w:rsidRPr="009A7EA0" w:rsidRDefault="0057634E" w:rsidP="009A7EA0">
      <w:pPr>
        <w:rPr>
          <w:rFonts w:ascii="Tahoma" w:eastAsia="Tahoma" w:hAnsi="Tahoma" w:cs="Tahoma"/>
          <w:b/>
          <w:i/>
          <w:sz w:val="20"/>
          <w:szCs w:val="20"/>
          <w:lang w:val="en-US"/>
        </w:rPr>
      </w:pPr>
      <w:r w:rsidRPr="00284E17">
        <w:rPr>
          <w:rFonts w:ascii="Tahoma" w:eastAsia="Tahoma" w:hAnsi="Tahoma" w:cs="Tahoma"/>
          <w:b/>
          <w:i/>
          <w:lang w:val="en-US"/>
        </w:rPr>
        <w:t>Educaci</w:t>
      </w:r>
      <w:r w:rsidR="008E1698" w:rsidRPr="00284E17">
        <w:rPr>
          <w:rFonts w:ascii="Tahoma" w:eastAsia="Tahoma" w:hAnsi="Tahoma" w:cs="Tahoma"/>
          <w:b/>
          <w:i/>
          <w:lang w:val="en-US"/>
        </w:rPr>
        <w:t>ó</w:t>
      </w:r>
      <w:r w:rsidRPr="00284E17">
        <w:rPr>
          <w:rFonts w:ascii="Tahoma" w:eastAsia="Tahoma" w:hAnsi="Tahoma" w:cs="Tahoma"/>
          <w:b/>
          <w:i/>
          <w:lang w:val="en-US"/>
        </w:rPr>
        <w:t>n</w:t>
      </w:r>
    </w:p>
    <w:p w14:paraId="1EDF6761" w14:textId="77777777" w:rsidR="00C648CB" w:rsidRPr="00C648CB" w:rsidRDefault="00C648CB">
      <w:pPr>
        <w:widowControl w:val="0"/>
        <w:tabs>
          <w:tab w:val="right" w:pos="9360"/>
        </w:tabs>
        <w:rPr>
          <w:rFonts w:ascii="Tahoma" w:eastAsia="Tahoma" w:hAnsi="Tahoma" w:cs="Tahoma"/>
          <w:b/>
          <w:iCs/>
          <w:lang w:val="en-US"/>
        </w:rPr>
      </w:pPr>
    </w:p>
    <w:p w14:paraId="649BFC58" w14:textId="252C853F" w:rsidR="00F03ED3" w:rsidRDefault="0057634E">
      <w:pPr>
        <w:widowControl w:val="0"/>
        <w:tabs>
          <w:tab w:val="right" w:pos="9360"/>
        </w:tabs>
      </w:pPr>
      <w:r>
        <w:rPr>
          <w:rFonts w:ascii="Tahoma" w:eastAsia="Tahoma" w:hAnsi="Tahoma" w:cs="Tahoma"/>
          <w:b/>
          <w:sz w:val="20"/>
          <w:szCs w:val="20"/>
        </w:rPr>
        <w:t xml:space="preserve">Universidad Nacional </w:t>
      </w:r>
      <w:r w:rsidR="008E1698">
        <w:rPr>
          <w:rFonts w:ascii="Tahoma" w:eastAsia="Tahoma" w:hAnsi="Tahoma" w:cs="Tahoma"/>
          <w:b/>
          <w:sz w:val="20"/>
          <w:szCs w:val="20"/>
        </w:rPr>
        <w:t>de Piura</w:t>
      </w:r>
      <w:r>
        <w:rPr>
          <w:rFonts w:ascii="Tahoma" w:eastAsia="Tahoma" w:hAnsi="Tahoma" w:cs="Tahoma"/>
          <w:sz w:val="20"/>
          <w:szCs w:val="20"/>
        </w:rPr>
        <w:t xml:space="preserve">, </w:t>
      </w:r>
      <w:r w:rsidR="008E1698">
        <w:rPr>
          <w:rFonts w:ascii="Tahoma" w:eastAsia="Tahoma" w:hAnsi="Tahoma" w:cs="Tahoma"/>
          <w:sz w:val="20"/>
          <w:szCs w:val="20"/>
        </w:rPr>
        <w:t>Piura</w:t>
      </w:r>
      <w:r>
        <w:rPr>
          <w:rFonts w:ascii="Tahoma" w:eastAsia="Tahoma" w:hAnsi="Tahoma" w:cs="Tahoma"/>
          <w:sz w:val="20"/>
          <w:szCs w:val="20"/>
        </w:rPr>
        <w:t xml:space="preserve">, </w:t>
      </w:r>
      <w:r w:rsidR="008E1698">
        <w:rPr>
          <w:rFonts w:ascii="Tahoma" w:eastAsia="Tahoma" w:hAnsi="Tahoma" w:cs="Tahoma"/>
          <w:sz w:val="20"/>
          <w:szCs w:val="20"/>
        </w:rPr>
        <w:t>Perú</w:t>
      </w:r>
      <w:r>
        <w:rPr>
          <w:rFonts w:ascii="Tahoma" w:eastAsia="Tahoma" w:hAnsi="Tahoma" w:cs="Tahoma"/>
          <w:sz w:val="20"/>
          <w:szCs w:val="20"/>
        </w:rPr>
        <w:tab/>
        <w:t xml:space="preserve">Mar. </w:t>
      </w:r>
      <w:r w:rsidR="008E1698">
        <w:rPr>
          <w:rFonts w:ascii="Tahoma" w:eastAsia="Tahoma" w:hAnsi="Tahoma" w:cs="Tahoma"/>
          <w:sz w:val="20"/>
          <w:szCs w:val="20"/>
        </w:rPr>
        <w:t>2018</w:t>
      </w:r>
      <w:r>
        <w:rPr>
          <w:rFonts w:ascii="Tahoma" w:eastAsia="Tahoma" w:hAnsi="Tahoma" w:cs="Tahoma"/>
          <w:sz w:val="20"/>
          <w:szCs w:val="20"/>
        </w:rPr>
        <w:t xml:space="preserve"> – </w:t>
      </w:r>
      <w:r w:rsidR="008E1698">
        <w:rPr>
          <w:rFonts w:ascii="Tahoma" w:eastAsia="Tahoma" w:hAnsi="Tahoma" w:cs="Tahoma"/>
          <w:sz w:val="20"/>
          <w:szCs w:val="20"/>
        </w:rPr>
        <w:t>Mar</w:t>
      </w:r>
      <w:r>
        <w:rPr>
          <w:rFonts w:ascii="Tahoma" w:eastAsia="Tahoma" w:hAnsi="Tahoma" w:cs="Tahoma"/>
          <w:sz w:val="20"/>
          <w:szCs w:val="20"/>
        </w:rPr>
        <w:t xml:space="preserve">. </w:t>
      </w:r>
      <w:r w:rsidR="008E1698">
        <w:rPr>
          <w:rFonts w:ascii="Tahoma" w:eastAsia="Tahoma" w:hAnsi="Tahoma" w:cs="Tahoma"/>
          <w:sz w:val="20"/>
          <w:szCs w:val="20"/>
        </w:rPr>
        <w:t>2023</w:t>
      </w:r>
    </w:p>
    <w:p w14:paraId="28A49AF6" w14:textId="6606DDF5" w:rsidR="00A11D3E" w:rsidRDefault="0057634E" w:rsidP="00C37F85">
      <w:pPr>
        <w:widowControl w:val="0"/>
        <w:rPr>
          <w:rFonts w:ascii="Tahoma" w:eastAsia="Tahoma" w:hAnsi="Tahoma"/>
          <w:sz w:val="20"/>
          <w:szCs w:val="20"/>
        </w:rPr>
      </w:pPr>
      <w:r>
        <w:rPr>
          <w:rFonts w:ascii="Tahoma" w:eastAsia="Tahoma" w:hAnsi="Tahoma"/>
          <w:sz w:val="20"/>
          <w:szCs w:val="20"/>
        </w:rPr>
        <w:t xml:space="preserve">Bachiller en Ingeniería </w:t>
      </w:r>
      <w:r w:rsidR="008E1698">
        <w:rPr>
          <w:rFonts w:ascii="Tahoma" w:eastAsia="Tahoma" w:hAnsi="Tahoma"/>
          <w:sz w:val="20"/>
          <w:szCs w:val="20"/>
        </w:rPr>
        <w:t>Informática</w:t>
      </w:r>
    </w:p>
    <w:p w14:paraId="00F1B865" w14:textId="58B42681" w:rsidR="00A11D3E" w:rsidRPr="00A11D3E" w:rsidRDefault="00A11D3E" w:rsidP="00A11D3E">
      <w:pPr>
        <w:rPr>
          <w:rFonts w:ascii="Tahoma" w:eastAsia="Tahoma" w:hAnsi="Tahoma"/>
          <w:b/>
          <w:i/>
          <w:sz w:val="20"/>
          <w:szCs w:val="20"/>
          <w:lang w:val="en-US"/>
        </w:rPr>
      </w:pPr>
      <w:r w:rsidRPr="00A11D3E">
        <w:rPr>
          <w:rFonts w:ascii="Tahoma" w:eastAsia="Tahoma" w:hAnsi="Tahoma"/>
          <w:b/>
          <w:i/>
          <w:sz w:val="20"/>
          <w:szCs w:val="20"/>
          <w:lang w:val="en-US"/>
        </w:rPr>
        <w:br/>
      </w:r>
      <w:r>
        <w:rPr>
          <w:rFonts w:ascii="Tahoma" w:eastAsia="Tahoma" w:hAnsi="Tahoma"/>
          <w:b/>
          <w:i/>
          <w:lang w:val="en-US"/>
        </w:rPr>
        <w:t>Cursos y certificaciones</w:t>
      </w:r>
    </w:p>
    <w:p w14:paraId="543BBD87" w14:textId="77777777" w:rsidR="00A11D3E" w:rsidRPr="00A11D3E" w:rsidRDefault="00A11D3E" w:rsidP="00A11D3E">
      <w:pPr>
        <w:rPr>
          <w:rFonts w:ascii="Tahoma" w:eastAsia="Tahoma" w:hAnsi="Tahoma"/>
          <w:b/>
          <w:i/>
          <w:sz w:val="20"/>
          <w:szCs w:val="20"/>
          <w:lang w:val="en-US"/>
        </w:rPr>
      </w:pPr>
    </w:p>
    <w:p w14:paraId="525781F6" w14:textId="7AD0AD71" w:rsidR="006765FA" w:rsidRDefault="006765FA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>
        <w:rPr>
          <w:rFonts w:ascii="Tahoma" w:eastAsia="Tahoma" w:hAnsi="Tahoma"/>
          <w:bCs/>
          <w:sz w:val="20"/>
          <w:szCs w:val="20"/>
          <w:lang w:val="en-US"/>
        </w:rPr>
        <w:t>Gen AI - ENCORA</w:t>
      </w:r>
    </w:p>
    <w:p w14:paraId="61185439" w14:textId="7D63F86D" w:rsidR="006A2D16" w:rsidRPr="00D142BA" w:rsidRDefault="006A2D16" w:rsidP="00D142BA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Build Generative AI Agents with Vertex AI and Flutter – Google Cloud / Coursera</w:t>
      </w:r>
    </w:p>
    <w:p w14:paraId="1AB92FC5" w14:textId="4D6A5123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AI: Elevate your Software Development Career – IBM / Coursera</w:t>
      </w:r>
    </w:p>
    <w:p w14:paraId="56578113" w14:textId="75FF9D9A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 AI Agents: Transform Your Organization – Google Cloud / Coursera</w:t>
      </w:r>
    </w:p>
    <w:p w14:paraId="51B2AD46" w14:textId="4EAE2BFF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AI: Introduction and Applications – IBM / Coursera</w:t>
      </w:r>
    </w:p>
    <w:p w14:paraId="0508D049" w14:textId="3E2B3964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AI-Powered Software and System Design – DeepLearning.AI / Coursera</w:t>
      </w:r>
    </w:p>
    <w:p w14:paraId="55326B37" w14:textId="0A48062F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Agentic AI with LangGraph, CrewAI, AutoGen and BeeAI – IBM / Coursera</w:t>
      </w:r>
    </w:p>
    <w:p w14:paraId="189F2D58" w14:textId="2D9B5745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Team Software Engineering with AI – DeepLearning.AI / Coursera</w:t>
      </w:r>
    </w:p>
    <w:p w14:paraId="49DD413D" w14:textId="481CA26B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Agentic AI with LangChain and LangGraph – IBM / Coursera</w:t>
      </w:r>
    </w:p>
    <w:p w14:paraId="5CF4330C" w14:textId="1F5746AD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Introduction to Generative AI for Software Development – DeepLearning.AI / Coursera</w:t>
      </w:r>
    </w:p>
    <w:p w14:paraId="7B3753BD" w14:textId="14947A9D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lastRenderedPageBreak/>
        <w:t>Fundamentals of AI Agents Using RAG and LangChain – IBM / Coursera</w:t>
      </w:r>
    </w:p>
    <w:p w14:paraId="2806672C" w14:textId="18B0D0D6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Advanced Prompt Engineering for Everyone – Vanderbilt University / Coursera</w:t>
      </w:r>
    </w:p>
    <w:p w14:paraId="40248709" w14:textId="545D4347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 for Everyone – DeepLearning.AI / Coursera</w:t>
      </w:r>
    </w:p>
    <w:p w14:paraId="05C38751" w14:textId="392AF023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 with Large Language Models – DeepLearning.AI · AWS / Coursera</w:t>
      </w:r>
    </w:p>
    <w:p w14:paraId="47E30D79" w14:textId="6C88A3A3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AI: Prompt Engineering Basics – IBM / Coursera</w:t>
      </w:r>
    </w:p>
    <w:p w14:paraId="49EA4286" w14:textId="3B06F8DB" w:rsidR="00770EED" w:rsidRPr="00D142BA" w:rsidRDefault="00770EED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Seguridad de la información – INETUM PERU SAC</w:t>
      </w:r>
    </w:p>
    <w:p w14:paraId="68331C27" w14:textId="26A603BD" w:rsidR="00A11D3E" w:rsidRPr="00D142BA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 w:cs="Tahoma"/>
          <w:bCs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bCs/>
          <w:sz w:val="20"/>
          <w:szCs w:val="20"/>
          <w:lang w:val="en-US"/>
        </w:rPr>
        <w:t>Desarrollo de software Seguro – MDP CONSULTING</w:t>
      </w:r>
    </w:p>
    <w:p w14:paraId="088FE9E2" w14:textId="3B70DA8A" w:rsidR="00A11D3E" w:rsidRDefault="00A11D3E" w:rsidP="008E40F8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Finanzas personales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– </w:t>
      </w:r>
      <w:r>
        <w:rPr>
          <w:rFonts w:ascii="Tahoma" w:eastAsia="Tahoma" w:hAnsi="Tahoma"/>
          <w:bCs/>
          <w:sz w:val="20"/>
          <w:szCs w:val="20"/>
          <w:lang w:val="en-US"/>
        </w:rPr>
        <w:t>ABC BCP</w:t>
      </w:r>
    </w:p>
    <w:p w14:paraId="0AD02DBD" w14:textId="4D768135" w:rsidR="00C648CB" w:rsidRDefault="00C648CB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C648CB">
        <w:rPr>
          <w:rFonts w:ascii="Tahoma" w:eastAsia="Tahoma" w:hAnsi="Tahoma"/>
          <w:bCs/>
          <w:sz w:val="20"/>
          <w:szCs w:val="20"/>
          <w:lang w:val="en-US"/>
        </w:rPr>
        <w:t>RPA Developer Advanced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- UIPATH</w:t>
      </w:r>
    </w:p>
    <w:p w14:paraId="5198C8CD" w14:textId="6EC22DCF" w:rsidR="00C648CB" w:rsidRPr="00A11D3E" w:rsidRDefault="00C648CB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C648CB">
        <w:rPr>
          <w:rFonts w:ascii="Tahoma" w:eastAsia="Tahoma" w:hAnsi="Tahoma"/>
          <w:bCs/>
          <w:sz w:val="20"/>
          <w:szCs w:val="20"/>
          <w:lang w:val="en-US"/>
        </w:rPr>
        <w:t>RPA Developer Foundation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- UIPATH</w:t>
      </w:r>
    </w:p>
    <w:p w14:paraId="0DED93FA" w14:textId="6356B488" w:rsidR="00A11D3E" w:rsidRPr="00A11D3E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Flujo de Desarrollo moderno Codestream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201976B2" w14:textId="77777777" w:rsidR="008E40F8" w:rsidRPr="00A11D3E" w:rsidRDefault="00A11D3E" w:rsidP="008E40F8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Git y GitHub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4406B9C6" w14:textId="77777777" w:rsidR="004A49F1" w:rsidRPr="004A49F1" w:rsidRDefault="008E40F8" w:rsidP="004A49F1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Curso </w:t>
      </w:r>
      <w:r>
        <w:rPr>
          <w:rFonts w:ascii="Tahoma" w:eastAsia="Tahoma" w:hAnsi="Tahoma"/>
          <w:bCs/>
          <w:sz w:val="20"/>
          <w:szCs w:val="20"/>
          <w:lang w:val="en-US"/>
        </w:rPr>
        <w:t>Práctico</w:t>
      </w:r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de JavaScript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35BAF3A6" w14:textId="2920E47C" w:rsidR="00A11D3E" w:rsidRPr="004A49F1" w:rsidRDefault="004A49F1" w:rsidP="004A49F1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>
        <w:rPr>
          <w:rFonts w:ascii="Tahoma" w:eastAsia="Tahoma" w:hAnsi="Tahoma"/>
          <w:bCs/>
          <w:sz w:val="20"/>
          <w:szCs w:val="20"/>
          <w:lang w:val="en-US"/>
        </w:rPr>
        <w:t>Symfony</w:t>
      </w:r>
      <w:r w:rsidRPr="004A49F1">
        <w:rPr>
          <w:rFonts w:ascii="Tahoma" w:eastAsia="Tahoma" w:hAnsi="Tahoma"/>
          <w:bCs/>
          <w:sz w:val="20"/>
          <w:szCs w:val="20"/>
          <w:lang w:val="en-US"/>
        </w:rPr>
        <w:t xml:space="preserve"> – PLATZI</w:t>
      </w:r>
    </w:p>
    <w:p w14:paraId="558B0B00" w14:textId="1122F43D" w:rsidR="00A11D3E" w:rsidRPr="00A11D3E" w:rsidRDefault="008E40F8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Curso Básico de JavaScript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="00A11D3E"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16ABD7BA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Diseño Publicitario – KB SOLUCIONES</w:t>
      </w:r>
    </w:p>
    <w:p w14:paraId="597FC0ED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Java– KB SOLUCIONES</w:t>
      </w:r>
    </w:p>
    <w:p w14:paraId="15193372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Php y MySQL– KB SOLUCIONES</w:t>
      </w:r>
    </w:p>
    <w:p w14:paraId="5C65A415" w14:textId="5FDF2646" w:rsidR="00A11D3E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Estructura y Modelado de Base de Datos – KB SOLUCIONES</w:t>
      </w:r>
    </w:p>
    <w:p w14:paraId="5A8A54B5" w14:textId="125BAF74" w:rsidR="00B867D0" w:rsidRPr="00A11D3E" w:rsidRDefault="00B867D0">
      <w:pPr>
        <w:rPr>
          <w:rFonts w:ascii="Tahoma" w:eastAsia="Tahoma" w:hAnsi="Tahoma"/>
          <w:bCs/>
          <w:sz w:val="20"/>
          <w:szCs w:val="20"/>
        </w:rPr>
      </w:pPr>
    </w:p>
    <w:sectPr w:rsidR="00B867D0" w:rsidRPr="00A11D3E" w:rsidSect="00132D6D">
      <w:type w:val="continuous"/>
      <w:pgSz w:w="12240" w:h="15840"/>
      <w:pgMar w:top="1152" w:right="1440" w:bottom="851" w:left="144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Fridays"/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9E6CD3C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9969C5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1A2258"/>
    <w:multiLevelType w:val="hybridMultilevel"/>
    <w:tmpl w:val="7FECEB6C"/>
    <w:lvl w:ilvl="0" w:tplc="4B4AD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B096D"/>
    <w:multiLevelType w:val="singleLevel"/>
    <w:tmpl w:val="03DB096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1EB0A4D"/>
    <w:multiLevelType w:val="hybridMultilevel"/>
    <w:tmpl w:val="A078A25A"/>
    <w:lvl w:ilvl="0" w:tplc="4B4AD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94AEE"/>
    <w:multiLevelType w:val="hybridMultilevel"/>
    <w:tmpl w:val="89AAE5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E148B"/>
    <w:multiLevelType w:val="hybridMultilevel"/>
    <w:tmpl w:val="B344C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F1CD9"/>
    <w:multiLevelType w:val="hybridMultilevel"/>
    <w:tmpl w:val="AB8E1B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762C6"/>
    <w:multiLevelType w:val="hybridMultilevel"/>
    <w:tmpl w:val="05341CCE"/>
    <w:lvl w:ilvl="0" w:tplc="4B4AD1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C57A3E"/>
    <w:multiLevelType w:val="hybridMultilevel"/>
    <w:tmpl w:val="B8868F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D36A8"/>
    <w:multiLevelType w:val="hybridMultilevel"/>
    <w:tmpl w:val="62EC5A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4334D"/>
    <w:multiLevelType w:val="hybridMultilevel"/>
    <w:tmpl w:val="874CEFE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2C0CA3"/>
    <w:multiLevelType w:val="hybridMultilevel"/>
    <w:tmpl w:val="044299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370EB"/>
    <w:multiLevelType w:val="hybridMultilevel"/>
    <w:tmpl w:val="BCE678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E3C2B"/>
    <w:multiLevelType w:val="hybridMultilevel"/>
    <w:tmpl w:val="FAA89D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A6594"/>
    <w:multiLevelType w:val="multilevel"/>
    <w:tmpl w:val="723A659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  <w:vertAlign w:val="baseline"/>
      </w:rPr>
    </w:lvl>
    <w:lvl w:ilvl="1">
      <w:start w:val="1"/>
      <w:numFmt w:val="bullet"/>
      <w:lvlText w:val="🌕"/>
      <w:lvlJc w:val="left"/>
      <w:pPr>
        <w:ind w:left="108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4">
      <w:start w:val="1"/>
      <w:numFmt w:val="bullet"/>
      <w:lvlText w:val="🌕"/>
      <w:lvlJc w:val="left"/>
      <w:pPr>
        <w:ind w:left="216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7">
      <w:start w:val="1"/>
      <w:numFmt w:val="bullet"/>
      <w:lvlText w:val="🌕"/>
      <w:lvlJc w:val="left"/>
      <w:pPr>
        <w:ind w:left="324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Noto Sans" w:eastAsia="Noto Sans" w:hAnsi="Noto Sans" w:cs="Noto Sans"/>
        <w:sz w:val="18"/>
        <w:szCs w:val="18"/>
        <w:vertAlign w:val="baseline"/>
      </w:rPr>
    </w:lvl>
  </w:abstractNum>
  <w:num w:numId="1" w16cid:durableId="1594632700">
    <w:abstractNumId w:val="15"/>
  </w:num>
  <w:num w:numId="2" w16cid:durableId="1316760439">
    <w:abstractNumId w:val="3"/>
  </w:num>
  <w:num w:numId="3" w16cid:durableId="301232442">
    <w:abstractNumId w:val="2"/>
  </w:num>
  <w:num w:numId="4" w16cid:durableId="1158881425">
    <w:abstractNumId w:val="4"/>
  </w:num>
  <w:num w:numId="5" w16cid:durableId="734356734">
    <w:abstractNumId w:val="8"/>
  </w:num>
  <w:num w:numId="6" w16cid:durableId="968701774">
    <w:abstractNumId w:val="14"/>
  </w:num>
  <w:num w:numId="7" w16cid:durableId="846793440">
    <w:abstractNumId w:val="1"/>
  </w:num>
  <w:num w:numId="8" w16cid:durableId="1093016244">
    <w:abstractNumId w:val="0"/>
  </w:num>
  <w:num w:numId="9" w16cid:durableId="1317077573">
    <w:abstractNumId w:val="10"/>
  </w:num>
  <w:num w:numId="10" w16cid:durableId="1720326871">
    <w:abstractNumId w:val="12"/>
  </w:num>
  <w:num w:numId="11" w16cid:durableId="1343824021">
    <w:abstractNumId w:val="5"/>
  </w:num>
  <w:num w:numId="12" w16cid:durableId="718751424">
    <w:abstractNumId w:val="13"/>
  </w:num>
  <w:num w:numId="13" w16cid:durableId="738291534">
    <w:abstractNumId w:val="9"/>
  </w:num>
  <w:num w:numId="14" w16cid:durableId="1929459726">
    <w:abstractNumId w:val="7"/>
  </w:num>
  <w:num w:numId="15" w16cid:durableId="2138722223">
    <w:abstractNumId w:val="6"/>
  </w:num>
  <w:num w:numId="16" w16cid:durableId="1768887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E8"/>
    <w:rsid w:val="00072A1B"/>
    <w:rsid w:val="00080080"/>
    <w:rsid w:val="000B0DD2"/>
    <w:rsid w:val="000D23C4"/>
    <w:rsid w:val="000D78D2"/>
    <w:rsid w:val="00132D6D"/>
    <w:rsid w:val="001511EC"/>
    <w:rsid w:val="00166A19"/>
    <w:rsid w:val="00185FF3"/>
    <w:rsid w:val="00222B59"/>
    <w:rsid w:val="00225164"/>
    <w:rsid w:val="00241EA8"/>
    <w:rsid w:val="00284E17"/>
    <w:rsid w:val="002B731F"/>
    <w:rsid w:val="003331BA"/>
    <w:rsid w:val="00393CB9"/>
    <w:rsid w:val="003B2C48"/>
    <w:rsid w:val="003E4CAE"/>
    <w:rsid w:val="00435FD6"/>
    <w:rsid w:val="004372BD"/>
    <w:rsid w:val="004A49F1"/>
    <w:rsid w:val="004C5C69"/>
    <w:rsid w:val="00543C14"/>
    <w:rsid w:val="0055353A"/>
    <w:rsid w:val="0057634E"/>
    <w:rsid w:val="00612235"/>
    <w:rsid w:val="006765FA"/>
    <w:rsid w:val="0068665D"/>
    <w:rsid w:val="006A2D16"/>
    <w:rsid w:val="006E6374"/>
    <w:rsid w:val="00753B07"/>
    <w:rsid w:val="00755D85"/>
    <w:rsid w:val="00770EED"/>
    <w:rsid w:val="00772FB6"/>
    <w:rsid w:val="007B666C"/>
    <w:rsid w:val="008304BC"/>
    <w:rsid w:val="008E1698"/>
    <w:rsid w:val="008E40F8"/>
    <w:rsid w:val="009251F7"/>
    <w:rsid w:val="00947898"/>
    <w:rsid w:val="00977221"/>
    <w:rsid w:val="00983257"/>
    <w:rsid w:val="009A4546"/>
    <w:rsid w:val="009A7EA0"/>
    <w:rsid w:val="009E2D6E"/>
    <w:rsid w:val="009F5188"/>
    <w:rsid w:val="00A11D3E"/>
    <w:rsid w:val="00A52C2B"/>
    <w:rsid w:val="00AA01D0"/>
    <w:rsid w:val="00B867D0"/>
    <w:rsid w:val="00BB6418"/>
    <w:rsid w:val="00BD4FF3"/>
    <w:rsid w:val="00C24AF2"/>
    <w:rsid w:val="00C36B40"/>
    <w:rsid w:val="00C37F85"/>
    <w:rsid w:val="00C648CB"/>
    <w:rsid w:val="00C8056D"/>
    <w:rsid w:val="00C94E76"/>
    <w:rsid w:val="00CB3ED5"/>
    <w:rsid w:val="00CF4BC1"/>
    <w:rsid w:val="00D142BA"/>
    <w:rsid w:val="00D76804"/>
    <w:rsid w:val="00DD60B8"/>
    <w:rsid w:val="00DE2029"/>
    <w:rsid w:val="00DF1644"/>
    <w:rsid w:val="00E25033"/>
    <w:rsid w:val="00E3244D"/>
    <w:rsid w:val="00E360E8"/>
    <w:rsid w:val="00E665E3"/>
    <w:rsid w:val="00F03ED3"/>
    <w:rsid w:val="00F24C78"/>
    <w:rsid w:val="00F84421"/>
    <w:rsid w:val="00FB6020"/>
    <w:rsid w:val="07C34F38"/>
    <w:rsid w:val="282C630B"/>
    <w:rsid w:val="2B65503E"/>
    <w:rsid w:val="316021E2"/>
    <w:rsid w:val="36FE0DEB"/>
    <w:rsid w:val="626956AB"/>
    <w:rsid w:val="7ABB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9BFC16"/>
  <w15:docId w15:val="{D318E8FE-43E8-4B8A-8EED-294211C8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17"/>
    <w:rPr>
      <w:rFonts w:eastAsia="Times New Roman"/>
      <w:sz w:val="24"/>
      <w:szCs w:val="24"/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99"/>
    <w:unhideWhenUsed/>
    <w:rsid w:val="00F84421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3331B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3331BA"/>
    <w:pPr>
      <w:ind w:left="566" w:hanging="283"/>
      <w:contextualSpacing/>
    </w:pPr>
  </w:style>
  <w:style w:type="paragraph" w:styleId="Listaconvietas">
    <w:name w:val="List Bullet"/>
    <w:basedOn w:val="Normal"/>
    <w:uiPriority w:val="99"/>
    <w:unhideWhenUsed/>
    <w:rsid w:val="003331BA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331BA"/>
    <w:pPr>
      <w:numPr>
        <w:numId w:val="8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3331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331BA"/>
    <w:rPr>
      <w:rFonts w:eastAsia="Times New Roman"/>
      <w:sz w:val="24"/>
      <w:szCs w:val="24"/>
      <w:lang w:val="es-AR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331B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331BA"/>
    <w:rPr>
      <w:rFonts w:eastAsia="Times New Roman"/>
      <w:sz w:val="24"/>
      <w:szCs w:val="24"/>
      <w:lang w:val="es-AR"/>
    </w:rPr>
  </w:style>
  <w:style w:type="character" w:styleId="Hipervnculo">
    <w:name w:val="Hyperlink"/>
    <w:basedOn w:val="Fuentedeprrafopredeter"/>
    <w:uiPriority w:val="99"/>
    <w:unhideWhenUsed/>
    <w:rsid w:val="003331B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V547DBb5W7Vj4FBv8CKBPVZeBQ==">AMUW2mWCnEoq0whr/h3grsUUucO31areDnYaPbVHryvHCMSDHnD9IqvSqaFhuHCJbRUO4HvDgiuc5+4rCLqkPY3YYgWbTB+XjWC21WidzHoc2yzsJdLzDto=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826A98-B2CA-41AA-BC40-587C4EC1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2341</TotalTime>
  <Pages>3</Pages>
  <Words>941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rossi</dc:creator>
  <cp:lastModifiedBy>Daniel Gutierrez Villegas</cp:lastModifiedBy>
  <cp:revision>37</cp:revision>
  <cp:lastPrinted>2026-06-26T14:49:00Z</cp:lastPrinted>
  <dcterms:created xsi:type="dcterms:W3CDTF">2025-05-31T23:07:00Z</dcterms:created>
  <dcterms:modified xsi:type="dcterms:W3CDTF">2026-07-05T23:39:00Z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EB75889ED2774E418B109876DFBDCEBE</vt:lpwstr>
  </property>
</Properties>
</file>