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  <w:r>
        <w:rPr>
          <w:lang w:val="en-US"/>
        </w:rPr>
        <w:t>Twtter and the Electoral Connection</w:t>
      </w:r>
    </w:p>
    <w:p>
      <w:pPr>
        <w:rPr>
          <w:lang w:val="en-US"/>
        </w:rPr>
      </w:pPr>
      <w:r>
        <w:rPr>
          <w:lang w:val="en-US"/>
        </w:rPr>
        <w:t>Thomas Gray and Carlos Gutierrez Mannix</w:t>
      </w:r>
    </w:p>
    <w:p>
      <w:pPr>
        <w:rPr>
          <w:lang w:val="en-US"/>
        </w:rPr>
      </w:pPr>
      <w:r>
        <w:rPr>
          <w:lang w:val="en-US"/>
        </w:rPr>
        <w:t>November , 2020</w:t>
      </w:r>
    </w:p>
    <w:p>
      <w:pPr>
        <w:jc w:val="both"/>
        <w:rPr/>
      </w:pPr>
      <w:r>
        <w:rPr>
          <w:lang w:val="en-US"/>
        </w:rPr>
        <w:t xml:space="preserve">The vast majority of major US politicians utilize the social-media platform Twitter to engage </w:t>
      </w:r>
      <w:r>
        <w:rPr>
          <w:lang w:val="en-US"/>
        </w:rPr>
        <w:t xml:space="preserve">directly with other political elites and voters. The exact motivations that determine the choice to </w:t>
      </w:r>
      <w:r>
        <w:rPr>
          <w:lang w:val="en-US"/>
        </w:rPr>
        <w:t xml:space="preserve">use Twitter, and how much to use it, remain opaque. Politicians may want to engage in the same </w:t>
      </w:r>
      <w:r>
        <w:rPr>
          <w:lang w:val="en-US"/>
        </w:rPr>
        <w:t xml:space="preserve">personal expression that millions of others engage in. They may also wish to use the platform to </w:t>
      </w:r>
      <w:r>
        <w:rPr>
          <w:lang w:val="en-US"/>
        </w:rPr>
        <w:t xml:space="preserve">announce their official behavior directly to citizens, bypassing news media. However, we argue </w:t>
      </w:r>
      <w:r>
        <w:rPr>
          <w:lang w:val="en-US"/>
        </w:rPr>
        <w:t xml:space="preserve">that there is a clear“electoral connection” for using Twitter that perhaps exceeds the influence of </w:t>
      </w:r>
      <w:r>
        <w:rPr>
          <w:lang w:val="en-US"/>
        </w:rPr>
        <w:t xml:space="preserve">other motivations. Politicians use Twitter to cultivate support from electorally relevant actors. </w:t>
      </w:r>
      <w:r>
        <w:rPr>
          <w:lang w:val="en-US"/>
        </w:rPr>
        <w:t xml:space="preserve">To test this, we analyze a set of statewide office holders who vary in their means of selection: </w:t>
      </w:r>
      <w:r>
        <w:rPr>
          <w:lang w:val="en-US"/>
        </w:rPr>
        <w:t xml:space="preserve">state attorneys general. We find that elected AGs are more likely to have Twitter accounts, use </w:t>
      </w:r>
      <w:r>
        <w:rPr>
          <w:lang w:val="en-US"/>
        </w:rPr>
        <w:t xml:space="preserve">the accounts more often, and receive more engagement with other Twitter users as a result. We </w:t>
      </w:r>
      <w:r>
        <w:rPr>
          <w:lang w:val="en-US"/>
        </w:rPr>
        <w:t xml:space="preserve">also find that they engage in more automated tweeting in the style of corporate accounts. We </w:t>
      </w:r>
      <w:r>
        <w:rPr>
          <w:lang w:val="en-US"/>
        </w:rPr>
        <w:t xml:space="preserve">replicate our primary findings on another statewide office, state secretaries of state, and find very </w:t>
      </w:r>
      <w:r>
        <w:rPr>
          <w:lang w:val="en-US"/>
        </w:rPr>
        <w:t xml:space="preserve">similar results. Collectively, these findings point to the importance of elections for motivating </w:t>
      </w:r>
      <w:r>
        <w:rPr>
          <w:lang w:val="en-US"/>
        </w:rPr>
        <w:t>social-media use by politicians.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