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AF24F" w14:textId="1478975A" w:rsidR="003477D0" w:rsidRDefault="00786545" w:rsidP="00786545">
      <w:pPr>
        <w:jc w:val="center"/>
        <w:rPr>
          <w:b/>
          <w:bCs/>
        </w:rPr>
      </w:pPr>
      <w:r w:rsidRPr="00786545">
        <w:rPr>
          <w:b/>
          <w:bCs/>
        </w:rPr>
        <w:t>Thesis</w:t>
      </w:r>
    </w:p>
    <w:p w14:paraId="67EA0989" w14:textId="1BB421B4" w:rsidR="00786545" w:rsidRDefault="00786545" w:rsidP="00786545">
      <w:pPr>
        <w:jc w:val="center"/>
        <w:rPr>
          <w:b/>
          <w:bCs/>
        </w:rPr>
      </w:pPr>
      <w:r>
        <w:rPr>
          <w:b/>
          <w:bCs/>
        </w:rPr>
        <w:t>Modelling Infectious Diseases + Spatial effect on spread</w:t>
      </w:r>
    </w:p>
    <w:p w14:paraId="05660E6E" w14:textId="531ADE3B" w:rsidR="00786545" w:rsidRDefault="00786545" w:rsidP="00786545">
      <w:pPr>
        <w:jc w:val="center"/>
        <w:rPr>
          <w:b/>
          <w:bCs/>
        </w:rPr>
      </w:pPr>
      <w:r w:rsidRPr="00786545">
        <w:rPr>
          <w:b/>
          <w:bCs/>
        </w:rPr>
        <w:t>Daniel Gutiérrez Vélez</w:t>
      </w:r>
    </w:p>
    <w:p w14:paraId="4E6B4AEA" w14:textId="77777777" w:rsidR="00786545" w:rsidRDefault="00786545" w:rsidP="00786545">
      <w:pPr>
        <w:jc w:val="center"/>
        <w:rPr>
          <w:b/>
          <w:bCs/>
        </w:rPr>
      </w:pPr>
    </w:p>
    <w:p w14:paraId="1755A551" w14:textId="77777777" w:rsidR="00786545" w:rsidRDefault="00786545" w:rsidP="00786545">
      <w:pPr>
        <w:jc w:val="center"/>
        <w:rPr>
          <w:b/>
          <w:bCs/>
        </w:rPr>
      </w:pPr>
    </w:p>
    <w:p w14:paraId="4B36B885" w14:textId="77777777" w:rsidR="00786545" w:rsidRDefault="00786545" w:rsidP="00786545">
      <w:pPr>
        <w:jc w:val="center"/>
        <w:rPr>
          <w:b/>
          <w:bCs/>
        </w:rPr>
      </w:pPr>
    </w:p>
    <w:p w14:paraId="11069E5C" w14:textId="77777777" w:rsidR="00786545" w:rsidRDefault="00786545" w:rsidP="00786545">
      <w:pPr>
        <w:jc w:val="center"/>
        <w:rPr>
          <w:b/>
          <w:bCs/>
        </w:rPr>
      </w:pPr>
    </w:p>
    <w:p w14:paraId="05FFD85E" w14:textId="77777777" w:rsidR="00786545" w:rsidRDefault="00786545" w:rsidP="00786545">
      <w:pPr>
        <w:jc w:val="center"/>
        <w:rPr>
          <w:b/>
          <w:bCs/>
        </w:rPr>
      </w:pPr>
    </w:p>
    <w:p w14:paraId="2DDAAB20" w14:textId="77777777" w:rsidR="00786545" w:rsidRDefault="00786545" w:rsidP="00786545">
      <w:pPr>
        <w:jc w:val="center"/>
        <w:rPr>
          <w:b/>
          <w:bCs/>
        </w:rPr>
      </w:pPr>
    </w:p>
    <w:p w14:paraId="1481E014" w14:textId="77777777" w:rsidR="00786545" w:rsidRDefault="00786545" w:rsidP="00786545">
      <w:pPr>
        <w:jc w:val="center"/>
        <w:rPr>
          <w:b/>
          <w:bCs/>
        </w:rPr>
      </w:pPr>
    </w:p>
    <w:p w14:paraId="624581D0" w14:textId="77777777" w:rsidR="00786545" w:rsidRDefault="00786545" w:rsidP="00786545">
      <w:pPr>
        <w:jc w:val="center"/>
        <w:rPr>
          <w:b/>
          <w:bCs/>
        </w:rPr>
      </w:pPr>
    </w:p>
    <w:p w14:paraId="3C67C6EA" w14:textId="77777777" w:rsidR="00786545" w:rsidRDefault="00786545" w:rsidP="00786545">
      <w:pPr>
        <w:jc w:val="center"/>
        <w:rPr>
          <w:b/>
          <w:bCs/>
        </w:rPr>
      </w:pPr>
    </w:p>
    <w:p w14:paraId="5E4CFF3E" w14:textId="77777777" w:rsidR="00786545" w:rsidRDefault="00786545" w:rsidP="00786545">
      <w:pPr>
        <w:jc w:val="center"/>
        <w:rPr>
          <w:b/>
          <w:bCs/>
        </w:rPr>
      </w:pPr>
    </w:p>
    <w:p w14:paraId="0D6B4B80" w14:textId="553C1D48" w:rsidR="00786545" w:rsidRDefault="00786545" w:rsidP="00786545">
      <w:pPr>
        <w:jc w:val="center"/>
        <w:rPr>
          <w:b/>
          <w:bCs/>
        </w:rPr>
      </w:pPr>
      <w:r>
        <w:rPr>
          <w:b/>
          <w:bCs/>
        </w:rPr>
        <w:t>LM Data Science</w:t>
      </w:r>
    </w:p>
    <w:p w14:paraId="1DF0F9D8" w14:textId="51ED087C" w:rsidR="00786545" w:rsidRDefault="00786545" w:rsidP="00786545">
      <w:pPr>
        <w:jc w:val="center"/>
        <w:rPr>
          <w:b/>
          <w:bCs/>
        </w:rPr>
      </w:pPr>
      <w:r>
        <w:rPr>
          <w:b/>
          <w:bCs/>
        </w:rPr>
        <w:t>University Of Padua</w:t>
      </w:r>
    </w:p>
    <w:p w14:paraId="62178BC8" w14:textId="1E0B8948" w:rsidR="00786545" w:rsidRDefault="00786545" w:rsidP="00786545">
      <w:pPr>
        <w:jc w:val="center"/>
        <w:rPr>
          <w:b/>
          <w:bCs/>
        </w:rPr>
      </w:pPr>
      <w:r>
        <w:rPr>
          <w:b/>
          <w:bCs/>
        </w:rPr>
        <w:t>2024/2025</w:t>
      </w:r>
    </w:p>
    <w:p w14:paraId="46151CFC" w14:textId="77777777" w:rsidR="00786545" w:rsidRDefault="00786545" w:rsidP="00786545">
      <w:pPr>
        <w:jc w:val="center"/>
        <w:rPr>
          <w:b/>
          <w:bCs/>
        </w:rPr>
      </w:pPr>
    </w:p>
    <w:p w14:paraId="7D42CCB5" w14:textId="77777777" w:rsidR="00786545" w:rsidRDefault="00786545" w:rsidP="00786545">
      <w:pPr>
        <w:jc w:val="center"/>
        <w:rPr>
          <w:b/>
          <w:bCs/>
        </w:rPr>
      </w:pPr>
    </w:p>
    <w:p w14:paraId="494AD053" w14:textId="77777777" w:rsidR="00786545" w:rsidRDefault="00786545" w:rsidP="00786545">
      <w:pPr>
        <w:jc w:val="center"/>
        <w:rPr>
          <w:b/>
          <w:bCs/>
        </w:rPr>
      </w:pPr>
    </w:p>
    <w:p w14:paraId="291BB2C1" w14:textId="77777777" w:rsidR="00786545" w:rsidRDefault="00786545" w:rsidP="00786545">
      <w:pPr>
        <w:jc w:val="center"/>
        <w:rPr>
          <w:b/>
          <w:bCs/>
        </w:rPr>
      </w:pPr>
    </w:p>
    <w:p w14:paraId="2E8091F8" w14:textId="77777777" w:rsidR="00786545" w:rsidRDefault="00786545" w:rsidP="00786545">
      <w:pPr>
        <w:jc w:val="center"/>
        <w:rPr>
          <w:b/>
          <w:bCs/>
        </w:rPr>
      </w:pPr>
    </w:p>
    <w:p w14:paraId="022C1C46" w14:textId="77777777" w:rsidR="00786545" w:rsidRDefault="00786545" w:rsidP="00786545">
      <w:pPr>
        <w:jc w:val="center"/>
        <w:rPr>
          <w:b/>
          <w:bCs/>
        </w:rPr>
      </w:pPr>
    </w:p>
    <w:p w14:paraId="0B3B36C8" w14:textId="77777777" w:rsidR="00786545" w:rsidRDefault="00786545" w:rsidP="00786545">
      <w:pPr>
        <w:jc w:val="center"/>
        <w:rPr>
          <w:b/>
          <w:bCs/>
        </w:rPr>
      </w:pPr>
    </w:p>
    <w:p w14:paraId="20C953C9" w14:textId="77777777" w:rsidR="00786545" w:rsidRDefault="00786545" w:rsidP="00786545">
      <w:pPr>
        <w:jc w:val="center"/>
        <w:rPr>
          <w:b/>
          <w:bCs/>
        </w:rPr>
      </w:pPr>
    </w:p>
    <w:p w14:paraId="24B731D7" w14:textId="77777777" w:rsidR="00786545" w:rsidRDefault="00786545" w:rsidP="00786545">
      <w:pPr>
        <w:jc w:val="center"/>
        <w:rPr>
          <w:b/>
          <w:bCs/>
        </w:rPr>
      </w:pPr>
    </w:p>
    <w:p w14:paraId="4CAB8080" w14:textId="77777777" w:rsidR="00786545" w:rsidRDefault="00786545" w:rsidP="00786545">
      <w:pPr>
        <w:jc w:val="center"/>
        <w:rPr>
          <w:b/>
          <w:bCs/>
        </w:rPr>
      </w:pPr>
    </w:p>
    <w:p w14:paraId="077BBEA0" w14:textId="745FCC05" w:rsidR="00786545" w:rsidRDefault="00786545" w:rsidP="00786545">
      <w:r>
        <w:lastRenderedPageBreak/>
        <w:t>Table of content</w:t>
      </w:r>
    </w:p>
    <w:p w14:paraId="240ABA42" w14:textId="353EF363" w:rsidR="00786545" w:rsidRDefault="00786545" w:rsidP="00786545">
      <w:r>
        <w:t>Acknowledgements</w:t>
      </w:r>
    </w:p>
    <w:p w14:paraId="244A570C" w14:textId="5B5BEAF8" w:rsidR="00786545" w:rsidRDefault="00786545" w:rsidP="00786545">
      <w:r>
        <w:t>Abstract</w:t>
      </w:r>
    </w:p>
    <w:p w14:paraId="4653FE15" w14:textId="419ED234" w:rsidR="00786545" w:rsidRDefault="00786545" w:rsidP="00786545">
      <w:r>
        <w:t>Introduction</w:t>
      </w:r>
    </w:p>
    <w:p w14:paraId="335AE8B9" w14:textId="6C2FB460" w:rsidR="00786545" w:rsidRDefault="00786545" w:rsidP="00786545">
      <w:r>
        <w:t>Literature Review</w:t>
      </w:r>
    </w:p>
    <w:p w14:paraId="7738BC99" w14:textId="6488AFB0" w:rsidR="00786545" w:rsidRDefault="00786545" w:rsidP="00786545">
      <w:r>
        <w:t>Modelling</w:t>
      </w:r>
    </w:p>
    <w:p w14:paraId="358FB284" w14:textId="6B9252D8" w:rsidR="00786545" w:rsidRDefault="00786545" w:rsidP="00786545">
      <w:r>
        <w:t>Chapter 1: Covid</w:t>
      </w:r>
    </w:p>
    <w:p w14:paraId="3E881589" w14:textId="29F3A247" w:rsidR="00786545" w:rsidRDefault="00786545" w:rsidP="00786545">
      <w:r>
        <w:t>Chapter 2: Epidemics</w:t>
      </w:r>
    </w:p>
    <w:p w14:paraId="591FF50B" w14:textId="003D17DD" w:rsidR="00786545" w:rsidRDefault="00786545" w:rsidP="00786545">
      <w:r>
        <w:t>Chapter 3: Deepening: Spatial Effects on Epidemics</w:t>
      </w:r>
    </w:p>
    <w:p w14:paraId="3990947B" w14:textId="77777777" w:rsidR="00786545" w:rsidRDefault="00786545" w:rsidP="00786545"/>
    <w:p w14:paraId="75C284AD" w14:textId="77777777" w:rsidR="00786545" w:rsidRDefault="00786545" w:rsidP="00786545"/>
    <w:p w14:paraId="4C1B86A4" w14:textId="77777777" w:rsidR="00786545" w:rsidRDefault="00786545" w:rsidP="00786545"/>
    <w:p w14:paraId="161CAAA3" w14:textId="77777777" w:rsidR="00786545" w:rsidRDefault="00786545" w:rsidP="00786545"/>
    <w:p w14:paraId="58363D26" w14:textId="77777777" w:rsidR="00786545" w:rsidRDefault="00786545" w:rsidP="00786545"/>
    <w:p w14:paraId="061F61B5" w14:textId="77777777" w:rsidR="00786545" w:rsidRDefault="00786545" w:rsidP="00786545"/>
    <w:p w14:paraId="3947E2CE" w14:textId="77777777" w:rsidR="00786545" w:rsidRDefault="00786545" w:rsidP="00786545"/>
    <w:p w14:paraId="20E8056B" w14:textId="77777777" w:rsidR="00786545" w:rsidRDefault="00786545" w:rsidP="00786545"/>
    <w:p w14:paraId="17AB05D9" w14:textId="77777777" w:rsidR="00786545" w:rsidRDefault="00786545" w:rsidP="00786545"/>
    <w:p w14:paraId="46465F49" w14:textId="77777777" w:rsidR="00786545" w:rsidRDefault="00786545" w:rsidP="00786545"/>
    <w:p w14:paraId="7F9EDF4D" w14:textId="77777777" w:rsidR="00786545" w:rsidRDefault="00786545" w:rsidP="00786545"/>
    <w:p w14:paraId="7775021C" w14:textId="77777777" w:rsidR="00786545" w:rsidRDefault="00786545" w:rsidP="00786545"/>
    <w:p w14:paraId="257E7A52" w14:textId="77777777" w:rsidR="00786545" w:rsidRDefault="00786545" w:rsidP="00786545"/>
    <w:p w14:paraId="0309A7FC" w14:textId="77777777" w:rsidR="00786545" w:rsidRDefault="00786545" w:rsidP="00786545"/>
    <w:p w14:paraId="178CED7A" w14:textId="77777777" w:rsidR="00786545" w:rsidRDefault="00786545" w:rsidP="00786545"/>
    <w:p w14:paraId="6BF88493" w14:textId="77777777" w:rsidR="00786545" w:rsidRDefault="00786545" w:rsidP="00786545"/>
    <w:p w14:paraId="62D089BB" w14:textId="77777777" w:rsidR="00786545" w:rsidRDefault="00786545" w:rsidP="00786545"/>
    <w:p w14:paraId="4F650A6A" w14:textId="0DAA01B9" w:rsidR="00786545" w:rsidRDefault="00786545" w:rsidP="00786545">
      <w:pPr>
        <w:pStyle w:val="Heading1"/>
      </w:pPr>
      <w:r>
        <w:lastRenderedPageBreak/>
        <w:t>Introduction</w:t>
      </w:r>
    </w:p>
    <w:p w14:paraId="234C6424" w14:textId="25052702" w:rsidR="00C86404" w:rsidRPr="00582F1D" w:rsidRDefault="00786545" w:rsidP="009161D1">
      <w:pPr>
        <w:jc w:val="both"/>
        <w:rPr>
          <w:sz w:val="22"/>
          <w:szCs w:val="22"/>
        </w:rPr>
      </w:pPr>
      <w:r w:rsidRPr="00582F1D">
        <w:rPr>
          <w:sz w:val="22"/>
          <w:szCs w:val="22"/>
        </w:rPr>
        <w:t xml:space="preserve">Motivation for the topic: Finding a way to </w:t>
      </w:r>
      <w:r w:rsidR="00151A4A" w:rsidRPr="00582F1D">
        <w:rPr>
          <w:sz w:val="22"/>
          <w:szCs w:val="22"/>
        </w:rPr>
        <w:t>model</w:t>
      </w:r>
      <w:r w:rsidRPr="00582F1D">
        <w:rPr>
          <w:sz w:val="22"/>
          <w:szCs w:val="22"/>
        </w:rPr>
        <w:t xml:space="preserve"> and </w:t>
      </w:r>
      <w:r w:rsidR="00151A4A" w:rsidRPr="00582F1D">
        <w:rPr>
          <w:sz w:val="22"/>
          <w:szCs w:val="22"/>
        </w:rPr>
        <w:t>explain</w:t>
      </w:r>
      <w:r w:rsidRPr="00582F1D">
        <w:rPr>
          <w:sz w:val="22"/>
          <w:szCs w:val="22"/>
        </w:rPr>
        <w:t xml:space="preserve"> the spread of infectious diseases</w:t>
      </w:r>
      <w:r w:rsidR="00151A4A" w:rsidRPr="00582F1D">
        <w:rPr>
          <w:sz w:val="22"/>
          <w:szCs w:val="22"/>
        </w:rPr>
        <w:t xml:space="preserve"> using statistical and computational tools.</w:t>
      </w:r>
      <w:r w:rsidRPr="00582F1D">
        <w:rPr>
          <w:sz w:val="22"/>
          <w:szCs w:val="22"/>
        </w:rPr>
        <w:t xml:space="preserve"> </w:t>
      </w:r>
      <w:r w:rsidR="00151A4A" w:rsidRPr="00582F1D">
        <w:rPr>
          <w:sz w:val="22"/>
          <w:szCs w:val="22"/>
        </w:rPr>
        <w:t>S</w:t>
      </w:r>
      <w:r w:rsidRPr="00582F1D">
        <w:rPr>
          <w:sz w:val="22"/>
          <w:szCs w:val="22"/>
        </w:rPr>
        <w:t>ince they could evolve to become a pandemic</w:t>
      </w:r>
      <w:r w:rsidR="00151A4A" w:rsidRPr="00582F1D">
        <w:rPr>
          <w:sz w:val="22"/>
          <w:szCs w:val="22"/>
        </w:rPr>
        <w:t>,</w:t>
      </w:r>
      <w:r w:rsidRPr="00582F1D">
        <w:rPr>
          <w:sz w:val="22"/>
          <w:szCs w:val="22"/>
        </w:rPr>
        <w:t xml:space="preserve"> it is very important to monitor them and have the appropriate tools to explain and forecast their evolution through space and time. In this way we can prevent a larger spread or at least be prepared with some anticipation for outbreaks that </w:t>
      </w:r>
      <w:r w:rsidR="00C86404" w:rsidRPr="00582F1D">
        <w:rPr>
          <w:sz w:val="22"/>
          <w:szCs w:val="22"/>
        </w:rPr>
        <w:t>disturb</w:t>
      </w:r>
      <w:r w:rsidRPr="00582F1D">
        <w:rPr>
          <w:sz w:val="22"/>
          <w:szCs w:val="22"/>
        </w:rPr>
        <w:t xml:space="preserve"> the normal functioning of our society.  </w:t>
      </w:r>
    </w:p>
    <w:p w14:paraId="3B0A91DB" w14:textId="3467157B" w:rsidR="00C86404" w:rsidRPr="00582F1D" w:rsidRDefault="00C86404" w:rsidP="009161D1">
      <w:pPr>
        <w:jc w:val="both"/>
        <w:rPr>
          <w:sz w:val="22"/>
          <w:szCs w:val="22"/>
        </w:rPr>
      </w:pPr>
      <w:r w:rsidRPr="00582F1D">
        <w:rPr>
          <w:sz w:val="22"/>
          <w:szCs w:val="22"/>
        </w:rPr>
        <w:t xml:space="preserve">As part of my data science </w:t>
      </w:r>
      <w:r w:rsidR="00151A4A" w:rsidRPr="00582F1D">
        <w:rPr>
          <w:sz w:val="22"/>
          <w:szCs w:val="22"/>
        </w:rPr>
        <w:t>master’s</w:t>
      </w:r>
      <w:r w:rsidRPr="00582F1D">
        <w:rPr>
          <w:sz w:val="22"/>
          <w:szCs w:val="22"/>
        </w:rPr>
        <w:t xml:space="preserve"> </w:t>
      </w:r>
      <w:proofErr w:type="gramStart"/>
      <w:r w:rsidRPr="00582F1D">
        <w:rPr>
          <w:sz w:val="22"/>
          <w:szCs w:val="22"/>
        </w:rPr>
        <w:t>degree</w:t>
      </w:r>
      <w:proofErr w:type="gramEnd"/>
      <w:r w:rsidRPr="00582F1D">
        <w:rPr>
          <w:sz w:val="22"/>
          <w:szCs w:val="22"/>
        </w:rPr>
        <w:t xml:space="preserve"> I intend to develop and explore a set of </w:t>
      </w:r>
      <w:r w:rsidR="00151A4A" w:rsidRPr="00582F1D">
        <w:rPr>
          <w:sz w:val="22"/>
          <w:szCs w:val="22"/>
        </w:rPr>
        <w:t>tools</w:t>
      </w:r>
      <w:r w:rsidRPr="00582F1D">
        <w:rPr>
          <w:sz w:val="22"/>
          <w:szCs w:val="22"/>
        </w:rPr>
        <w:t xml:space="preserve"> that better explain and forecast the spread of infectious diseases through space and time, making use of novel data and techniques.</w:t>
      </w:r>
      <w:r w:rsidR="00151A4A" w:rsidRPr="00582F1D">
        <w:rPr>
          <w:sz w:val="22"/>
          <w:szCs w:val="22"/>
        </w:rPr>
        <w:t xml:space="preserve"> Infectious diseases have been studied </w:t>
      </w:r>
      <w:proofErr w:type="gramStart"/>
      <w:r w:rsidR="00151A4A" w:rsidRPr="00582F1D">
        <w:rPr>
          <w:sz w:val="22"/>
          <w:szCs w:val="22"/>
        </w:rPr>
        <w:t>since long</w:t>
      </w:r>
      <w:proofErr w:type="gramEnd"/>
      <w:r w:rsidR="00151A4A" w:rsidRPr="00582F1D">
        <w:rPr>
          <w:sz w:val="22"/>
          <w:szCs w:val="22"/>
        </w:rPr>
        <w:t xml:space="preserve"> time ago, but thanks to the development of statistical tools, machine learning, deep learning and the wide availability of data, we find ourselves in a position where we can leverage data and knowledge from different sciences and build a novel approach on modelling infectious diseases.</w:t>
      </w:r>
    </w:p>
    <w:p w14:paraId="552DA5A1" w14:textId="44ABC3B3" w:rsidR="00786545" w:rsidRPr="00582F1D" w:rsidRDefault="00C86404" w:rsidP="009161D1">
      <w:pPr>
        <w:jc w:val="both"/>
        <w:rPr>
          <w:sz w:val="22"/>
          <w:szCs w:val="22"/>
        </w:rPr>
      </w:pPr>
      <w:r w:rsidRPr="00582F1D">
        <w:rPr>
          <w:sz w:val="22"/>
          <w:szCs w:val="22"/>
        </w:rPr>
        <w:t>Another big motivation for the</w:t>
      </w:r>
      <w:r w:rsidR="00151A4A" w:rsidRPr="00582F1D">
        <w:rPr>
          <w:sz w:val="22"/>
          <w:szCs w:val="22"/>
        </w:rPr>
        <w:t xml:space="preserve"> document is the</w:t>
      </w:r>
      <w:r w:rsidRPr="00582F1D">
        <w:rPr>
          <w:sz w:val="22"/>
          <w:szCs w:val="22"/>
        </w:rPr>
        <w:t xml:space="preserve"> context </w:t>
      </w:r>
      <w:r w:rsidR="00151A4A" w:rsidRPr="00582F1D">
        <w:rPr>
          <w:sz w:val="22"/>
          <w:szCs w:val="22"/>
        </w:rPr>
        <w:t>this topic</w:t>
      </w:r>
      <w:r w:rsidRPr="00582F1D">
        <w:rPr>
          <w:sz w:val="22"/>
          <w:szCs w:val="22"/>
        </w:rPr>
        <w:t xml:space="preserve"> plays in the insurance </w:t>
      </w:r>
      <w:r w:rsidR="00151A4A" w:rsidRPr="00582F1D">
        <w:rPr>
          <w:sz w:val="22"/>
          <w:szCs w:val="22"/>
        </w:rPr>
        <w:t>industry</w:t>
      </w:r>
      <w:r w:rsidRPr="00582F1D">
        <w:rPr>
          <w:sz w:val="22"/>
          <w:szCs w:val="22"/>
        </w:rPr>
        <w:t>.</w:t>
      </w:r>
      <w:r w:rsidR="00151A4A" w:rsidRPr="00582F1D">
        <w:rPr>
          <w:sz w:val="22"/>
          <w:szCs w:val="22"/>
        </w:rPr>
        <w:t xml:space="preserve"> Health and life insurance can benefit greatly from anticipation and precision in the modelling of infectious diseases. Losses can be estimated with more confidence via both frequency and severity of the diseases at hand. Then more appropriate pricing can take </w:t>
      </w:r>
      <w:proofErr w:type="gramStart"/>
      <w:r w:rsidR="00151A4A" w:rsidRPr="00582F1D">
        <w:rPr>
          <w:sz w:val="22"/>
          <w:szCs w:val="22"/>
        </w:rPr>
        <w:t>place</w:t>
      </w:r>
      <w:proofErr w:type="gramEnd"/>
      <w:r w:rsidR="00151A4A" w:rsidRPr="00582F1D">
        <w:rPr>
          <w:sz w:val="22"/>
          <w:szCs w:val="22"/>
        </w:rPr>
        <w:t xml:space="preserve"> and the insurance carriers will hedge to a better </w:t>
      </w:r>
      <w:proofErr w:type="gramStart"/>
      <w:r w:rsidR="00151A4A" w:rsidRPr="00582F1D">
        <w:rPr>
          <w:sz w:val="22"/>
          <w:szCs w:val="22"/>
        </w:rPr>
        <w:t>extend</w:t>
      </w:r>
      <w:proofErr w:type="gramEnd"/>
      <w:r w:rsidR="00151A4A" w:rsidRPr="00582F1D">
        <w:rPr>
          <w:sz w:val="22"/>
          <w:szCs w:val="22"/>
        </w:rPr>
        <w:t xml:space="preserve"> the underlying risk. The insurance background comes into play </w:t>
      </w:r>
      <w:proofErr w:type="gramStart"/>
      <w:r w:rsidR="00151A4A" w:rsidRPr="00582F1D">
        <w:rPr>
          <w:sz w:val="22"/>
          <w:szCs w:val="22"/>
        </w:rPr>
        <w:t xml:space="preserve">as </w:t>
      </w:r>
      <w:r w:rsidRPr="00582F1D">
        <w:rPr>
          <w:sz w:val="22"/>
          <w:szCs w:val="22"/>
        </w:rPr>
        <w:t xml:space="preserve"> part</w:t>
      </w:r>
      <w:proofErr w:type="gramEnd"/>
      <w:r w:rsidRPr="00582F1D">
        <w:rPr>
          <w:sz w:val="22"/>
          <w:szCs w:val="22"/>
        </w:rPr>
        <w:t xml:space="preserve"> of my work as strategic risk modeler and data scientist</w:t>
      </w:r>
      <w:r w:rsidR="00151A4A" w:rsidRPr="00582F1D">
        <w:rPr>
          <w:sz w:val="22"/>
          <w:szCs w:val="22"/>
        </w:rPr>
        <w:t xml:space="preserve"> for an insurance carrier in Latin America. Sura does business from Mexico to Chile in 7 different countries, where both health and life policies are sold to clients. In Colombia it plays a key role as part of the private-public system of both health and </w:t>
      </w:r>
      <w:r w:rsidR="00AB6FC6" w:rsidRPr="00582F1D">
        <w:rPr>
          <w:sz w:val="22"/>
          <w:szCs w:val="22"/>
        </w:rPr>
        <w:t xml:space="preserve">workers compensation insurance. The multi-country </w:t>
      </w:r>
      <w:r w:rsidR="009161D1" w:rsidRPr="00582F1D">
        <w:rPr>
          <w:sz w:val="22"/>
          <w:szCs w:val="22"/>
        </w:rPr>
        <w:t>presence and its role as a pilar of the health system in Colombia makes for this company a very high priority being able to forecast the spread of infectious diseases.</w:t>
      </w:r>
      <w:r w:rsidR="00151A4A" w:rsidRPr="00582F1D">
        <w:rPr>
          <w:sz w:val="22"/>
          <w:szCs w:val="22"/>
        </w:rPr>
        <w:t xml:space="preserve"> </w:t>
      </w:r>
    </w:p>
    <w:p w14:paraId="77DE3A38" w14:textId="0317E511" w:rsidR="00786545" w:rsidRPr="00582F1D" w:rsidRDefault="00786545" w:rsidP="009161D1">
      <w:pPr>
        <w:jc w:val="both"/>
        <w:rPr>
          <w:sz w:val="22"/>
          <w:szCs w:val="22"/>
        </w:rPr>
      </w:pPr>
      <w:r w:rsidRPr="00582F1D">
        <w:rPr>
          <w:sz w:val="22"/>
          <w:szCs w:val="22"/>
        </w:rPr>
        <w:t xml:space="preserve">The spread of Infectious diseases has been studied since there was little knowledge of the biological nature of them. Still, mathematical models have been useful to describe and forecast the spread of </w:t>
      </w:r>
      <w:r w:rsidR="00C86404" w:rsidRPr="00582F1D">
        <w:rPr>
          <w:sz w:val="22"/>
          <w:szCs w:val="22"/>
        </w:rPr>
        <w:t>infectious diseases, pandemics and epidemics.</w:t>
      </w:r>
    </w:p>
    <w:p w14:paraId="307918EA" w14:textId="0D764CBE" w:rsidR="00582F1D" w:rsidRPr="00582F1D" w:rsidRDefault="00582F1D" w:rsidP="00582F1D">
      <w:pPr>
        <w:jc w:val="both"/>
        <w:rPr>
          <w:b/>
          <w:bCs/>
        </w:rPr>
      </w:pPr>
      <w:r w:rsidRPr="00582F1D">
        <w:rPr>
          <w:b/>
          <w:bCs/>
        </w:rPr>
        <w:t>History</w:t>
      </w:r>
    </w:p>
    <w:p w14:paraId="7D2223B1" w14:textId="67CF3CEC" w:rsidR="00582F1D" w:rsidRPr="00582F1D" w:rsidRDefault="00582F1D" w:rsidP="00582F1D">
      <w:pPr>
        <w:jc w:val="both"/>
        <w:rPr>
          <w:sz w:val="22"/>
          <w:szCs w:val="22"/>
        </w:rPr>
      </w:pPr>
      <w:r w:rsidRPr="00582F1D">
        <w:rPr>
          <w:sz w:val="22"/>
          <w:szCs w:val="22"/>
        </w:rPr>
        <w:t xml:space="preserve">Throughout history, mathematical and statistical models have been central to understanding and managing </w:t>
      </w:r>
      <w:r>
        <w:rPr>
          <w:sz w:val="22"/>
          <w:szCs w:val="22"/>
        </w:rPr>
        <w:t>the spread of infectious diseases</w:t>
      </w:r>
      <w:r w:rsidRPr="00582F1D">
        <w:rPr>
          <w:sz w:val="22"/>
          <w:szCs w:val="22"/>
        </w:rPr>
        <w:t>. From the pre-modern era to contemporary crises, epidemiological model</w:t>
      </w:r>
      <w:r>
        <w:rPr>
          <w:sz w:val="22"/>
          <w:szCs w:val="22"/>
        </w:rPr>
        <w:t>s</w:t>
      </w:r>
      <w:r w:rsidRPr="00582F1D">
        <w:rPr>
          <w:sz w:val="22"/>
          <w:szCs w:val="22"/>
        </w:rPr>
        <w:t xml:space="preserve"> ha</w:t>
      </w:r>
      <w:r>
        <w:rPr>
          <w:sz w:val="22"/>
          <w:szCs w:val="22"/>
        </w:rPr>
        <w:t>ve</w:t>
      </w:r>
      <w:r w:rsidRPr="00582F1D">
        <w:rPr>
          <w:sz w:val="22"/>
          <w:szCs w:val="22"/>
        </w:rPr>
        <w:t xml:space="preserve"> evolved significantly, adapting sophisticated methodologies to </w:t>
      </w:r>
      <w:r>
        <w:rPr>
          <w:sz w:val="22"/>
          <w:szCs w:val="22"/>
        </w:rPr>
        <w:t>incorporate more information and different natures of disease outbreaks</w:t>
      </w:r>
      <w:r w:rsidRPr="00582F1D">
        <w:rPr>
          <w:sz w:val="22"/>
          <w:szCs w:val="22"/>
        </w:rPr>
        <w:t>.</w:t>
      </w:r>
    </w:p>
    <w:p w14:paraId="21C02F6B" w14:textId="460FB735" w:rsidR="00582F1D" w:rsidRPr="00582F1D" w:rsidRDefault="00582F1D" w:rsidP="00582F1D">
      <w:pPr>
        <w:jc w:val="both"/>
        <w:rPr>
          <w:sz w:val="22"/>
          <w:szCs w:val="22"/>
        </w:rPr>
      </w:pPr>
      <w:r>
        <w:rPr>
          <w:sz w:val="22"/>
          <w:szCs w:val="22"/>
        </w:rPr>
        <w:t xml:space="preserve">The foundation of what we know today as mathematical modelling for infectious diseases comes from </w:t>
      </w:r>
      <w:r w:rsidRPr="00582F1D">
        <w:rPr>
          <w:sz w:val="22"/>
          <w:szCs w:val="22"/>
        </w:rPr>
        <w:t>the pre-modern period</w:t>
      </w:r>
      <w:r>
        <w:rPr>
          <w:sz w:val="22"/>
          <w:szCs w:val="22"/>
        </w:rPr>
        <w:t>.</w:t>
      </w:r>
      <w:r w:rsidRPr="00582F1D">
        <w:rPr>
          <w:sz w:val="22"/>
          <w:szCs w:val="22"/>
        </w:rPr>
        <w:t xml:space="preserve"> In 1760, Daniel Bernoulli introduced one of the earliest epidemiological models to study smallpox, marking a significant step in quantitative disease analysis (Bernoulli, 1760). Later, in 1854, John Snow pioneered spatial epidemiology through his investigation of a cholera outbreak in London, providing critical insights by mapping disease incidence and identifying contaminated water sources (Snow, 1854).</w:t>
      </w:r>
    </w:p>
    <w:p w14:paraId="64E7E7EC" w14:textId="5C7E5E28" w:rsidR="00582F1D" w:rsidRPr="00582F1D" w:rsidRDefault="00582F1D" w:rsidP="00582F1D">
      <w:pPr>
        <w:jc w:val="both"/>
        <w:rPr>
          <w:sz w:val="22"/>
          <w:szCs w:val="22"/>
        </w:rPr>
      </w:pPr>
      <w:r w:rsidRPr="00582F1D">
        <w:rPr>
          <w:sz w:val="22"/>
          <w:szCs w:val="22"/>
        </w:rPr>
        <w:lastRenderedPageBreak/>
        <w:t xml:space="preserve">The 20th century brought further advancements, particularly through compartmental modeling. In 1927, </w:t>
      </w:r>
      <w:proofErr w:type="spellStart"/>
      <w:r w:rsidRPr="00582F1D">
        <w:rPr>
          <w:sz w:val="22"/>
          <w:szCs w:val="22"/>
        </w:rPr>
        <w:t>Kermack</w:t>
      </w:r>
      <w:proofErr w:type="spellEnd"/>
      <w:r w:rsidRPr="00582F1D">
        <w:rPr>
          <w:sz w:val="22"/>
          <w:szCs w:val="22"/>
        </w:rPr>
        <w:t xml:space="preserve"> and McKendrick developed the Susceptible-Infectious-Recovered (SIR) model, a </w:t>
      </w:r>
      <w:r>
        <w:rPr>
          <w:sz w:val="22"/>
          <w:szCs w:val="22"/>
        </w:rPr>
        <w:t xml:space="preserve">key model </w:t>
      </w:r>
      <w:r w:rsidRPr="00582F1D">
        <w:rPr>
          <w:sz w:val="22"/>
          <w:szCs w:val="22"/>
        </w:rPr>
        <w:t>in epidemiolog</w:t>
      </w:r>
      <w:r>
        <w:rPr>
          <w:sz w:val="22"/>
          <w:szCs w:val="22"/>
        </w:rPr>
        <w:t>y</w:t>
      </w:r>
      <w:r w:rsidRPr="00582F1D">
        <w:rPr>
          <w:sz w:val="22"/>
          <w:szCs w:val="22"/>
        </w:rPr>
        <w:t>, notably applied to analyze historical data from the 1918 Spanish flu pandemic (</w:t>
      </w:r>
      <w:proofErr w:type="spellStart"/>
      <w:r w:rsidRPr="00582F1D">
        <w:rPr>
          <w:sz w:val="22"/>
          <w:szCs w:val="22"/>
        </w:rPr>
        <w:t>Kermack</w:t>
      </w:r>
      <w:proofErr w:type="spellEnd"/>
      <w:r w:rsidRPr="00582F1D">
        <w:rPr>
          <w:sz w:val="22"/>
          <w:szCs w:val="22"/>
        </w:rPr>
        <w:t xml:space="preserve"> &amp; McKendrick, 1927). </w:t>
      </w:r>
      <w:r>
        <w:rPr>
          <w:sz w:val="22"/>
          <w:szCs w:val="22"/>
        </w:rPr>
        <w:t>This model has been utilized for further disease outbreaks and is even used nowadays for having a quick modelling technique whenever a disease is being studied. Later</w:t>
      </w:r>
      <w:r w:rsidRPr="00582F1D">
        <w:rPr>
          <w:sz w:val="22"/>
          <w:szCs w:val="22"/>
        </w:rPr>
        <w:t xml:space="preserve"> influenza pandemics, such as the Asian flu (1957) and Hong Kong flu (1968), </w:t>
      </w:r>
      <w:r>
        <w:rPr>
          <w:sz w:val="22"/>
          <w:szCs w:val="22"/>
        </w:rPr>
        <w:t>nudged</w:t>
      </w:r>
      <w:r w:rsidRPr="00582F1D">
        <w:rPr>
          <w:sz w:val="22"/>
          <w:szCs w:val="22"/>
        </w:rPr>
        <w:t xml:space="preserve"> epidemiologists to refine stochastic models. During this period, the Reed-Frost and chain binomial models gained </w:t>
      </w:r>
      <w:r>
        <w:rPr>
          <w:sz w:val="22"/>
          <w:szCs w:val="22"/>
        </w:rPr>
        <w:t>strength</w:t>
      </w:r>
      <w:r w:rsidRPr="00582F1D">
        <w:rPr>
          <w:sz w:val="22"/>
          <w:szCs w:val="22"/>
        </w:rPr>
        <w:t>, effectively capturing the randomness inherent in disease spread (Abbey, 1952; Bailey, 1975). Additionally, the HIV/AIDS crisis of the 1980s saw the rise of network-based models, recognizing the importance of social connectivity patterns in disease transmission dynamics (May &amp; Anderson, 1987).</w:t>
      </w:r>
      <w:r>
        <w:rPr>
          <w:sz w:val="22"/>
          <w:szCs w:val="22"/>
        </w:rPr>
        <w:t xml:space="preserve"> The social connectivity patterns and spatial spread of the diseases are key to the mitigation and treatment of the diseases, that is why more spatial statistics should focus on this angle. In this document I intend to contribute </w:t>
      </w:r>
      <w:proofErr w:type="gramStart"/>
      <w:r>
        <w:rPr>
          <w:sz w:val="22"/>
          <w:szCs w:val="22"/>
        </w:rPr>
        <w:t>in</w:t>
      </w:r>
      <w:proofErr w:type="gramEnd"/>
      <w:r>
        <w:rPr>
          <w:sz w:val="22"/>
          <w:szCs w:val="22"/>
        </w:rPr>
        <w:t xml:space="preserve"> this field to some </w:t>
      </w:r>
      <w:proofErr w:type="spellStart"/>
      <w:proofErr w:type="gramStart"/>
      <w:r>
        <w:rPr>
          <w:sz w:val="22"/>
          <w:szCs w:val="22"/>
        </w:rPr>
        <w:t>extend</w:t>
      </w:r>
      <w:proofErr w:type="spellEnd"/>
      <w:proofErr w:type="gramEnd"/>
      <w:r>
        <w:rPr>
          <w:sz w:val="22"/>
          <w:szCs w:val="22"/>
        </w:rPr>
        <w:t>.</w:t>
      </w:r>
    </w:p>
    <w:p w14:paraId="2FB93096" w14:textId="1C899321" w:rsidR="00582F1D" w:rsidRPr="00582F1D" w:rsidRDefault="00582F1D" w:rsidP="00582F1D">
      <w:pPr>
        <w:jc w:val="both"/>
        <w:rPr>
          <w:sz w:val="22"/>
          <w:szCs w:val="22"/>
        </w:rPr>
      </w:pPr>
      <w:r w:rsidRPr="00582F1D">
        <w:rPr>
          <w:sz w:val="22"/>
          <w:szCs w:val="22"/>
        </w:rPr>
        <w:t>In the 21st century, epidemiological modeling evolved in response to new, complex infectious diseases. The SARS outbreak (2002-2004) introduced</w:t>
      </w:r>
      <w:r w:rsidR="00F53427">
        <w:rPr>
          <w:sz w:val="22"/>
          <w:szCs w:val="22"/>
        </w:rPr>
        <w:t xml:space="preserve"> more</w:t>
      </w:r>
      <w:r w:rsidRPr="00582F1D">
        <w:rPr>
          <w:sz w:val="22"/>
          <w:szCs w:val="22"/>
        </w:rPr>
        <w:t xml:space="preserve"> sophisticated techniques, such as Agent-Based Models (ABMs), and saw the application of the SEIR (Susceptible-Exposed-Infectious-Recovered) model, an extension of the classic SIR framework that accounts explicitly for incubation periods (Ferguson et al., 2005). The H1N1 pandemic in 2009 accelerated the adoption of Bayesian inference methods and phylogenetic models, enhancing the precision of disease progression predictions and </w:t>
      </w:r>
      <w:proofErr w:type="gramStart"/>
      <w:r w:rsidRPr="00582F1D">
        <w:rPr>
          <w:sz w:val="22"/>
          <w:szCs w:val="22"/>
        </w:rPr>
        <w:t>the tracking</w:t>
      </w:r>
      <w:proofErr w:type="gramEnd"/>
      <w:r w:rsidRPr="00582F1D">
        <w:rPr>
          <w:sz w:val="22"/>
          <w:szCs w:val="22"/>
        </w:rPr>
        <w:t xml:space="preserve"> of virus evolution (Fraser et al., 2009).</w:t>
      </w:r>
    </w:p>
    <w:p w14:paraId="6E89BAE3" w14:textId="37DB6885" w:rsidR="00582F1D" w:rsidRPr="00582F1D" w:rsidRDefault="00582F1D" w:rsidP="00582F1D">
      <w:pPr>
        <w:jc w:val="both"/>
        <w:rPr>
          <w:sz w:val="22"/>
          <w:szCs w:val="22"/>
        </w:rPr>
      </w:pPr>
      <w:r w:rsidRPr="00582F1D">
        <w:rPr>
          <w:sz w:val="22"/>
          <w:szCs w:val="22"/>
        </w:rPr>
        <w:t>During the Ebola crisis (2014-2016), spatial models incorporating mobility data were extensively utilized, reflecting the recognition that human movement significantly impacts disease transmission patterns (Wesolowski et al., 2014). Furthermore, this outbreak marked the initial introduction of machine learning approaches into epidemiology, paving the way for their broader application in subsequent pandemics.</w:t>
      </w:r>
    </w:p>
    <w:p w14:paraId="34D392D9" w14:textId="68772E8A" w:rsidR="00582F1D" w:rsidRPr="00582F1D" w:rsidRDefault="00582F1D" w:rsidP="00582F1D">
      <w:pPr>
        <w:jc w:val="both"/>
        <w:rPr>
          <w:sz w:val="22"/>
          <w:szCs w:val="22"/>
        </w:rPr>
      </w:pPr>
      <w:r w:rsidRPr="00582F1D">
        <w:rPr>
          <w:sz w:val="22"/>
          <w:szCs w:val="22"/>
        </w:rPr>
        <w:t xml:space="preserve">Most recently, the COVID-19 pandemic (2020) has significantly advanced epidemiological modeling methods. Innovations include the integration of neural networks with Bayesian inference, metapopulation modeling approaches, and the application of advanced deep learning techniques such as Graph Neural Networks (GNNs), all reflecting a paradigm shift towards increasingly sophisticated computational strategies (Brockmann &amp; Helbing, 2020; </w:t>
      </w:r>
      <w:proofErr w:type="spellStart"/>
      <w:r w:rsidRPr="00582F1D">
        <w:rPr>
          <w:sz w:val="22"/>
          <w:szCs w:val="22"/>
        </w:rPr>
        <w:t>Chinazzi</w:t>
      </w:r>
      <w:proofErr w:type="spellEnd"/>
      <w:r w:rsidRPr="00582F1D">
        <w:rPr>
          <w:sz w:val="22"/>
          <w:szCs w:val="22"/>
        </w:rPr>
        <w:t xml:space="preserve"> et al., 2020; Yang et al., 2020).</w:t>
      </w:r>
      <w:r w:rsidR="00F53427">
        <w:rPr>
          <w:sz w:val="22"/>
          <w:szCs w:val="22"/>
        </w:rPr>
        <w:t xml:space="preserve"> The COVID-19 pandemic has come at a time where machine learning has become more widespread and available, thanks to advances in hardware and more easily programable software. That is why a lot of literature uses advanced neural network architectures for the forecast of cases of this disease. In this document we will see that these types of architectures behave very well for some problems but might not be the most suitable tool for longer term forecasting and understanding of the diseases spread.</w:t>
      </w:r>
    </w:p>
    <w:p w14:paraId="33B55664" w14:textId="1AA0A84D" w:rsidR="00582F1D" w:rsidRPr="00582F1D" w:rsidRDefault="00582F1D" w:rsidP="00582F1D">
      <w:pPr>
        <w:jc w:val="both"/>
        <w:rPr>
          <w:sz w:val="22"/>
          <w:szCs w:val="22"/>
        </w:rPr>
      </w:pPr>
      <w:r w:rsidRPr="00582F1D">
        <w:rPr>
          <w:sz w:val="22"/>
          <w:szCs w:val="22"/>
        </w:rPr>
        <w:t xml:space="preserve">This historical trajectory </w:t>
      </w:r>
      <w:r w:rsidR="00F53427">
        <w:rPr>
          <w:sz w:val="22"/>
          <w:szCs w:val="22"/>
        </w:rPr>
        <w:t xml:space="preserve">briefly outlines the </w:t>
      </w:r>
      <w:r w:rsidRPr="00582F1D">
        <w:rPr>
          <w:sz w:val="22"/>
          <w:szCs w:val="22"/>
        </w:rPr>
        <w:t>role of</w:t>
      </w:r>
      <w:r w:rsidR="00F53427">
        <w:rPr>
          <w:sz w:val="22"/>
          <w:szCs w:val="22"/>
        </w:rPr>
        <w:t xml:space="preserve"> some</w:t>
      </w:r>
      <w:r w:rsidRPr="00582F1D">
        <w:rPr>
          <w:sz w:val="22"/>
          <w:szCs w:val="22"/>
        </w:rPr>
        <w:t xml:space="preserve"> mathematical model</w:t>
      </w:r>
      <w:r w:rsidR="00F53427">
        <w:rPr>
          <w:sz w:val="22"/>
          <w:szCs w:val="22"/>
        </w:rPr>
        <w:t>s and applications</w:t>
      </w:r>
      <w:r w:rsidRPr="00582F1D">
        <w:rPr>
          <w:sz w:val="22"/>
          <w:szCs w:val="22"/>
        </w:rPr>
        <w:t xml:space="preserve"> in shaping responses to infectious disease threats.</w:t>
      </w:r>
      <w:r w:rsidR="00F53427">
        <w:rPr>
          <w:sz w:val="22"/>
          <w:szCs w:val="22"/>
        </w:rPr>
        <w:t xml:space="preserve"> There are more interdisciplinary approaches and literature that can be further reviewed but are </w:t>
      </w:r>
      <w:r w:rsidR="00067972">
        <w:rPr>
          <w:sz w:val="22"/>
          <w:szCs w:val="22"/>
        </w:rPr>
        <w:t>not in</w:t>
      </w:r>
      <w:r w:rsidR="00F53427">
        <w:rPr>
          <w:sz w:val="22"/>
          <w:szCs w:val="22"/>
        </w:rPr>
        <w:t xml:space="preserve"> the scope of this written. </w:t>
      </w:r>
      <w:r w:rsidRPr="00582F1D">
        <w:rPr>
          <w:sz w:val="22"/>
          <w:szCs w:val="22"/>
        </w:rPr>
        <w:t xml:space="preserve"> </w:t>
      </w:r>
      <w:r w:rsidR="00F53427">
        <w:rPr>
          <w:sz w:val="22"/>
          <w:szCs w:val="22"/>
        </w:rPr>
        <w:t>P</w:t>
      </w:r>
      <w:r w:rsidRPr="00582F1D">
        <w:rPr>
          <w:sz w:val="22"/>
          <w:szCs w:val="22"/>
        </w:rPr>
        <w:t>andemics</w:t>
      </w:r>
      <w:r w:rsidR="00F53427">
        <w:rPr>
          <w:sz w:val="22"/>
          <w:szCs w:val="22"/>
        </w:rPr>
        <w:t xml:space="preserve"> will</w:t>
      </w:r>
      <w:r w:rsidRPr="00582F1D">
        <w:rPr>
          <w:sz w:val="22"/>
          <w:szCs w:val="22"/>
        </w:rPr>
        <w:t xml:space="preserve"> </w:t>
      </w:r>
      <w:r w:rsidRPr="00582F1D">
        <w:rPr>
          <w:sz w:val="22"/>
          <w:szCs w:val="22"/>
        </w:rPr>
        <w:lastRenderedPageBreak/>
        <w:t>continue to emerge and evolve</w:t>
      </w:r>
      <w:r w:rsidR="00F53427">
        <w:rPr>
          <w:sz w:val="22"/>
          <w:szCs w:val="22"/>
        </w:rPr>
        <w:t>, and the nature of the next one is not known yet. T</w:t>
      </w:r>
      <w:r w:rsidRPr="00582F1D">
        <w:rPr>
          <w:sz w:val="22"/>
          <w:szCs w:val="22"/>
        </w:rPr>
        <w:t>he continued advancement of epidemiological models remains essential for public health preparedness and response</w:t>
      </w:r>
      <w:r w:rsidR="00F53427">
        <w:rPr>
          <w:sz w:val="22"/>
          <w:szCs w:val="22"/>
        </w:rPr>
        <w:t>.</w:t>
      </w:r>
    </w:p>
    <w:p w14:paraId="7C880AB1" w14:textId="4B8A5DB2" w:rsidR="007C54AA" w:rsidRDefault="007C54AA" w:rsidP="007C54AA">
      <w:pPr>
        <w:pStyle w:val="Heading1"/>
      </w:pPr>
      <w:r>
        <w:t>Literature review</w:t>
      </w:r>
    </w:p>
    <w:p w14:paraId="2730809B" w14:textId="556CCE23" w:rsidR="00F174AA" w:rsidRPr="00F174AA" w:rsidRDefault="00F174AA" w:rsidP="00E054BC">
      <w:pPr>
        <w:jc w:val="both"/>
        <w:rPr>
          <w:sz w:val="22"/>
          <w:szCs w:val="22"/>
        </w:rPr>
      </w:pPr>
      <w:r>
        <w:rPr>
          <w:sz w:val="22"/>
          <w:szCs w:val="22"/>
        </w:rPr>
        <w:t>On this section a review of academic contributions is done, focusing</w:t>
      </w:r>
      <w:r w:rsidRPr="00F174AA">
        <w:rPr>
          <w:sz w:val="22"/>
          <w:szCs w:val="22"/>
        </w:rPr>
        <w:t xml:space="preserve"> on epidemiological modeling and forecasting techniques used in understanding and managing pandemics and epidemics, highlighting diverse methodologies and their unique characteristics.</w:t>
      </w:r>
    </w:p>
    <w:p w14:paraId="3EC73D50" w14:textId="13434A8D" w:rsidR="007C54AA" w:rsidRDefault="00E054BC" w:rsidP="00E054BC">
      <w:pPr>
        <w:jc w:val="both"/>
        <w:rPr>
          <w:sz w:val="22"/>
          <w:szCs w:val="22"/>
        </w:rPr>
      </w:pPr>
      <w:proofErr w:type="spellStart"/>
      <w:r>
        <w:rPr>
          <w:sz w:val="22"/>
          <w:szCs w:val="22"/>
        </w:rPr>
        <w:t>Gorbachuk</w:t>
      </w:r>
      <w:proofErr w:type="spellEnd"/>
      <w:r>
        <w:rPr>
          <w:sz w:val="22"/>
          <w:szCs w:val="22"/>
        </w:rPr>
        <w:t xml:space="preserve"> et al. (2021) examine the prerequisites and assumptions of the classical Bass innovation model when applied to covid pandemic. They provide realistic estimations of the Bass model parameters for vaccination in Ukraine and Belarus on weekly data for the first semester of 2021.</w:t>
      </w:r>
    </w:p>
    <w:p w14:paraId="269AA00F" w14:textId="1A9CF0FF" w:rsidR="00CC1065" w:rsidRDefault="00CC1065" w:rsidP="00E054BC">
      <w:pPr>
        <w:jc w:val="both"/>
        <w:rPr>
          <w:sz w:val="22"/>
          <w:szCs w:val="22"/>
        </w:rPr>
      </w:pPr>
      <w:proofErr w:type="spellStart"/>
      <w:r>
        <w:rPr>
          <w:sz w:val="22"/>
          <w:szCs w:val="22"/>
        </w:rPr>
        <w:t>Chowel</w:t>
      </w:r>
      <w:proofErr w:type="spellEnd"/>
      <w:r>
        <w:rPr>
          <w:sz w:val="22"/>
          <w:szCs w:val="22"/>
        </w:rPr>
        <w:t xml:space="preserve"> et al. (2022) </w:t>
      </w:r>
      <w:proofErr w:type="gramStart"/>
      <w:r>
        <w:rPr>
          <w:sz w:val="22"/>
          <w:szCs w:val="22"/>
        </w:rPr>
        <w:t>illustrate</w:t>
      </w:r>
      <w:proofErr w:type="gramEnd"/>
      <w:r>
        <w:rPr>
          <w:sz w:val="22"/>
          <w:szCs w:val="22"/>
        </w:rPr>
        <w:t xml:space="preserve"> the importance of models that can capture dynamics beyond a single peak-trajectory for worldwide forecasting. They demonstrate a </w:t>
      </w:r>
      <w:proofErr w:type="spellStart"/>
      <w:r>
        <w:rPr>
          <w:sz w:val="22"/>
          <w:szCs w:val="22"/>
        </w:rPr>
        <w:t>fice</w:t>
      </w:r>
      <w:proofErr w:type="spellEnd"/>
      <w:r>
        <w:rPr>
          <w:sz w:val="22"/>
          <w:szCs w:val="22"/>
        </w:rPr>
        <w:t>-parameter sub-epidemic wave modelling framework that address the different trajectories of covid-19 epidemics in different spatial scales. Their approach captures the rise to an initial peak followed by a wide range of post-peak behavior: from typical decline to steady incidence level and repeated small waves. They prove that their model outperforms others like Richards model in terms of forecasting performance, being useful for short term forecasting.</w:t>
      </w:r>
    </w:p>
    <w:p w14:paraId="76F4DE8C" w14:textId="268E55B8" w:rsidR="000E79B2" w:rsidRDefault="000E79B2" w:rsidP="00E054BC">
      <w:pPr>
        <w:jc w:val="both"/>
        <w:rPr>
          <w:sz w:val="22"/>
          <w:szCs w:val="22"/>
        </w:rPr>
      </w:pPr>
      <w:r>
        <w:rPr>
          <w:sz w:val="22"/>
          <w:szCs w:val="22"/>
        </w:rPr>
        <w:t>Ranjan (2020</w:t>
      </w:r>
      <w:proofErr w:type="gramStart"/>
      <w:r>
        <w:rPr>
          <w:sz w:val="22"/>
          <w:szCs w:val="22"/>
        </w:rPr>
        <w:t>)  points</w:t>
      </w:r>
      <w:proofErr w:type="gramEnd"/>
      <w:r>
        <w:rPr>
          <w:sz w:val="22"/>
          <w:szCs w:val="22"/>
        </w:rPr>
        <w:t xml:space="preserve"> out that long-term forecasting is done epidemiological models to predict the timing of the peak of infections, followed by a decay, using non-linear fits with the available data. </w:t>
      </w:r>
      <w:proofErr w:type="gramStart"/>
      <w:r>
        <w:rPr>
          <w:sz w:val="22"/>
          <w:szCs w:val="22"/>
        </w:rPr>
        <w:t>These curve</w:t>
      </w:r>
      <w:proofErr w:type="gramEnd"/>
      <w:r>
        <w:rPr>
          <w:sz w:val="22"/>
          <w:szCs w:val="22"/>
        </w:rPr>
        <w:t xml:space="preserve"> follow a Gaussian distribution with decay in rate of infections </w:t>
      </w:r>
      <w:proofErr w:type="gramStart"/>
      <w:r>
        <w:rPr>
          <w:sz w:val="22"/>
          <w:szCs w:val="22"/>
        </w:rPr>
        <w:t>similar to</w:t>
      </w:r>
      <w:proofErr w:type="gramEnd"/>
      <w:r>
        <w:rPr>
          <w:sz w:val="22"/>
          <w:szCs w:val="22"/>
        </w:rPr>
        <w:t xml:space="preserve"> climbing rate before peak. </w:t>
      </w:r>
      <w:proofErr w:type="gramStart"/>
      <w:r>
        <w:rPr>
          <w:sz w:val="22"/>
          <w:szCs w:val="22"/>
        </w:rPr>
        <w:t>But  during</w:t>
      </w:r>
      <w:proofErr w:type="gramEnd"/>
      <w:r>
        <w:rPr>
          <w:sz w:val="22"/>
          <w:szCs w:val="22"/>
        </w:rPr>
        <w:t xml:space="preserve"> COVID-19 the observed decay was slower than the new cases, making the epidemiological models fail to predict the actual magnitude of the contagions. He then proposes a two data-driven model to improve forecasting during the decay, using Gaussian and piecewise-linear fits of the infection rate during the deceleration phase. He also uses estimated peaks by epidemiological models as input for countries that were not yet in the decline phase. He finds that </w:t>
      </w:r>
    </w:p>
    <w:p w14:paraId="500A41CE" w14:textId="2677A895" w:rsidR="000E79B2" w:rsidRDefault="000E79B2" w:rsidP="000E79B2">
      <w:pPr>
        <w:rPr>
          <w:sz w:val="22"/>
          <w:szCs w:val="22"/>
        </w:rPr>
      </w:pPr>
      <w:r>
        <w:rPr>
          <w:sz w:val="22"/>
          <w:szCs w:val="22"/>
        </w:rPr>
        <w:t xml:space="preserve">Ranjan (2020) finds that traditional epidemiological models like SIR, SEIR, Logistic models: underestimate the duration and total size of COVID-19 pandemic because there is an assumption of symmetric rise and fall of new cases, around a single-main peak. He shows with data from US, Europe and India that there is a slower decay in </w:t>
      </w:r>
      <w:proofErr w:type="gramStart"/>
      <w:r>
        <w:rPr>
          <w:sz w:val="22"/>
          <w:szCs w:val="22"/>
        </w:rPr>
        <w:t>new-cases</w:t>
      </w:r>
      <w:proofErr w:type="gramEnd"/>
      <w:r>
        <w:rPr>
          <w:sz w:val="22"/>
          <w:szCs w:val="22"/>
        </w:rPr>
        <w:t xml:space="preserve"> after the peak, which traditional epidemiological models fail to capture. To address this </w:t>
      </w:r>
      <w:proofErr w:type="gramStart"/>
      <w:r>
        <w:rPr>
          <w:sz w:val="22"/>
          <w:szCs w:val="22"/>
        </w:rPr>
        <w:t>issue</w:t>
      </w:r>
      <w:proofErr w:type="gramEnd"/>
      <w:r>
        <w:rPr>
          <w:sz w:val="22"/>
          <w:szCs w:val="22"/>
        </w:rPr>
        <w:t xml:space="preserve"> he proposes</w:t>
      </w:r>
      <w:r w:rsidR="00D70DCD">
        <w:rPr>
          <w:sz w:val="22"/>
          <w:szCs w:val="22"/>
        </w:rPr>
        <w:t xml:space="preserve"> two data driven models that better fit the actual observed data, especially the slower decay phases. These are a modified gaussian decay model and a piecewise-linear decay model. The key ideas presented </w:t>
      </w:r>
      <w:proofErr w:type="gramStart"/>
      <w:r w:rsidR="00D70DCD">
        <w:rPr>
          <w:sz w:val="22"/>
          <w:szCs w:val="22"/>
        </w:rPr>
        <w:t>are that</w:t>
      </w:r>
      <w:proofErr w:type="gramEnd"/>
      <w:r w:rsidR="00D70DCD">
        <w:rPr>
          <w:sz w:val="22"/>
          <w:szCs w:val="22"/>
        </w:rPr>
        <w:t xml:space="preserve"> to keep the rapid </w:t>
      </w:r>
      <w:proofErr w:type="gramStart"/>
      <w:r w:rsidR="00D70DCD">
        <w:rPr>
          <w:sz w:val="22"/>
          <w:szCs w:val="22"/>
        </w:rPr>
        <w:t>growth  phase</w:t>
      </w:r>
      <w:proofErr w:type="gramEnd"/>
      <w:r w:rsidR="00D70DCD">
        <w:rPr>
          <w:sz w:val="22"/>
          <w:szCs w:val="22"/>
        </w:rPr>
        <w:t xml:space="preserve"> but modify the decline phase to match real-world data where decay is in fact slower). And to use a better fitting model that matches the “stair-step</w:t>
      </w:r>
      <w:proofErr w:type="gramStart"/>
      <w:r w:rsidR="00D70DCD">
        <w:rPr>
          <w:sz w:val="22"/>
          <w:szCs w:val="22"/>
        </w:rPr>
        <w:t>”</w:t>
      </w:r>
      <w:proofErr w:type="gramEnd"/>
      <w:r w:rsidR="00D70DCD">
        <w:rPr>
          <w:sz w:val="22"/>
          <w:szCs w:val="22"/>
        </w:rPr>
        <w:t xml:space="preserve"> or slow plateau effect seen in real world cases.</w:t>
      </w:r>
    </w:p>
    <w:p w14:paraId="44B28DB7" w14:textId="3270B60E" w:rsidR="008E1AAF" w:rsidRDefault="008E1AAF" w:rsidP="000E79B2">
      <w:pPr>
        <w:rPr>
          <w:sz w:val="22"/>
          <w:szCs w:val="22"/>
        </w:rPr>
      </w:pPr>
      <w:r>
        <w:rPr>
          <w:sz w:val="22"/>
          <w:szCs w:val="22"/>
        </w:rPr>
        <w:lastRenderedPageBreak/>
        <w:t xml:space="preserve">(Bozzuto &amp; Ives 2023) </w:t>
      </w:r>
      <w:proofErr w:type="gramStart"/>
      <w:r>
        <w:rPr>
          <w:sz w:val="22"/>
          <w:szCs w:val="22"/>
        </w:rPr>
        <w:t>analyze</w:t>
      </w:r>
      <w:proofErr w:type="gramEnd"/>
      <w:r w:rsidR="008C54D8">
        <w:rPr>
          <w:sz w:val="22"/>
          <w:szCs w:val="22"/>
        </w:rPr>
        <w:t xml:space="preserve"> </w:t>
      </w:r>
      <w:r>
        <w:rPr>
          <w:sz w:val="22"/>
          <w:szCs w:val="22"/>
        </w:rPr>
        <w:t xml:space="preserve">the forecasting capabilities of models applied to COVID data in the USA. He shows that prediction of new cases can be done at most 8-9 weeks ahead via statistical models. They also find that high predictability is associated with high cyclicity of the nature of the </w:t>
      </w:r>
      <w:r w:rsidR="008C54D8">
        <w:rPr>
          <w:sz w:val="22"/>
          <w:szCs w:val="22"/>
        </w:rPr>
        <w:t>spread of disease</w:t>
      </w:r>
      <w:r>
        <w:rPr>
          <w:sz w:val="22"/>
          <w:szCs w:val="22"/>
        </w:rPr>
        <w:t xml:space="preserve">. </w:t>
      </w:r>
      <w:r w:rsidR="008C54D8">
        <w:rPr>
          <w:sz w:val="22"/>
          <w:szCs w:val="22"/>
        </w:rPr>
        <w:t>Finally,</w:t>
      </w:r>
      <w:r>
        <w:rPr>
          <w:sz w:val="22"/>
          <w:szCs w:val="22"/>
        </w:rPr>
        <w:t xml:space="preserve"> they conclude that predictability is hindered by measures to avoid high contagion: in places where strong precaution measures to prevent contagions were taken, models fail to predict the natural course of the spread. Their analysis is mostly done using autoregressive models </w:t>
      </w:r>
      <w:r w:rsidR="008C54D8">
        <w:rPr>
          <w:sz w:val="22"/>
          <w:szCs w:val="22"/>
        </w:rPr>
        <w:t xml:space="preserve">and simulations of the SIR model. </w:t>
      </w:r>
    </w:p>
    <w:p w14:paraId="062F5B05" w14:textId="152B0859" w:rsidR="008C54D8" w:rsidRPr="004661B9" w:rsidRDefault="008C54D8" w:rsidP="000E79B2">
      <w:pPr>
        <w:rPr>
          <w:sz w:val="22"/>
          <w:szCs w:val="22"/>
        </w:rPr>
      </w:pPr>
      <w:r w:rsidRPr="004661B9">
        <w:rPr>
          <w:sz w:val="22"/>
          <w:szCs w:val="22"/>
        </w:rPr>
        <w:t>(Sidorov et al 2021)</w:t>
      </w:r>
      <w:r w:rsidR="004661B9" w:rsidRPr="004661B9">
        <w:rPr>
          <w:sz w:val="22"/>
          <w:szCs w:val="22"/>
        </w:rPr>
        <w:t xml:space="preserve"> Propose </w:t>
      </w:r>
      <w:proofErr w:type="gramStart"/>
      <w:r w:rsidR="004661B9" w:rsidRPr="004661B9">
        <w:rPr>
          <w:sz w:val="22"/>
          <w:szCs w:val="22"/>
        </w:rPr>
        <w:t>a new in</w:t>
      </w:r>
      <w:r w:rsidR="004661B9">
        <w:rPr>
          <w:sz w:val="22"/>
          <w:szCs w:val="22"/>
        </w:rPr>
        <w:t>novation</w:t>
      </w:r>
      <w:proofErr w:type="gramEnd"/>
      <w:r w:rsidR="004661B9">
        <w:rPr>
          <w:sz w:val="22"/>
          <w:szCs w:val="22"/>
        </w:rPr>
        <w:t xml:space="preserve"> diffusion model that is an extension of the logistic model, the Bass model and the Gompertz model. Their proposal is based on the case when the observed process is the result of interactions of other unobserved processes. As an example of innovation diffusion </w:t>
      </w:r>
      <w:proofErr w:type="gramStart"/>
      <w:r w:rsidR="004661B9">
        <w:rPr>
          <w:sz w:val="22"/>
          <w:szCs w:val="22"/>
        </w:rPr>
        <w:t>models</w:t>
      </w:r>
      <w:proofErr w:type="gramEnd"/>
      <w:r w:rsidR="004661B9">
        <w:rPr>
          <w:sz w:val="22"/>
          <w:szCs w:val="22"/>
        </w:rPr>
        <w:t xml:space="preserve"> they mention the spread of disease, so their new proposal could fit this type of problem</w:t>
      </w:r>
    </w:p>
    <w:p w14:paraId="3F1CEBAA" w14:textId="0486FB79" w:rsidR="008C54D8" w:rsidRDefault="004661B9" w:rsidP="000E79B2">
      <w:pPr>
        <w:rPr>
          <w:sz w:val="22"/>
          <w:szCs w:val="22"/>
        </w:rPr>
      </w:pPr>
      <w:r>
        <w:rPr>
          <w:sz w:val="22"/>
          <w:szCs w:val="22"/>
        </w:rPr>
        <w:t xml:space="preserve">(Sarker et al. </w:t>
      </w:r>
      <w:r w:rsidR="00604206">
        <w:rPr>
          <w:sz w:val="22"/>
          <w:szCs w:val="22"/>
        </w:rPr>
        <w:t xml:space="preserve">2022) </w:t>
      </w:r>
      <w:proofErr w:type="gramStart"/>
      <w:r w:rsidR="00604206">
        <w:rPr>
          <w:sz w:val="22"/>
          <w:szCs w:val="22"/>
        </w:rPr>
        <w:t>tackle</w:t>
      </w:r>
      <w:proofErr w:type="gramEnd"/>
      <w:r w:rsidR="00604206">
        <w:rPr>
          <w:sz w:val="22"/>
          <w:szCs w:val="22"/>
        </w:rPr>
        <w:t xml:space="preserve"> the problem of COVID-19 modelling using a mixed approach. They introduce a mixture-based model which takes part of the mechanistic approaches and part of the non-mechanistic approaches, retaining the benefits of both.</w:t>
      </w:r>
      <w:r w:rsidR="00604206" w:rsidRPr="00604206">
        <w:rPr>
          <w:sz w:val="22"/>
          <w:szCs w:val="22"/>
        </w:rPr>
        <w:t xml:space="preserve"> </w:t>
      </w:r>
      <w:r w:rsidR="00604206">
        <w:rPr>
          <w:sz w:val="22"/>
          <w:szCs w:val="22"/>
        </w:rPr>
        <w:t>(Sarker et al. 2022</w:t>
      </w:r>
      <w:proofErr w:type="gramStart"/>
      <w:r w:rsidR="00604206">
        <w:rPr>
          <w:sz w:val="22"/>
          <w:szCs w:val="22"/>
        </w:rPr>
        <w:t>)  say</w:t>
      </w:r>
      <w:proofErr w:type="gramEnd"/>
      <w:r w:rsidR="00604206">
        <w:rPr>
          <w:sz w:val="22"/>
          <w:szCs w:val="22"/>
        </w:rPr>
        <w:t xml:space="preserve"> that “</w:t>
      </w:r>
      <w:r w:rsidR="00604206" w:rsidRPr="00604206">
        <w:rPr>
          <w:sz w:val="22"/>
          <w:szCs w:val="22"/>
        </w:rPr>
        <w:t>The model represents time series of cases and fatalities as a mixture of Gaussian curves, providing a flexible function class to learn from data compared to traditional mechanistic models. Although the model is non-mechanistic, we show that it arises as the natural outcome of a stochastic process based on a networked SIR framework.</w:t>
      </w:r>
      <w:r w:rsidR="00604206">
        <w:rPr>
          <w:sz w:val="22"/>
          <w:szCs w:val="22"/>
        </w:rPr>
        <w:t xml:space="preserve">” This mixture </w:t>
      </w:r>
      <w:proofErr w:type="gramStart"/>
      <w:r w:rsidR="00604206">
        <w:rPr>
          <w:sz w:val="22"/>
          <w:szCs w:val="22"/>
        </w:rPr>
        <w:t>allows</w:t>
      </w:r>
      <w:proofErr w:type="gramEnd"/>
      <w:r w:rsidR="00604206">
        <w:rPr>
          <w:sz w:val="22"/>
          <w:szCs w:val="22"/>
        </w:rPr>
        <w:t xml:space="preserve"> to learn parameters that have meaningful interpretation, </w:t>
      </w:r>
      <w:proofErr w:type="gramStart"/>
      <w:r w:rsidR="00604206">
        <w:rPr>
          <w:sz w:val="22"/>
          <w:szCs w:val="22"/>
        </w:rPr>
        <w:t>similar to</w:t>
      </w:r>
      <w:proofErr w:type="gramEnd"/>
      <w:r w:rsidR="00604206">
        <w:rPr>
          <w:sz w:val="22"/>
          <w:szCs w:val="22"/>
        </w:rPr>
        <w:t xml:space="preserve"> the non-mechanistic models. Their model measures the number of cases N(t) at time t as a sum of gaussian-like terms, with parameters of the gaussian curves, and a small noise term. Then the algorithm to learn the parameters of the gaussian curves is based on detecting the peak in each time series, then fit individual gaussian components around that peak. This should arise naturally from a network-based SIR model where people reduce </w:t>
      </w:r>
      <w:proofErr w:type="gramStart"/>
      <w:r w:rsidR="00604206">
        <w:rPr>
          <w:sz w:val="22"/>
          <w:szCs w:val="22"/>
        </w:rPr>
        <w:t>contacts</w:t>
      </w:r>
      <w:proofErr w:type="gramEnd"/>
      <w:r w:rsidR="00604206">
        <w:rPr>
          <w:sz w:val="22"/>
          <w:szCs w:val="22"/>
        </w:rPr>
        <w:t xml:space="preserve"> over time and the diseases </w:t>
      </w:r>
      <w:proofErr w:type="gramStart"/>
      <w:r w:rsidR="00604206">
        <w:rPr>
          <w:sz w:val="22"/>
          <w:szCs w:val="22"/>
        </w:rPr>
        <w:t>spreads</w:t>
      </w:r>
      <w:proofErr w:type="gramEnd"/>
      <w:r w:rsidR="00604206">
        <w:rPr>
          <w:sz w:val="22"/>
          <w:szCs w:val="22"/>
        </w:rPr>
        <w:t xml:space="preserve"> through a </w:t>
      </w:r>
      <w:r w:rsidR="00B963B8">
        <w:rPr>
          <w:sz w:val="22"/>
          <w:szCs w:val="22"/>
        </w:rPr>
        <w:t>stochastic</w:t>
      </w:r>
      <w:r w:rsidR="00604206">
        <w:rPr>
          <w:sz w:val="22"/>
          <w:szCs w:val="22"/>
        </w:rPr>
        <w:t xml:space="preserve"> block model (different communities)</w:t>
      </w:r>
    </w:p>
    <w:p w14:paraId="228BDD8E" w14:textId="77777777" w:rsidR="00B963B8" w:rsidRDefault="00B963B8" w:rsidP="000E79B2">
      <w:pPr>
        <w:rPr>
          <w:sz w:val="22"/>
          <w:szCs w:val="22"/>
        </w:rPr>
      </w:pPr>
    </w:p>
    <w:p w14:paraId="46890CA6" w14:textId="6734E7C1" w:rsidR="00B963B8" w:rsidRDefault="00B963B8" w:rsidP="000E79B2">
      <w:pPr>
        <w:rPr>
          <w:sz w:val="22"/>
          <w:szCs w:val="22"/>
        </w:rPr>
      </w:pPr>
      <w:r w:rsidRPr="008073C8">
        <w:rPr>
          <w:sz w:val="22"/>
          <w:szCs w:val="22"/>
        </w:rPr>
        <w:t xml:space="preserve">(Di </w:t>
      </w:r>
      <w:proofErr w:type="spellStart"/>
      <w:r w:rsidRPr="008073C8">
        <w:rPr>
          <w:sz w:val="22"/>
          <w:szCs w:val="22"/>
        </w:rPr>
        <w:t>Lucchio</w:t>
      </w:r>
      <w:proofErr w:type="spellEnd"/>
      <w:r w:rsidRPr="008073C8">
        <w:rPr>
          <w:sz w:val="22"/>
          <w:szCs w:val="22"/>
        </w:rPr>
        <w:t xml:space="preserve"> &amp; </w:t>
      </w:r>
      <w:proofErr w:type="spellStart"/>
      <w:r w:rsidRPr="008073C8">
        <w:rPr>
          <w:sz w:val="22"/>
          <w:szCs w:val="22"/>
        </w:rPr>
        <w:t>Modanese</w:t>
      </w:r>
      <w:proofErr w:type="spellEnd"/>
      <w:r w:rsidRPr="008073C8">
        <w:rPr>
          <w:sz w:val="22"/>
          <w:szCs w:val="22"/>
        </w:rPr>
        <w:t xml:space="preserve">, 2024) </w:t>
      </w:r>
      <w:r w:rsidR="008073C8" w:rsidRPr="008073C8">
        <w:rPr>
          <w:sz w:val="22"/>
          <w:szCs w:val="22"/>
        </w:rPr>
        <w:t>implement agent-based network simulation</w:t>
      </w:r>
      <w:r w:rsidR="008073C8">
        <w:rPr>
          <w:sz w:val="22"/>
          <w:szCs w:val="22"/>
        </w:rPr>
        <w:t xml:space="preserve">s to the classical Bass diffusion model and its extensions.  They do it by combining software packages network and </w:t>
      </w:r>
      <w:proofErr w:type="spellStart"/>
      <w:r w:rsidR="008073C8">
        <w:rPr>
          <w:sz w:val="22"/>
          <w:szCs w:val="22"/>
        </w:rPr>
        <w:t>NetLogo</w:t>
      </w:r>
      <w:proofErr w:type="spellEnd"/>
      <w:r w:rsidR="008073C8">
        <w:rPr>
          <w:sz w:val="22"/>
          <w:szCs w:val="22"/>
        </w:rPr>
        <w:t xml:space="preserve">. Their implementation would allow us to use more complex models than the </w:t>
      </w:r>
      <w:proofErr w:type="spellStart"/>
      <w:r w:rsidR="008073C8">
        <w:rPr>
          <w:sz w:val="22"/>
          <w:szCs w:val="22"/>
        </w:rPr>
        <w:t>Barabasi</w:t>
      </w:r>
      <w:proofErr w:type="spellEnd"/>
      <w:r w:rsidR="008073C8">
        <w:rPr>
          <w:sz w:val="22"/>
          <w:szCs w:val="22"/>
        </w:rPr>
        <w:t>-Albert and small world networks, which give more flexibility to the model simulation. This implementation can be leveraged to understand the network dynamics of infectious diseases, via fitting the spread of the disease with a Bass model or any of its extensions and then simulate the network generating it with their approach.</w:t>
      </w:r>
    </w:p>
    <w:p w14:paraId="77849C6E" w14:textId="77777777" w:rsidR="0051055B" w:rsidRDefault="0051055B" w:rsidP="000E79B2">
      <w:pPr>
        <w:rPr>
          <w:sz w:val="22"/>
          <w:szCs w:val="22"/>
        </w:rPr>
      </w:pPr>
    </w:p>
    <w:p w14:paraId="7747E754" w14:textId="121CB277" w:rsidR="0051055B" w:rsidRDefault="0051055B" w:rsidP="000E79B2">
      <w:pPr>
        <w:rPr>
          <w:sz w:val="22"/>
          <w:szCs w:val="22"/>
        </w:rPr>
      </w:pPr>
      <w:r>
        <w:rPr>
          <w:sz w:val="22"/>
          <w:szCs w:val="22"/>
        </w:rPr>
        <w:t xml:space="preserve">(Sun, 2012) addresses </w:t>
      </w:r>
      <w:proofErr w:type="gramStart"/>
      <w:r>
        <w:rPr>
          <w:sz w:val="22"/>
          <w:szCs w:val="22"/>
        </w:rPr>
        <w:t>the spatial</w:t>
      </w:r>
      <w:proofErr w:type="gramEnd"/>
      <w:r>
        <w:rPr>
          <w:sz w:val="22"/>
          <w:szCs w:val="22"/>
        </w:rPr>
        <w:t xml:space="preserve"> epidemiology via risk and incidence. The author states that pathogens might be highly localized, spatially restricted or susceptible hosts can be clustered. The author investigates spatial patters of epidemics with non-linear incidence rates. Evidence of </w:t>
      </w:r>
      <w:r>
        <w:rPr>
          <w:sz w:val="22"/>
          <w:szCs w:val="22"/>
        </w:rPr>
        <w:lastRenderedPageBreak/>
        <w:t xml:space="preserve">statistical significance is found in the coefficients associated with spatial patterns. </w:t>
      </w:r>
      <w:r w:rsidR="006A4E5E">
        <w:rPr>
          <w:sz w:val="22"/>
          <w:szCs w:val="22"/>
        </w:rPr>
        <w:t xml:space="preserve">The author uses a </w:t>
      </w:r>
      <w:r w:rsidR="0011536E">
        <w:rPr>
          <w:sz w:val="22"/>
          <w:szCs w:val="22"/>
        </w:rPr>
        <w:t>Susceptible</w:t>
      </w:r>
      <w:r w:rsidR="006A4E5E">
        <w:rPr>
          <w:sz w:val="22"/>
          <w:szCs w:val="22"/>
        </w:rPr>
        <w:t xml:space="preserve"> Infected Reaction-Diffusion Model with </w:t>
      </w:r>
      <w:proofErr w:type="spellStart"/>
      <w:r w:rsidR="006A4E5E">
        <w:rPr>
          <w:sz w:val="22"/>
          <w:szCs w:val="22"/>
        </w:rPr>
        <w:t>non linear</w:t>
      </w:r>
      <w:proofErr w:type="spellEnd"/>
      <w:r w:rsidR="006A4E5E">
        <w:rPr>
          <w:sz w:val="22"/>
          <w:szCs w:val="22"/>
        </w:rPr>
        <w:t xml:space="preserve"> incidence. This is similar to the SIR models, where there are a set of partial </w:t>
      </w:r>
      <w:r w:rsidR="0011536E">
        <w:rPr>
          <w:sz w:val="22"/>
          <w:szCs w:val="22"/>
        </w:rPr>
        <w:t>differential</w:t>
      </w:r>
      <w:r w:rsidR="006A4E5E">
        <w:rPr>
          <w:sz w:val="22"/>
          <w:szCs w:val="22"/>
        </w:rPr>
        <w:t xml:space="preserve"> equations and the solution to these are the paths that the </w:t>
      </w:r>
      <w:r w:rsidR="0011536E">
        <w:rPr>
          <w:sz w:val="22"/>
          <w:szCs w:val="22"/>
        </w:rPr>
        <w:t>Susceptible</w:t>
      </w:r>
      <w:r w:rsidR="006A4E5E">
        <w:rPr>
          <w:sz w:val="22"/>
          <w:szCs w:val="22"/>
        </w:rPr>
        <w:t xml:space="preserve"> and Infected will take through time. Among the parameters there is a ß, which is the </w:t>
      </w:r>
      <w:r w:rsidR="0011536E">
        <w:rPr>
          <w:sz w:val="22"/>
          <w:szCs w:val="22"/>
        </w:rPr>
        <w:t>force</w:t>
      </w:r>
      <w:r w:rsidR="006A4E5E">
        <w:rPr>
          <w:sz w:val="22"/>
          <w:szCs w:val="22"/>
        </w:rPr>
        <w:t xml:space="preserve"> of infection, or nonlinear incidence. Then Bifurcation analysis and Linear Stability Analysis are made. Here spatial pattern formation takes relevance, as some of the parameters of the system are spatial (D1 and D2 which are diffusion coefficients of how the systems spreads in space, not only in time. </w:t>
      </w:r>
      <w:r>
        <w:rPr>
          <w:sz w:val="22"/>
          <w:szCs w:val="22"/>
        </w:rPr>
        <w:t>These findings can be extended to more general disease spreads or also applied to some other contexts. In a later section of this document, this logic will be applied to the specific case of epidemics in Colombia to investigate the spatial effects on disease spread</w:t>
      </w:r>
      <w:r w:rsidR="006A4E5E">
        <w:rPr>
          <w:sz w:val="22"/>
          <w:szCs w:val="22"/>
        </w:rPr>
        <w:t xml:space="preserve">, where diseases often cluster in specific cities or regions thanks to some </w:t>
      </w:r>
      <w:r w:rsidR="0011536E">
        <w:rPr>
          <w:sz w:val="22"/>
          <w:szCs w:val="22"/>
        </w:rPr>
        <w:t>meteorological</w:t>
      </w:r>
      <w:r w:rsidR="006A4E5E">
        <w:rPr>
          <w:sz w:val="22"/>
          <w:szCs w:val="22"/>
        </w:rPr>
        <w:t>, salubrity and other conditions. One could use spatial SI reaction-</w:t>
      </w:r>
      <w:r w:rsidR="0011536E">
        <w:rPr>
          <w:sz w:val="22"/>
          <w:szCs w:val="22"/>
        </w:rPr>
        <w:t>diffusion</w:t>
      </w:r>
      <w:r w:rsidR="006A4E5E">
        <w:rPr>
          <w:sz w:val="22"/>
          <w:szCs w:val="22"/>
        </w:rPr>
        <w:t xml:space="preserve"> models to simulate disease spread between regions and estimate the critical ß values to determine thresholds where spatial patterns (localized outbreaks) might happen.</w:t>
      </w:r>
    </w:p>
    <w:p w14:paraId="277E79D6" w14:textId="1DA07985" w:rsidR="00E93136" w:rsidRDefault="00E93136" w:rsidP="000E79B2">
      <w:pPr>
        <w:rPr>
          <w:sz w:val="22"/>
          <w:szCs w:val="22"/>
        </w:rPr>
      </w:pPr>
      <w:r>
        <w:rPr>
          <w:sz w:val="22"/>
          <w:szCs w:val="22"/>
        </w:rPr>
        <w:t>(</w:t>
      </w:r>
      <w:proofErr w:type="spellStart"/>
      <w:r>
        <w:rPr>
          <w:sz w:val="22"/>
          <w:szCs w:val="22"/>
        </w:rPr>
        <w:t>Furaln</w:t>
      </w:r>
      <w:proofErr w:type="spellEnd"/>
      <w:r>
        <w:rPr>
          <w:sz w:val="22"/>
          <w:szCs w:val="22"/>
        </w:rPr>
        <w:t xml:space="preserve"> &amp; </w:t>
      </w:r>
      <w:proofErr w:type="spellStart"/>
      <w:r>
        <w:rPr>
          <w:sz w:val="22"/>
          <w:szCs w:val="22"/>
        </w:rPr>
        <w:t>Mortarino</w:t>
      </w:r>
      <w:proofErr w:type="spellEnd"/>
      <w:r>
        <w:rPr>
          <w:sz w:val="22"/>
          <w:szCs w:val="22"/>
        </w:rPr>
        <w:t xml:space="preserve"> 2021) Analyze the effect of the variation in the number of tests done on the effective cases of COVID-19. Their approach confirms that the number of confirmed cases is strongly dependent on the number of tests performed. Particularly they use a nonlinear asymmetric diffusion model</w:t>
      </w:r>
      <w:r w:rsidR="00F06473">
        <w:rPr>
          <w:sz w:val="22"/>
          <w:szCs w:val="22"/>
        </w:rPr>
        <w:t xml:space="preserve">. The model is found to be more efficient in comparison with other existing models like the SIRD and the logistic model, combining the properties of innovation diffusion models with the information on the testing. In particular their model </w:t>
      </w:r>
      <w:proofErr w:type="spellStart"/>
      <w:r w:rsidR="00F06473" w:rsidRPr="00F06473">
        <w:rPr>
          <w:sz w:val="22"/>
          <w:szCs w:val="22"/>
        </w:rPr>
        <w:t>model</w:t>
      </w:r>
      <w:proofErr w:type="spellEnd"/>
      <w:r w:rsidR="00F06473" w:rsidRPr="00F06473">
        <w:rPr>
          <w:sz w:val="22"/>
          <w:szCs w:val="22"/>
        </w:rPr>
        <w:t xml:space="preserve"> extends classical innovation diffusion models (like Bass and its extensions) using a </w:t>
      </w:r>
      <w:r w:rsidR="00F06473" w:rsidRPr="00F06473">
        <w:rPr>
          <w:b/>
          <w:bCs/>
          <w:sz w:val="22"/>
          <w:szCs w:val="22"/>
        </w:rPr>
        <w:t>Dynamic Market Potential (DMP)</w:t>
      </w:r>
      <w:r w:rsidR="00F06473" w:rsidRPr="00F06473">
        <w:rPr>
          <w:sz w:val="22"/>
          <w:szCs w:val="22"/>
        </w:rPr>
        <w:t xml:space="preserve"> framewor</w:t>
      </w:r>
      <w:r w:rsidR="00F06473">
        <w:rPr>
          <w:sz w:val="22"/>
          <w:szCs w:val="22"/>
        </w:rPr>
        <w:t>k. They have an intervention function $\omega(t)$, which is linked to the number of tests or swabs $B(t)$. Their work is relevant to this document because it leverages the external information (swabs performed) to improve a diffusion model approach. This can be extended to the particular use case in this document, leveraging external information like social media or google searches for improving diffusion-like models.</w:t>
      </w:r>
    </w:p>
    <w:p w14:paraId="23A616AB" w14:textId="5F7BB048" w:rsidR="009223CC" w:rsidRDefault="009223CC" w:rsidP="000E79B2">
      <w:pPr>
        <w:rPr>
          <w:sz w:val="22"/>
          <w:szCs w:val="22"/>
        </w:rPr>
      </w:pPr>
      <w:r w:rsidRPr="009223CC">
        <w:rPr>
          <w:sz w:val="22"/>
          <w:szCs w:val="22"/>
        </w:rPr>
        <w:t>(</w:t>
      </w:r>
      <w:proofErr w:type="spellStart"/>
      <w:r w:rsidRPr="009223CC">
        <w:rPr>
          <w:sz w:val="22"/>
          <w:szCs w:val="22"/>
        </w:rPr>
        <w:t>Eryasoy</w:t>
      </w:r>
      <w:proofErr w:type="spellEnd"/>
      <w:r w:rsidRPr="009223CC">
        <w:rPr>
          <w:sz w:val="22"/>
          <w:szCs w:val="22"/>
        </w:rPr>
        <w:t xml:space="preserve"> et al. 2021) argue that S</w:t>
      </w:r>
      <w:r>
        <w:rPr>
          <w:sz w:val="22"/>
          <w:szCs w:val="22"/>
        </w:rPr>
        <w:t>IR type models are not good enough for the COVID pandemic. For addressing the shortcomings of the SIR models, they propose an approach that is based on a modified Bass diffusion model. Their novel approach lies in the fact that they do not require initial conditions and assumptions, or data pre-processing.</w:t>
      </w:r>
    </w:p>
    <w:p w14:paraId="45B7A2C9" w14:textId="34A80EF0" w:rsidR="008E54DD" w:rsidRDefault="008E54DD" w:rsidP="000E79B2">
      <w:pPr>
        <w:rPr>
          <w:sz w:val="22"/>
          <w:szCs w:val="22"/>
        </w:rPr>
      </w:pPr>
      <w:r>
        <w:rPr>
          <w:sz w:val="22"/>
          <w:szCs w:val="22"/>
        </w:rPr>
        <w:t>(</w:t>
      </w:r>
      <w:proofErr w:type="spellStart"/>
      <w:r>
        <w:rPr>
          <w:sz w:val="22"/>
          <w:szCs w:val="22"/>
        </w:rPr>
        <w:t>Gurumurty</w:t>
      </w:r>
      <w:proofErr w:type="spellEnd"/>
      <w:r>
        <w:rPr>
          <w:sz w:val="22"/>
          <w:szCs w:val="22"/>
        </w:rPr>
        <w:t xml:space="preserve"> &amp; Mukherjee 2020) presented early works on modelling and forecasting the mortality (cases) of the COVID-19.   They tackle the modelling via a Bass diffusion model, and they compare it with several running models at the time, used by universities to forecast the future cases of the COVID pandemic. Most of them were based on the SEIR, SEIRS methodology</w:t>
      </w:r>
      <w:r w:rsidR="00AA115B">
        <w:rPr>
          <w:sz w:val="22"/>
          <w:szCs w:val="22"/>
        </w:rPr>
        <w:t xml:space="preserve">. Other relevant models for the comparison were the IHME model which is a statistical model fitting a Gaussian Error Function to the cumulative number of deaths. The fitting is done via non-linear regression to estimate the trajectory of the cumulative and daily death rate as a function of the implementation of social distancing measures. The authors find that the Bass model compared well to other existing notable models and even forecasted better. A takeaway from this study is that simple diffusion models can be a very versatile tool, which are easily implemented and produce good </w:t>
      </w:r>
      <w:r w:rsidR="00AA115B">
        <w:rPr>
          <w:sz w:val="22"/>
          <w:szCs w:val="22"/>
        </w:rPr>
        <w:lastRenderedPageBreak/>
        <w:t>results when compared to other more complicated models. This makes it a good candidate for using it in several disease spreading scenarios and deepen a bit further into it, as I do later on the document.</w:t>
      </w:r>
    </w:p>
    <w:p w14:paraId="6D3D1977" w14:textId="1684BC9C" w:rsidR="000E75A0" w:rsidRDefault="000E75A0" w:rsidP="000E79B2">
      <w:pPr>
        <w:rPr>
          <w:sz w:val="22"/>
          <w:szCs w:val="22"/>
        </w:rPr>
      </w:pPr>
      <w:r>
        <w:rPr>
          <w:sz w:val="22"/>
          <w:szCs w:val="22"/>
        </w:rPr>
        <w:t>(</w:t>
      </w:r>
      <w:proofErr w:type="spellStart"/>
      <w:r>
        <w:rPr>
          <w:sz w:val="22"/>
          <w:szCs w:val="22"/>
        </w:rPr>
        <w:t>Xenikos</w:t>
      </w:r>
      <w:proofErr w:type="spellEnd"/>
      <w:r>
        <w:rPr>
          <w:sz w:val="22"/>
          <w:szCs w:val="22"/>
        </w:rPr>
        <w:t xml:space="preserve"> &amp; </w:t>
      </w:r>
      <w:proofErr w:type="spellStart"/>
      <w:r>
        <w:rPr>
          <w:sz w:val="22"/>
          <w:szCs w:val="22"/>
        </w:rPr>
        <w:t>Constantoudis</w:t>
      </w:r>
      <w:proofErr w:type="spellEnd"/>
      <w:r>
        <w:rPr>
          <w:sz w:val="22"/>
          <w:szCs w:val="22"/>
        </w:rPr>
        <w:t xml:space="preserve"> 2024) work explores how sub-exponential power law generated networks observed in epidemics. They use a simulation based approach to identify cases where networks grow following an extension of the Bass diffusion model. The authors propose a network-based SIR percolation model, that extends the classical Bass diffusion model to describe the spread of an epidemic. The model considers sub-exponential power law growth in the early stages, Weibull dynamics as a natural diffusion pattern, and the incorporation of spatial heterogeneity via modular networks. They simulate the network via 2D lattices and modular networks (representing cities and countries).</w:t>
      </w:r>
      <w:r w:rsidR="00770BD6">
        <w:rPr>
          <w:sz w:val="22"/>
          <w:szCs w:val="22"/>
        </w:rPr>
        <w:t xml:space="preserve"> They find in the empirical application that animal epidemics grow with a $\beta \</w:t>
      </w:r>
      <w:proofErr w:type="spellStart"/>
      <w:r w:rsidR="00770BD6">
        <w:rPr>
          <w:sz w:val="22"/>
          <w:szCs w:val="22"/>
        </w:rPr>
        <w:t>approx</w:t>
      </w:r>
      <w:proofErr w:type="spellEnd"/>
      <w:r w:rsidR="00770BD6">
        <w:rPr>
          <w:sz w:val="22"/>
          <w:szCs w:val="22"/>
        </w:rPr>
        <w:t xml:space="preserve"> 2$, while Covid-19 spread shows a value larger than 2, even up to 6.</w:t>
      </w:r>
    </w:p>
    <w:p w14:paraId="5E9FC668" w14:textId="2DCF0306" w:rsidR="00770BD6" w:rsidRDefault="00770BD6" w:rsidP="000E79B2">
      <w:pPr>
        <w:rPr>
          <w:sz w:val="22"/>
          <w:szCs w:val="22"/>
        </w:rPr>
      </w:pPr>
      <w:r>
        <w:rPr>
          <w:sz w:val="22"/>
          <w:szCs w:val="22"/>
        </w:rPr>
        <w:t xml:space="preserve">(Bender et al. 2024) introduce a simplification of the SIR model with the goal of generating a quasi-analytical solution and fitting functions that properly fit the data of the COVID-19 pandemic. They provide equations that compare the spread of the pandemic to </w:t>
      </w:r>
      <w:r w:rsidR="00EF3602">
        <w:rPr>
          <w:sz w:val="22"/>
          <w:szCs w:val="22"/>
        </w:rPr>
        <w:t>t</w:t>
      </w:r>
      <w:r>
        <w:rPr>
          <w:sz w:val="22"/>
          <w:szCs w:val="22"/>
        </w:rPr>
        <w:t xml:space="preserve">he dynamics of a particle. The particle location over time can be interpreted as the growing fraction of the population that is infected. This approach introduces a physical understanding while preserving analytical expressions of drift-diffusion models. </w:t>
      </w:r>
    </w:p>
    <w:p w14:paraId="457DF4BF" w14:textId="5CB85340" w:rsidR="00EF3602" w:rsidRPr="007625C9" w:rsidRDefault="007625C9" w:rsidP="000E79B2">
      <w:pPr>
        <w:rPr>
          <w:sz w:val="22"/>
          <w:szCs w:val="22"/>
        </w:rPr>
      </w:pPr>
      <w:r>
        <w:rPr>
          <w:sz w:val="22"/>
          <w:szCs w:val="22"/>
        </w:rPr>
        <w:t xml:space="preserve">There is also an approach on connecting mechanistic models with something else that boosts the explainability and makes more sense of the spread of infectious diseases. </w:t>
      </w:r>
      <w:r w:rsidRPr="007625C9">
        <w:rPr>
          <w:sz w:val="22"/>
          <w:szCs w:val="22"/>
        </w:rPr>
        <w:t xml:space="preserve">(Rafiq et al. 2023) point out </w:t>
      </w:r>
      <w:r>
        <w:rPr>
          <w:sz w:val="22"/>
          <w:szCs w:val="22"/>
        </w:rPr>
        <w:t xml:space="preserve">that epidemiological studies usually consider random spread of the infectious disease, like in the SIR model. They signal that the interactions between individuals should be taking into account, that is why they simulate numerically the SIR model on a </w:t>
      </w:r>
      <w:r w:rsidRPr="007625C9">
        <w:rPr>
          <w:sz w:val="22"/>
          <w:szCs w:val="22"/>
        </w:rPr>
        <w:t xml:space="preserve">on </w:t>
      </w:r>
      <w:proofErr w:type="spellStart"/>
      <w:r w:rsidRPr="007625C9">
        <w:rPr>
          <w:sz w:val="22"/>
          <w:szCs w:val="22"/>
        </w:rPr>
        <w:t>Barabási</w:t>
      </w:r>
      <w:proofErr w:type="spellEnd"/>
      <w:r w:rsidRPr="007625C9">
        <w:rPr>
          <w:sz w:val="22"/>
          <w:szCs w:val="22"/>
        </w:rPr>
        <w:t>-Albert network</w:t>
      </w:r>
      <w:r>
        <w:rPr>
          <w:sz w:val="22"/>
          <w:szCs w:val="22"/>
        </w:rPr>
        <w:t xml:space="preserve"> and </w:t>
      </w:r>
      <w:proofErr w:type="spellStart"/>
      <w:r w:rsidRPr="007625C9">
        <w:rPr>
          <w:sz w:val="22"/>
          <w:szCs w:val="22"/>
        </w:rPr>
        <w:t>Erdös</w:t>
      </w:r>
      <w:proofErr w:type="spellEnd"/>
      <w:r w:rsidRPr="007625C9">
        <w:rPr>
          <w:sz w:val="22"/>
          <w:szCs w:val="22"/>
        </w:rPr>
        <w:t>-Rényi network to analyze the spread of COVID-19 in Pakistan</w:t>
      </w:r>
      <w:r>
        <w:rPr>
          <w:sz w:val="22"/>
          <w:szCs w:val="22"/>
        </w:rPr>
        <w:t>. In this way they capture spatial-temporal features of the spread of the disease in a focused area.</w:t>
      </w:r>
    </w:p>
    <w:p w14:paraId="3986F2DB" w14:textId="3F25E559" w:rsidR="00EF3602" w:rsidRDefault="00EF3602" w:rsidP="000E79B2">
      <w:pPr>
        <w:rPr>
          <w:sz w:val="22"/>
          <w:szCs w:val="22"/>
        </w:rPr>
      </w:pPr>
      <w:r>
        <w:rPr>
          <w:sz w:val="22"/>
          <w:szCs w:val="22"/>
        </w:rPr>
        <w:t>One of the main challenges of modelling an epidemic or pandemic using networks is the computational cost and the existing methods can lead to inaccuracies in some cases. For simulating a mechanistic model like the SIR using an underlying graph, is costly. Some authors have tried to circumvent this issue by optimizing the graph generation. For example (</w:t>
      </w:r>
      <w:proofErr w:type="spellStart"/>
      <w:r>
        <w:rPr>
          <w:sz w:val="22"/>
          <w:szCs w:val="22"/>
        </w:rPr>
        <w:t>Awolude</w:t>
      </w:r>
      <w:proofErr w:type="spellEnd"/>
      <w:r>
        <w:rPr>
          <w:sz w:val="22"/>
          <w:szCs w:val="22"/>
        </w:rPr>
        <w:t xml:space="preserve"> &amp; Cator 2024) tackle on the problem of identifying characteristics of the metastable </w:t>
      </w:r>
      <w:proofErr w:type="spellStart"/>
      <w:r>
        <w:rPr>
          <w:sz w:val="22"/>
          <w:szCs w:val="22"/>
        </w:rPr>
        <w:t>behaviour</w:t>
      </w:r>
      <w:proofErr w:type="spellEnd"/>
      <w:r>
        <w:rPr>
          <w:sz w:val="22"/>
          <w:szCs w:val="22"/>
        </w:rPr>
        <w:t xml:space="preserve">. They propose a method that incorporates correlations and results in more accurate approximations, using the </w:t>
      </w:r>
      <w:proofErr w:type="spellStart"/>
      <w:r w:rsidRPr="00EF3602">
        <w:rPr>
          <w:sz w:val="22"/>
          <w:szCs w:val="22"/>
        </w:rPr>
        <w:t>Erdös</w:t>
      </w:r>
      <w:proofErr w:type="spellEnd"/>
      <w:r w:rsidRPr="00EF3602">
        <w:rPr>
          <w:sz w:val="22"/>
          <w:szCs w:val="22"/>
        </w:rPr>
        <w:t>-Rényi graph</w:t>
      </w:r>
      <w:r>
        <w:rPr>
          <w:sz w:val="22"/>
          <w:szCs w:val="22"/>
        </w:rPr>
        <w:t>. They state that this method is computationally friendly and can be applied to large networks</w:t>
      </w:r>
      <w:r w:rsidR="008D7284">
        <w:rPr>
          <w:sz w:val="22"/>
          <w:szCs w:val="22"/>
        </w:rPr>
        <w:t xml:space="preserve">, which can lead to </w:t>
      </w:r>
      <w:r w:rsidR="002A6AFE">
        <w:rPr>
          <w:sz w:val="22"/>
          <w:szCs w:val="22"/>
        </w:rPr>
        <w:t>using graphs as a tool in modelling epidemics with more ease.</w:t>
      </w:r>
    </w:p>
    <w:p w14:paraId="3E994CA8" w14:textId="2FB11B90" w:rsidR="00C129B4" w:rsidRDefault="00C129B4" w:rsidP="000E79B2">
      <w:pPr>
        <w:rPr>
          <w:sz w:val="22"/>
          <w:szCs w:val="22"/>
        </w:rPr>
      </w:pPr>
      <w:r>
        <w:rPr>
          <w:sz w:val="22"/>
          <w:szCs w:val="22"/>
        </w:rPr>
        <w:t xml:space="preserve">(Babay et al. 2022) introduce a methodological framework which is based on the </w:t>
      </w:r>
      <w:proofErr w:type="spellStart"/>
      <w:r>
        <w:rPr>
          <w:sz w:val="22"/>
          <w:szCs w:val="22"/>
        </w:rPr>
        <w:t>MinINF</w:t>
      </w:r>
      <w:proofErr w:type="spellEnd"/>
      <w:r>
        <w:rPr>
          <w:sz w:val="22"/>
          <w:szCs w:val="22"/>
        </w:rPr>
        <w:t xml:space="preserve"> problem. They tackle it via two bicriteria approximation algorithms. One is based on cut </w:t>
      </w:r>
      <w:proofErr w:type="spellStart"/>
      <w:r>
        <w:rPr>
          <w:sz w:val="22"/>
          <w:szCs w:val="22"/>
        </w:rPr>
        <w:t>sparsification</w:t>
      </w:r>
      <w:proofErr w:type="spellEnd"/>
      <w:r>
        <w:rPr>
          <w:sz w:val="22"/>
          <w:szCs w:val="22"/>
        </w:rPr>
        <w:t xml:space="preserve"> result of Krager and the other is a Sample Average Approximation algorithm. The takeaway of their work is that optimization is being introduced in the field of epidemiology which is based on network science, because measures like the social distancing introduce the need to know what is the </w:t>
      </w:r>
      <w:r>
        <w:rPr>
          <w:sz w:val="22"/>
          <w:szCs w:val="22"/>
        </w:rPr>
        <w:lastRenderedPageBreak/>
        <w:t xml:space="preserve">optimal social distancing measurement to be proposed. </w:t>
      </w:r>
      <w:r w:rsidRPr="00C129B4">
        <w:rPr>
          <w:sz w:val="22"/>
          <w:szCs w:val="22"/>
        </w:rPr>
        <w:t xml:space="preserve">Incorporating spatial information into the graph structure can help improve the efficiency of optimization. By leveraging the geographic relationships between individuals or locations, </w:t>
      </w:r>
      <w:r w:rsidR="00031087">
        <w:rPr>
          <w:sz w:val="22"/>
          <w:szCs w:val="22"/>
        </w:rPr>
        <w:t>one could</w:t>
      </w:r>
      <w:r w:rsidRPr="00C129B4">
        <w:rPr>
          <w:sz w:val="22"/>
          <w:szCs w:val="22"/>
        </w:rPr>
        <w:t xml:space="preserve"> simplify the network before running computationally intensive algorithms. For example, spatial proximity can guide the removal of less relevant long-distance edges, which are less likely to contribute to local transmission. Additionally, spatial clustering methods can be used to group nearby nodes into larger “super-nodes,” effectively reducing the size of the graph and, in turn, the complexity of the optimization problem. Spatial data can also help prioritize which nodes or edges should be considered for intervention, narrowing the search space and making optimization algorithms, such as those based on sampling, faster and more tractable.</w:t>
      </w:r>
      <w:r w:rsidR="00031087">
        <w:rPr>
          <w:sz w:val="22"/>
          <w:szCs w:val="22"/>
        </w:rPr>
        <w:t xml:space="preserve"> Later on the document I will address the spatial statistics initiative.</w:t>
      </w:r>
    </w:p>
    <w:p w14:paraId="003EE604" w14:textId="149B5FC1" w:rsidR="00B121D3" w:rsidRDefault="00B121D3" w:rsidP="000E79B2">
      <w:pPr>
        <w:rPr>
          <w:sz w:val="22"/>
          <w:szCs w:val="22"/>
        </w:rPr>
      </w:pPr>
      <w:r w:rsidRPr="00B121D3">
        <w:rPr>
          <w:sz w:val="22"/>
          <w:szCs w:val="22"/>
        </w:rPr>
        <w:t xml:space="preserve">(Raheja et al. 2023) come with </w:t>
      </w:r>
      <w:r>
        <w:rPr>
          <w:sz w:val="22"/>
          <w:szCs w:val="22"/>
        </w:rPr>
        <w:t xml:space="preserve">a novel approach on diffusion prediction via </w:t>
      </w:r>
      <w:r w:rsidR="00FC68C2">
        <w:rPr>
          <w:sz w:val="22"/>
          <w:szCs w:val="22"/>
        </w:rPr>
        <w:t>a model called diffusion prediction model. The model is based on two possibilities of spread. The first one is when the spread takes time after infecting one person. The other one is when the spread is immediate after infecting one person. The authors claim that their model had better results than the state-of-the-art models at the time in terms of predicting future cases over the coming 4 weeks. They adjust the parameters of their model by fitting it to the observed COVID-19 cases to obtain the parameters that give the</w:t>
      </w:r>
      <w:r w:rsidR="00B2089A">
        <w:rPr>
          <w:sz w:val="22"/>
          <w:szCs w:val="22"/>
        </w:rPr>
        <w:t xml:space="preserve"> cases in time. They compare this simplified approach with other models like SVM, logistic regression and CNNs, obtaining superior results in terms of accuracy and error. This type of approaches open the door to tackle the pandemics and epidemics via models that are not computationally intensive but by cleverly finding mathematical frameworks that generalize well for the given data.</w:t>
      </w:r>
    </w:p>
    <w:p w14:paraId="03284AB5" w14:textId="3D1C4A46" w:rsidR="00F77F30" w:rsidRPr="00F77F30" w:rsidRDefault="00F77F30" w:rsidP="00F77F30">
      <w:pPr>
        <w:rPr>
          <w:sz w:val="22"/>
          <w:szCs w:val="22"/>
        </w:rPr>
      </w:pPr>
      <w:r w:rsidRPr="00F77F30">
        <w:rPr>
          <w:sz w:val="22"/>
          <w:szCs w:val="22"/>
        </w:rPr>
        <w:t>Delving deeper into machine learning and deep learning approaches for modeling and forecasting pandemics and epidemics, Liu et al. (2024) move beyond mechanistic models, arguing that such models have limitations when it comes to capturing the complexities of modern disease spread. They propose the use of Graph Neural Networks (GNNs) and outline key research directions for applying GNNs to epidemiological modeling.</w:t>
      </w:r>
      <w:r>
        <w:rPr>
          <w:sz w:val="22"/>
          <w:szCs w:val="22"/>
        </w:rPr>
        <w:t xml:space="preserve"> </w:t>
      </w:r>
      <w:r w:rsidRPr="00F77F30">
        <w:rPr>
          <w:sz w:val="22"/>
          <w:szCs w:val="22"/>
        </w:rPr>
        <w:t xml:space="preserve">The authors identify two main categories of GNN-based approaches. The first is </w:t>
      </w:r>
      <w:r w:rsidRPr="00F77F30">
        <w:rPr>
          <w:b/>
          <w:bCs/>
          <w:sz w:val="22"/>
          <w:szCs w:val="22"/>
        </w:rPr>
        <w:t>neural GNNs</w:t>
      </w:r>
      <w:r w:rsidRPr="00F77F30">
        <w:rPr>
          <w:sz w:val="22"/>
          <w:szCs w:val="22"/>
        </w:rPr>
        <w:t xml:space="preserve">, which are purely data-driven and learn from temporal and spatial patterns without relying on traditional epidemiological assumptions. The second is </w:t>
      </w:r>
      <w:r w:rsidRPr="00F77F30">
        <w:rPr>
          <w:b/>
          <w:bCs/>
          <w:sz w:val="22"/>
          <w:szCs w:val="22"/>
        </w:rPr>
        <w:t>hybrid GNN models</w:t>
      </w:r>
      <w:r w:rsidRPr="00F77F30">
        <w:rPr>
          <w:sz w:val="22"/>
          <w:szCs w:val="22"/>
        </w:rPr>
        <w:t>, which combine GNNs with classical mechanistic models (e.g., SIR) to estimate parameters such as recovery rates.</w:t>
      </w:r>
      <w:r>
        <w:rPr>
          <w:sz w:val="22"/>
          <w:szCs w:val="22"/>
        </w:rPr>
        <w:t xml:space="preserve"> </w:t>
      </w:r>
      <w:r w:rsidRPr="00F77F30">
        <w:rPr>
          <w:sz w:val="22"/>
          <w:szCs w:val="22"/>
        </w:rPr>
        <w:t>Liu et al.</w:t>
      </w:r>
      <w:r>
        <w:rPr>
          <w:sz w:val="22"/>
          <w:szCs w:val="22"/>
        </w:rPr>
        <w:t xml:space="preserve"> </w:t>
      </w:r>
      <w:r w:rsidRPr="00F77F30">
        <w:rPr>
          <w:sz w:val="22"/>
          <w:szCs w:val="22"/>
        </w:rPr>
        <w:t xml:space="preserve">highlight several advantages of GNNs over mechanistic models, including their ability to capture relational information (e.g., contact networks, mobility), their flexibility in handling diverse data types, adaptability to dynamic graph structures, interpretability when integrated with hybrid designs, scalability, and strong performance in </w:t>
      </w:r>
      <w:proofErr w:type="spellStart"/>
      <w:r w:rsidRPr="00F77F30">
        <w:rPr>
          <w:sz w:val="22"/>
          <w:szCs w:val="22"/>
        </w:rPr>
        <w:t>spatio</w:t>
      </w:r>
      <w:proofErr w:type="spellEnd"/>
      <w:r w:rsidRPr="00F77F30">
        <w:rPr>
          <w:sz w:val="22"/>
          <w:szCs w:val="22"/>
        </w:rPr>
        <w:t>-temporal modeling.</w:t>
      </w:r>
      <w:r>
        <w:rPr>
          <w:sz w:val="22"/>
          <w:szCs w:val="22"/>
        </w:rPr>
        <w:t xml:space="preserve"> </w:t>
      </w:r>
      <w:r w:rsidRPr="00F77F30">
        <w:rPr>
          <w:sz w:val="22"/>
          <w:szCs w:val="22"/>
        </w:rPr>
        <w:t>However, they also point out notable challenges. GNNs often require high-quality data, involve significant model complexity, and may lack transparency—particularly in purely neural implementations. Additionally, their scalability and computational demands can limit their effectiveness in real-time applications.</w:t>
      </w:r>
    </w:p>
    <w:p w14:paraId="6363868E" w14:textId="1FE606A0" w:rsidR="00BB0608" w:rsidRDefault="00BB0608" w:rsidP="000E79B2">
      <w:pPr>
        <w:rPr>
          <w:sz w:val="22"/>
          <w:szCs w:val="22"/>
        </w:rPr>
      </w:pPr>
    </w:p>
    <w:p w14:paraId="5A02C480" w14:textId="77777777" w:rsidR="00BD74CF" w:rsidRDefault="00BD74CF" w:rsidP="000E79B2">
      <w:pPr>
        <w:rPr>
          <w:sz w:val="22"/>
          <w:szCs w:val="22"/>
        </w:rPr>
      </w:pPr>
    </w:p>
    <w:p w14:paraId="49786387" w14:textId="10709F39" w:rsidR="00BD74CF" w:rsidRDefault="00BD74CF" w:rsidP="000E79B2">
      <w:pPr>
        <w:rPr>
          <w:sz w:val="22"/>
          <w:szCs w:val="22"/>
        </w:rPr>
      </w:pPr>
      <w:r>
        <w:rPr>
          <w:sz w:val="22"/>
          <w:szCs w:val="22"/>
        </w:rPr>
        <w:lastRenderedPageBreak/>
        <w:t xml:space="preserve">It is to keep in mind that modelling the </w:t>
      </w:r>
      <w:proofErr w:type="spellStart"/>
      <w:r>
        <w:rPr>
          <w:sz w:val="22"/>
          <w:szCs w:val="22"/>
        </w:rPr>
        <w:t>behaviour</w:t>
      </w:r>
      <w:proofErr w:type="spellEnd"/>
      <w:r>
        <w:rPr>
          <w:sz w:val="22"/>
          <w:szCs w:val="22"/>
        </w:rPr>
        <w:t xml:space="preserve"> and spread of an infectious disease is not the definitive tool to forecast and prevent the risks of a pandemic or epidemic. Having an early alarm system is crucial, because we are observing the disease before it gets out of control. Many studies try to leverage machine learning to produce and early warning system of a possible pandemic or epidemic. (Christo et al. 2024) review extensively the associated research to early warning systems, to evaluate the effectiveness of machine learning applications on predicting epidemiological phenomena.  Their work concludes that machine learning has effectively been implemented in various contexts to produce early alarms on epidemics and pandemics. They cover a wide range of diseases, methodologies and input data. Both regression and classification problems were analyzed and found that the most effective techniques in their review were non-linear models “complex” architectures like Deep learning models and random forest. They find </w:t>
      </w:r>
      <w:r w:rsidR="001043B1">
        <w:rPr>
          <w:sz w:val="22"/>
          <w:szCs w:val="22"/>
        </w:rPr>
        <w:t>other widely used approaches like LSTM networks, Boosting architectures, (Support vector machines) SVMs, K-Nearest Neighbors (KNN), Logistic Regression and SARIMA models.</w:t>
      </w:r>
    </w:p>
    <w:p w14:paraId="319591E2" w14:textId="77777777" w:rsidR="0099301A" w:rsidRDefault="0099301A" w:rsidP="000E79B2">
      <w:pPr>
        <w:rPr>
          <w:sz w:val="22"/>
          <w:szCs w:val="22"/>
        </w:rPr>
      </w:pPr>
    </w:p>
    <w:p w14:paraId="74A3F9A6" w14:textId="297B0814" w:rsidR="0099301A" w:rsidRDefault="0099301A" w:rsidP="000E79B2">
      <w:pPr>
        <w:rPr>
          <w:sz w:val="22"/>
          <w:szCs w:val="22"/>
        </w:rPr>
      </w:pPr>
      <w:r>
        <w:rPr>
          <w:sz w:val="22"/>
          <w:szCs w:val="22"/>
        </w:rPr>
        <w:t>One example of applying different methodologies other than mechanistic traditional models for infectious diseases can be observed by the work of (Gokler 2024). He uses a hybrid methodology of SVM-Taguchi to predict the number of confirmed cases and deaths of the COVID-19 pandemic. The relevance of this work is the wide application to 51 countries, obtaining better results with a hybrid approach that does not require complex deep layers or architecture. This, with some of the previous works reviewed, seems to suggest that in some cases, not so complicated models can output better results than more complex models. This can very well be thanks to the different datasets selected for each study, but there is a trend in general: there is not a perfect model that generalizes well over all the datasets of infectious diseases. This is why it is so important to understand different natures of modelling and know which strategy could be best applied under different data, circumstances and resources.</w:t>
      </w:r>
    </w:p>
    <w:p w14:paraId="36223386" w14:textId="77777777" w:rsidR="000638A7" w:rsidRPr="000638A7" w:rsidRDefault="000638A7" w:rsidP="000638A7">
      <w:pPr>
        <w:rPr>
          <w:sz w:val="22"/>
          <w:szCs w:val="22"/>
        </w:rPr>
      </w:pPr>
      <w:r w:rsidRPr="000638A7">
        <w:rPr>
          <w:sz w:val="22"/>
          <w:szCs w:val="22"/>
        </w:rPr>
        <w:t>Traditionally, efforts to predict cases and infections have been fairly self-contained in terms of data—most studies rely solely on time series of reported cases to train models that generalize over time. However, additional external information is often included when machine learning models are employed. For example, deep neural networks and random forest architectures can incorporate multiple covariates to improve case prediction. Commonly used variables include social or government-imposed restrictions (e.g., social distancing), population characteristics such as age distribution, population density, and the Human Development Index. Meteorological and environmental data are also widely used in the literature, including elevation, temperature, humidity, rainfall, wind speed and direction, and air and water pollution. Some studies also integrate mobility data.</w:t>
      </w:r>
    </w:p>
    <w:p w14:paraId="591F6555" w14:textId="77777777" w:rsidR="000638A7" w:rsidRPr="000638A7" w:rsidRDefault="000638A7" w:rsidP="000638A7">
      <w:pPr>
        <w:rPr>
          <w:sz w:val="22"/>
          <w:szCs w:val="22"/>
        </w:rPr>
      </w:pPr>
      <w:r w:rsidRPr="000638A7">
        <w:rPr>
          <w:sz w:val="22"/>
          <w:szCs w:val="22"/>
        </w:rPr>
        <w:t xml:space="preserve">In addition, other approaches extend beyond physical and environmental factors by incorporating digital behavior, such as social media activity and internet usage. For instance, </w:t>
      </w:r>
      <w:proofErr w:type="spellStart"/>
      <w:r w:rsidRPr="000638A7">
        <w:rPr>
          <w:sz w:val="22"/>
          <w:szCs w:val="22"/>
        </w:rPr>
        <w:t>Lazebnik</w:t>
      </w:r>
      <w:proofErr w:type="spellEnd"/>
      <w:r w:rsidRPr="000638A7">
        <w:rPr>
          <w:sz w:val="22"/>
          <w:szCs w:val="22"/>
        </w:rPr>
        <w:t xml:space="preserve"> et al. (2022) use social network data to enable early prediction, detection, and control of disease outbreaks. Their study focused on analyzing Twitter data to predict the next wave of COVID-19, </w:t>
      </w:r>
      <w:r w:rsidRPr="000638A7">
        <w:rPr>
          <w:sz w:val="22"/>
          <w:szCs w:val="22"/>
        </w:rPr>
        <w:lastRenderedPageBreak/>
        <w:t>achieving high accuracy and strong performance metrics. This type of work opens the door to more exploratory modeling approaches and motivates the integration of such data into the models developed in this thesis.</w:t>
      </w:r>
    </w:p>
    <w:p w14:paraId="466AD0A5" w14:textId="77777777" w:rsidR="00BB0608" w:rsidRDefault="00BB0608" w:rsidP="000E79B2">
      <w:pPr>
        <w:rPr>
          <w:sz w:val="22"/>
          <w:szCs w:val="22"/>
        </w:rPr>
      </w:pPr>
    </w:p>
    <w:p w14:paraId="6D90C60E" w14:textId="77777777" w:rsidR="005D0279" w:rsidRPr="005D0279" w:rsidRDefault="005D0279" w:rsidP="000E79B2">
      <w:pPr>
        <w:rPr>
          <w:sz w:val="22"/>
          <w:szCs w:val="22"/>
        </w:rPr>
      </w:pPr>
    </w:p>
    <w:p w14:paraId="62847382" w14:textId="7ABE3922" w:rsidR="00813097" w:rsidRPr="005D0279" w:rsidRDefault="00813097" w:rsidP="00067972">
      <w:pPr>
        <w:pStyle w:val="Heading1"/>
      </w:pPr>
      <w:r w:rsidRPr="005D0279">
        <w:t>Mathematical Framework</w:t>
      </w:r>
    </w:p>
    <w:p w14:paraId="735ED8D1" w14:textId="7265206A" w:rsidR="00813097" w:rsidRDefault="00813097" w:rsidP="00813097">
      <w:pPr>
        <w:pStyle w:val="Heading2"/>
      </w:pPr>
      <w:r>
        <w:t>Non-linear Models</w:t>
      </w:r>
    </w:p>
    <w:p w14:paraId="163E68A1" w14:textId="346B692F" w:rsidR="00813097" w:rsidRDefault="00813097" w:rsidP="00813097">
      <w:pPr>
        <w:pStyle w:val="Heading3"/>
      </w:pPr>
      <w:r>
        <w:t>Bass Model</w:t>
      </w:r>
    </w:p>
    <w:p w14:paraId="31BD2070" w14:textId="52BEB45D" w:rsidR="00813097" w:rsidRDefault="00813097" w:rsidP="00813097">
      <w:pPr>
        <w:rPr>
          <w:sz w:val="22"/>
          <w:szCs w:val="22"/>
        </w:rPr>
      </w:pPr>
      <w:r>
        <w:rPr>
          <w:sz w:val="22"/>
          <w:szCs w:val="22"/>
        </w:rPr>
        <w:t xml:space="preserve">Bass proposes a growth model for the adoption or purchase of new products. This was originally tested with consumer goods and has been widely since for many types of products and services. The main assumption is that the timing of a consumers initial purchase has to do with the number of previous buyers, making the adoption of the product dependent on the current state of adoption of the product. </w:t>
      </w:r>
    </w:p>
    <w:p w14:paraId="24DD0D1B" w14:textId="77777777" w:rsidR="008E54DD" w:rsidRDefault="008E54DD" w:rsidP="00813097">
      <w:pPr>
        <w:rPr>
          <w:sz w:val="22"/>
          <w:szCs w:val="22"/>
        </w:rPr>
      </w:pPr>
    </w:p>
    <w:p w14:paraId="73DC88E2" w14:textId="0ABFC847" w:rsidR="00813097" w:rsidRPr="00813097" w:rsidRDefault="00813097" w:rsidP="00813097">
      <w:pPr>
        <w:rPr>
          <w:sz w:val="22"/>
          <w:szCs w:val="22"/>
        </w:rPr>
      </w:pPr>
    </w:p>
    <w:p w14:paraId="5C1F692A" w14:textId="3FB6CA87" w:rsidR="00786545" w:rsidRDefault="00067972" w:rsidP="00067972">
      <w:pPr>
        <w:pStyle w:val="Heading1"/>
      </w:pPr>
      <w:r>
        <w:t>COVID-19</w:t>
      </w:r>
    </w:p>
    <w:p w14:paraId="3FD9FFEA" w14:textId="7FC6A686" w:rsidR="00067972" w:rsidRDefault="00067972" w:rsidP="00067972">
      <w:pPr>
        <w:pStyle w:val="Heading2"/>
      </w:pPr>
      <w:r>
        <w:t>Time series modelling</w:t>
      </w:r>
    </w:p>
    <w:p w14:paraId="36AE12E2" w14:textId="1D26109B" w:rsidR="00067972" w:rsidRDefault="00067972" w:rsidP="00CB1B60">
      <w:pPr>
        <w:jc w:val="both"/>
        <w:rPr>
          <w:sz w:val="22"/>
          <w:szCs w:val="22"/>
        </w:rPr>
      </w:pPr>
      <w:r w:rsidRPr="00CB1B60">
        <w:rPr>
          <w:sz w:val="22"/>
          <w:szCs w:val="22"/>
        </w:rPr>
        <w:t>Since the COVID-19 pandemic is the most recent one, and we have the most available data for it, it is only natural to test some of the main tools</w:t>
      </w:r>
      <w:r w:rsidR="00CB1B60" w:rsidRPr="00CB1B60">
        <w:rPr>
          <w:sz w:val="22"/>
          <w:szCs w:val="22"/>
        </w:rPr>
        <w:t xml:space="preserve"> on our toolkit on the COVID outbreak</w:t>
      </w:r>
      <w:r w:rsidRPr="00CB1B60">
        <w:rPr>
          <w:sz w:val="22"/>
          <w:szCs w:val="22"/>
        </w:rPr>
        <w:t>. For that  weekly data on 10 different countries</w:t>
      </w:r>
      <w:r w:rsidR="00CB1B60" w:rsidRPr="00CB1B60">
        <w:rPr>
          <w:sz w:val="22"/>
          <w:szCs w:val="22"/>
        </w:rPr>
        <w:t xml:space="preserve"> is used. These countries are selected because I have some work relation or prior knowledge of them, so it is easier to deepen and see if the modelling makes sense</w:t>
      </w:r>
      <w:r w:rsidRPr="00CB1B60">
        <w:rPr>
          <w:sz w:val="22"/>
          <w:szCs w:val="22"/>
        </w:rPr>
        <w:t xml:space="preserve">. The </w:t>
      </w:r>
      <w:r w:rsidR="00CB1B60" w:rsidRPr="00CB1B60">
        <w:rPr>
          <w:sz w:val="22"/>
          <w:szCs w:val="22"/>
        </w:rPr>
        <w:t xml:space="preserve"> ultimate </w:t>
      </w:r>
      <w:r w:rsidRPr="00CB1B60">
        <w:rPr>
          <w:sz w:val="22"/>
          <w:szCs w:val="22"/>
        </w:rPr>
        <w:t>goal</w:t>
      </w:r>
      <w:r w:rsidR="00CB1B60" w:rsidRPr="00CB1B60">
        <w:rPr>
          <w:sz w:val="22"/>
          <w:szCs w:val="22"/>
        </w:rPr>
        <w:t xml:space="preserve"> of this chapter</w:t>
      </w:r>
      <w:r w:rsidRPr="00CB1B60">
        <w:rPr>
          <w:sz w:val="22"/>
          <w:szCs w:val="22"/>
        </w:rPr>
        <w:t xml:space="preserve"> is to understand the forecasting capabilities of each model</w:t>
      </w:r>
      <w:r w:rsidR="00CB1B60" w:rsidRPr="00CB1B60">
        <w:rPr>
          <w:sz w:val="22"/>
          <w:szCs w:val="22"/>
        </w:rPr>
        <w:t>, and select, if possible, a model that would be suitable for forecasting the evolution of an infectious disease in an hypothetical next pandemic or epidemic.</w:t>
      </w:r>
    </w:p>
    <w:p w14:paraId="3C41F711" w14:textId="3C9CC204" w:rsidR="005C7A82" w:rsidRDefault="005C7A82" w:rsidP="005C7A82">
      <w:pPr>
        <w:pStyle w:val="Heading2"/>
      </w:pPr>
      <w:r>
        <w:t>DNN performance</w:t>
      </w:r>
    </w:p>
    <w:p w14:paraId="6B9256E8" w14:textId="77777777" w:rsidR="005C7A82" w:rsidRPr="005C7A82" w:rsidRDefault="005C7A82" w:rsidP="005C7A82">
      <w:pPr>
        <w:rPr>
          <w:sz w:val="22"/>
          <w:szCs w:val="22"/>
        </w:rPr>
      </w:pPr>
      <w:r w:rsidRPr="005C7A82">
        <w:rPr>
          <w:sz w:val="22"/>
          <w:szCs w:val="22"/>
        </w:rPr>
        <w:t>There are several reasons why your deep neural network (DNN) might perform better with just one covariate instead of all 28, especially given your data characteristics:</w:t>
      </w:r>
    </w:p>
    <w:p w14:paraId="681D004F" w14:textId="77777777" w:rsidR="005C7A82" w:rsidRPr="005C7A82" w:rsidRDefault="005C7A82" w:rsidP="005C7A82">
      <w:pPr>
        <w:rPr>
          <w:b/>
          <w:bCs/>
          <w:sz w:val="22"/>
          <w:szCs w:val="22"/>
        </w:rPr>
      </w:pPr>
      <w:r w:rsidRPr="005C7A82">
        <w:rPr>
          <w:b/>
          <w:bCs/>
          <w:sz w:val="22"/>
          <w:szCs w:val="22"/>
        </w:rPr>
        <w:t>1. Overfitting</w:t>
      </w:r>
    </w:p>
    <w:p w14:paraId="3BA1C49F" w14:textId="77777777" w:rsidR="005C7A82" w:rsidRPr="005C7A82" w:rsidRDefault="005C7A82" w:rsidP="005C7A82">
      <w:pPr>
        <w:numPr>
          <w:ilvl w:val="0"/>
          <w:numId w:val="5"/>
        </w:numPr>
        <w:rPr>
          <w:sz w:val="22"/>
          <w:szCs w:val="22"/>
        </w:rPr>
      </w:pPr>
      <w:r w:rsidRPr="005C7A82">
        <w:rPr>
          <w:b/>
          <w:bCs/>
          <w:sz w:val="22"/>
          <w:szCs w:val="22"/>
        </w:rPr>
        <w:t>Small dataset (under 1,000 rows) + many features (28)</w:t>
      </w:r>
      <w:r w:rsidRPr="005C7A82">
        <w:rPr>
          <w:sz w:val="22"/>
          <w:szCs w:val="22"/>
        </w:rPr>
        <w:t xml:space="preserve"> → high risk of overfitting.</w:t>
      </w:r>
    </w:p>
    <w:p w14:paraId="4800CD25" w14:textId="77777777" w:rsidR="005C7A82" w:rsidRPr="005C7A82" w:rsidRDefault="005C7A82" w:rsidP="005C7A82">
      <w:pPr>
        <w:numPr>
          <w:ilvl w:val="0"/>
          <w:numId w:val="5"/>
        </w:numPr>
        <w:rPr>
          <w:sz w:val="22"/>
          <w:szCs w:val="22"/>
        </w:rPr>
      </w:pPr>
      <w:r w:rsidRPr="005C7A82">
        <w:rPr>
          <w:sz w:val="22"/>
          <w:szCs w:val="22"/>
        </w:rPr>
        <w:lastRenderedPageBreak/>
        <w:t>DNNs have many parameters and require large datasets to generalize well. With limited data, the model may memorize the training set when given too many features, leading to poor generalization on validation or test sets.</w:t>
      </w:r>
    </w:p>
    <w:p w14:paraId="61CAE5EC" w14:textId="77777777" w:rsidR="005C7A82" w:rsidRPr="005C7A82" w:rsidRDefault="005C7A82" w:rsidP="005C7A82">
      <w:pPr>
        <w:rPr>
          <w:b/>
          <w:bCs/>
          <w:sz w:val="22"/>
          <w:szCs w:val="22"/>
        </w:rPr>
      </w:pPr>
      <w:r w:rsidRPr="005C7A82">
        <w:rPr>
          <w:b/>
          <w:bCs/>
          <w:sz w:val="22"/>
          <w:szCs w:val="22"/>
        </w:rPr>
        <w:t>2. Irrelevant or Noisy Features</w:t>
      </w:r>
    </w:p>
    <w:p w14:paraId="3FE374A3" w14:textId="77777777" w:rsidR="005C7A82" w:rsidRPr="005C7A82" w:rsidRDefault="005C7A82" w:rsidP="005C7A82">
      <w:pPr>
        <w:numPr>
          <w:ilvl w:val="0"/>
          <w:numId w:val="6"/>
        </w:numPr>
        <w:rPr>
          <w:sz w:val="22"/>
          <w:szCs w:val="22"/>
        </w:rPr>
      </w:pPr>
      <w:r w:rsidRPr="005C7A82">
        <w:rPr>
          <w:sz w:val="22"/>
          <w:szCs w:val="22"/>
        </w:rPr>
        <w:t>Some of the 28 covariates might add noise or redundancy rather than useful signal.</w:t>
      </w:r>
    </w:p>
    <w:p w14:paraId="13FE6C41" w14:textId="77777777" w:rsidR="005C7A82" w:rsidRPr="005C7A82" w:rsidRDefault="005C7A82" w:rsidP="005C7A82">
      <w:pPr>
        <w:numPr>
          <w:ilvl w:val="0"/>
          <w:numId w:val="6"/>
        </w:numPr>
        <w:rPr>
          <w:sz w:val="22"/>
          <w:szCs w:val="22"/>
        </w:rPr>
      </w:pPr>
      <w:r w:rsidRPr="005C7A82">
        <w:rPr>
          <w:sz w:val="22"/>
          <w:szCs w:val="22"/>
        </w:rPr>
        <w:t>If many covariates are only weakly related to dengue trends, they could degrade model performance.</w:t>
      </w:r>
    </w:p>
    <w:p w14:paraId="228BC7B1" w14:textId="77777777" w:rsidR="005C7A82" w:rsidRPr="005C7A82" w:rsidRDefault="005C7A82" w:rsidP="005C7A82">
      <w:pPr>
        <w:rPr>
          <w:b/>
          <w:bCs/>
          <w:sz w:val="22"/>
          <w:szCs w:val="22"/>
        </w:rPr>
      </w:pPr>
      <w:r w:rsidRPr="005C7A82">
        <w:rPr>
          <w:b/>
          <w:bCs/>
          <w:sz w:val="22"/>
          <w:szCs w:val="22"/>
        </w:rPr>
        <w:t>3. Multicollinearity</w:t>
      </w:r>
    </w:p>
    <w:p w14:paraId="67788F1D" w14:textId="77777777" w:rsidR="005C7A82" w:rsidRPr="005C7A82" w:rsidRDefault="005C7A82" w:rsidP="005C7A82">
      <w:pPr>
        <w:numPr>
          <w:ilvl w:val="0"/>
          <w:numId w:val="7"/>
        </w:numPr>
        <w:rPr>
          <w:sz w:val="22"/>
          <w:szCs w:val="22"/>
        </w:rPr>
      </w:pPr>
      <w:r w:rsidRPr="005C7A82">
        <w:rPr>
          <w:sz w:val="22"/>
          <w:szCs w:val="22"/>
        </w:rPr>
        <w:t>Highly correlated inputs can confuse the model or cause unstable gradients.</w:t>
      </w:r>
    </w:p>
    <w:p w14:paraId="1717461F" w14:textId="77777777" w:rsidR="005C7A82" w:rsidRPr="005C7A82" w:rsidRDefault="005C7A82" w:rsidP="005C7A82">
      <w:pPr>
        <w:numPr>
          <w:ilvl w:val="0"/>
          <w:numId w:val="7"/>
        </w:numPr>
        <w:rPr>
          <w:sz w:val="22"/>
          <w:szCs w:val="22"/>
        </w:rPr>
      </w:pPr>
      <w:r w:rsidRPr="005C7A82">
        <w:rPr>
          <w:sz w:val="22"/>
          <w:szCs w:val="22"/>
        </w:rPr>
        <w:t>DNNs are not inherently good at handling multicollinearity without regularization or careful feature engineering.</w:t>
      </w:r>
    </w:p>
    <w:p w14:paraId="72E9CD07" w14:textId="77777777" w:rsidR="005C7A82" w:rsidRPr="005C7A82" w:rsidRDefault="005C7A82" w:rsidP="005C7A82">
      <w:pPr>
        <w:rPr>
          <w:b/>
          <w:bCs/>
          <w:sz w:val="22"/>
          <w:szCs w:val="22"/>
        </w:rPr>
      </w:pPr>
      <w:r w:rsidRPr="005C7A82">
        <w:rPr>
          <w:b/>
          <w:bCs/>
          <w:sz w:val="22"/>
          <w:szCs w:val="22"/>
        </w:rPr>
        <w:t>4. Poor Feature Scaling or Encoding</w:t>
      </w:r>
    </w:p>
    <w:p w14:paraId="0E6B8779" w14:textId="77777777" w:rsidR="005C7A82" w:rsidRPr="005C7A82" w:rsidRDefault="005C7A82" w:rsidP="005C7A82">
      <w:pPr>
        <w:numPr>
          <w:ilvl w:val="0"/>
          <w:numId w:val="8"/>
        </w:numPr>
        <w:rPr>
          <w:sz w:val="22"/>
          <w:szCs w:val="22"/>
        </w:rPr>
      </w:pPr>
      <w:r w:rsidRPr="005C7A82">
        <w:rPr>
          <w:sz w:val="22"/>
          <w:szCs w:val="22"/>
        </w:rPr>
        <w:t>If features are not properly normalized or encoded (e.g., categorical variables), some inputs might dominate others or be ignored by the model.</w:t>
      </w:r>
    </w:p>
    <w:p w14:paraId="4E38DF3C" w14:textId="77777777" w:rsidR="005C7A82" w:rsidRPr="005C7A82" w:rsidRDefault="005C7A82" w:rsidP="005C7A82">
      <w:pPr>
        <w:rPr>
          <w:b/>
          <w:bCs/>
          <w:sz w:val="22"/>
          <w:szCs w:val="22"/>
        </w:rPr>
      </w:pPr>
      <w:r w:rsidRPr="005C7A82">
        <w:rPr>
          <w:b/>
          <w:bCs/>
          <w:sz w:val="22"/>
          <w:szCs w:val="22"/>
        </w:rPr>
        <w:t>5. Temporal Leakage</w:t>
      </w:r>
    </w:p>
    <w:p w14:paraId="76D8D610" w14:textId="77777777" w:rsidR="005C7A82" w:rsidRPr="005C7A82" w:rsidRDefault="005C7A82" w:rsidP="005C7A82">
      <w:pPr>
        <w:numPr>
          <w:ilvl w:val="0"/>
          <w:numId w:val="9"/>
        </w:numPr>
        <w:rPr>
          <w:sz w:val="22"/>
          <w:szCs w:val="22"/>
        </w:rPr>
      </w:pPr>
      <w:r w:rsidRPr="005C7A82">
        <w:rPr>
          <w:sz w:val="22"/>
          <w:szCs w:val="22"/>
        </w:rPr>
        <w:t>Including future or contemporaneous covariates when predicting the future of a time series can introduce leakage. This would inflate training performance but hurt real-world or test performance.</w:t>
      </w:r>
    </w:p>
    <w:p w14:paraId="779918C6" w14:textId="77777777" w:rsidR="005C7A82" w:rsidRPr="005C7A82" w:rsidRDefault="005C7A82" w:rsidP="005C7A82">
      <w:pPr>
        <w:rPr>
          <w:b/>
          <w:bCs/>
          <w:sz w:val="22"/>
          <w:szCs w:val="22"/>
        </w:rPr>
      </w:pPr>
      <w:r w:rsidRPr="005C7A82">
        <w:rPr>
          <w:b/>
          <w:bCs/>
          <w:sz w:val="22"/>
          <w:szCs w:val="22"/>
        </w:rPr>
        <w:t>6. Model Complexity Mismatch</w:t>
      </w:r>
    </w:p>
    <w:p w14:paraId="47585299" w14:textId="77777777" w:rsidR="005C7A82" w:rsidRPr="005C7A82" w:rsidRDefault="005C7A82" w:rsidP="005C7A82">
      <w:pPr>
        <w:numPr>
          <w:ilvl w:val="0"/>
          <w:numId w:val="10"/>
        </w:numPr>
        <w:rPr>
          <w:sz w:val="22"/>
          <w:szCs w:val="22"/>
        </w:rPr>
      </w:pPr>
      <w:r w:rsidRPr="005C7A82">
        <w:rPr>
          <w:sz w:val="22"/>
          <w:szCs w:val="22"/>
        </w:rPr>
        <w:t>With only a few useful signals and limited data, simpler models (or fewer features) can outperform complex ones by focusing on the strongest predictor and avoiding distraction from less useful inputs.</w:t>
      </w:r>
    </w:p>
    <w:p w14:paraId="22659C5D" w14:textId="77777777" w:rsidR="005C7A82" w:rsidRPr="005C7A82" w:rsidRDefault="005C7A82" w:rsidP="005C7A82">
      <w:pPr>
        <w:rPr>
          <w:sz w:val="22"/>
          <w:szCs w:val="22"/>
        </w:rPr>
      </w:pPr>
      <w:r w:rsidRPr="005C7A82">
        <w:rPr>
          <w:sz w:val="22"/>
          <w:szCs w:val="22"/>
        </w:rPr>
        <w:pict w14:anchorId="615A9851">
          <v:rect id="_x0000_i1031" style="width:0;height:1.5pt" o:hralign="center" o:hrstd="t" o:hr="t" fillcolor="#a0a0a0" stroked="f"/>
        </w:pict>
      </w:r>
    </w:p>
    <w:p w14:paraId="2F2C5B07" w14:textId="77777777" w:rsidR="005C7A82" w:rsidRPr="005C7A82" w:rsidRDefault="005C7A82" w:rsidP="005C7A82">
      <w:pPr>
        <w:rPr>
          <w:b/>
          <w:bCs/>
          <w:sz w:val="22"/>
          <w:szCs w:val="22"/>
        </w:rPr>
      </w:pPr>
      <w:r w:rsidRPr="005C7A82">
        <w:rPr>
          <w:b/>
          <w:bCs/>
          <w:sz w:val="22"/>
          <w:szCs w:val="22"/>
        </w:rPr>
        <w:t>Suggestions:</w:t>
      </w:r>
    </w:p>
    <w:p w14:paraId="53ACDAB5" w14:textId="77777777" w:rsidR="005C7A82" w:rsidRPr="005C7A82" w:rsidRDefault="005C7A82" w:rsidP="005C7A82">
      <w:pPr>
        <w:numPr>
          <w:ilvl w:val="0"/>
          <w:numId w:val="11"/>
        </w:numPr>
        <w:rPr>
          <w:sz w:val="22"/>
          <w:szCs w:val="22"/>
        </w:rPr>
      </w:pPr>
      <w:r w:rsidRPr="005C7A82">
        <w:rPr>
          <w:b/>
          <w:bCs/>
          <w:sz w:val="22"/>
          <w:szCs w:val="22"/>
        </w:rPr>
        <w:t>Try feature selection</w:t>
      </w:r>
      <w:r w:rsidRPr="005C7A82">
        <w:rPr>
          <w:sz w:val="22"/>
          <w:szCs w:val="22"/>
        </w:rPr>
        <w:t xml:space="preserve"> (e.g., mutual information, permutation importance).</w:t>
      </w:r>
    </w:p>
    <w:p w14:paraId="294F3051" w14:textId="77777777" w:rsidR="005C7A82" w:rsidRPr="005C7A82" w:rsidRDefault="005C7A82" w:rsidP="005C7A82">
      <w:pPr>
        <w:numPr>
          <w:ilvl w:val="0"/>
          <w:numId w:val="11"/>
        </w:numPr>
        <w:rPr>
          <w:sz w:val="22"/>
          <w:szCs w:val="22"/>
        </w:rPr>
      </w:pPr>
      <w:r w:rsidRPr="005C7A82">
        <w:rPr>
          <w:b/>
          <w:bCs/>
          <w:sz w:val="22"/>
          <w:szCs w:val="22"/>
        </w:rPr>
        <w:t>Use regularization</w:t>
      </w:r>
      <w:r w:rsidRPr="005C7A82">
        <w:rPr>
          <w:sz w:val="22"/>
          <w:szCs w:val="22"/>
        </w:rPr>
        <w:t xml:space="preserve"> (dropout, L2).</w:t>
      </w:r>
    </w:p>
    <w:p w14:paraId="5DFD4FBE" w14:textId="77777777" w:rsidR="005C7A82" w:rsidRPr="005C7A82" w:rsidRDefault="005C7A82" w:rsidP="005C7A82">
      <w:pPr>
        <w:numPr>
          <w:ilvl w:val="0"/>
          <w:numId w:val="11"/>
        </w:numPr>
        <w:rPr>
          <w:sz w:val="22"/>
          <w:szCs w:val="22"/>
        </w:rPr>
      </w:pPr>
      <w:r w:rsidRPr="005C7A82">
        <w:rPr>
          <w:b/>
          <w:bCs/>
          <w:sz w:val="22"/>
          <w:szCs w:val="22"/>
        </w:rPr>
        <w:t>Try simpler models</w:t>
      </w:r>
      <w:r w:rsidRPr="005C7A82">
        <w:rPr>
          <w:sz w:val="22"/>
          <w:szCs w:val="22"/>
        </w:rPr>
        <w:t xml:space="preserve"> (like ridge regression or tree-based methods) as a benchmark.</w:t>
      </w:r>
    </w:p>
    <w:p w14:paraId="59E90E54" w14:textId="77777777" w:rsidR="005C7A82" w:rsidRPr="005C7A82" w:rsidRDefault="005C7A82" w:rsidP="005C7A82">
      <w:pPr>
        <w:numPr>
          <w:ilvl w:val="0"/>
          <w:numId w:val="11"/>
        </w:numPr>
        <w:rPr>
          <w:sz w:val="22"/>
          <w:szCs w:val="22"/>
        </w:rPr>
      </w:pPr>
      <w:r w:rsidRPr="005C7A82">
        <w:rPr>
          <w:b/>
          <w:bCs/>
          <w:sz w:val="22"/>
          <w:szCs w:val="22"/>
        </w:rPr>
        <w:t>Consider dimensionality reduction</w:t>
      </w:r>
      <w:r w:rsidRPr="005C7A82">
        <w:rPr>
          <w:sz w:val="22"/>
          <w:szCs w:val="22"/>
        </w:rPr>
        <w:t xml:space="preserve"> (PCA, autoencoders) before feeding into the DNN.</w:t>
      </w:r>
    </w:p>
    <w:p w14:paraId="5CD79257" w14:textId="77777777" w:rsidR="005C7A82" w:rsidRPr="005C7A82" w:rsidRDefault="005C7A82" w:rsidP="005C7A82">
      <w:pPr>
        <w:numPr>
          <w:ilvl w:val="0"/>
          <w:numId w:val="11"/>
        </w:numPr>
        <w:rPr>
          <w:sz w:val="22"/>
          <w:szCs w:val="22"/>
        </w:rPr>
      </w:pPr>
      <w:r w:rsidRPr="005C7A82">
        <w:rPr>
          <w:b/>
          <w:bCs/>
          <w:sz w:val="22"/>
          <w:szCs w:val="22"/>
        </w:rPr>
        <w:t>Validate on a time-aware split</w:t>
      </w:r>
      <w:r w:rsidRPr="005C7A82">
        <w:rPr>
          <w:sz w:val="22"/>
          <w:szCs w:val="22"/>
        </w:rPr>
        <w:t xml:space="preserve"> (e.g., rolling or walk-forward validation).</w:t>
      </w:r>
    </w:p>
    <w:p w14:paraId="55160E0A" w14:textId="77777777" w:rsidR="005C7A82" w:rsidRPr="005C7A82" w:rsidRDefault="005C7A82" w:rsidP="005C7A82">
      <w:pPr>
        <w:rPr>
          <w:sz w:val="22"/>
          <w:szCs w:val="22"/>
        </w:rPr>
      </w:pPr>
      <w:r w:rsidRPr="005C7A82">
        <w:rPr>
          <w:sz w:val="22"/>
          <w:szCs w:val="22"/>
        </w:rPr>
        <w:t>Would you like help analyzing the importance of your covariates or choosing the best ones to keep?</w:t>
      </w:r>
    </w:p>
    <w:p w14:paraId="7DAEAFAD" w14:textId="77777777" w:rsidR="005C7A82" w:rsidRPr="005C7A82" w:rsidRDefault="005C7A82" w:rsidP="005C7A82"/>
    <w:sectPr w:rsidR="005C7A82" w:rsidRPr="005C7A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F3682"/>
    <w:multiLevelType w:val="hybridMultilevel"/>
    <w:tmpl w:val="7F542C00"/>
    <w:lvl w:ilvl="0" w:tplc="B60A15F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A61F2D"/>
    <w:multiLevelType w:val="multilevel"/>
    <w:tmpl w:val="5566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9B7803"/>
    <w:multiLevelType w:val="multilevel"/>
    <w:tmpl w:val="D9F4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0A24CC"/>
    <w:multiLevelType w:val="hybridMultilevel"/>
    <w:tmpl w:val="16C4C9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D87B67"/>
    <w:multiLevelType w:val="multilevel"/>
    <w:tmpl w:val="F340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611A4"/>
    <w:multiLevelType w:val="multilevel"/>
    <w:tmpl w:val="CE84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587D1F"/>
    <w:multiLevelType w:val="multilevel"/>
    <w:tmpl w:val="C5F2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921F34"/>
    <w:multiLevelType w:val="multilevel"/>
    <w:tmpl w:val="711C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8E4BD9"/>
    <w:multiLevelType w:val="multilevel"/>
    <w:tmpl w:val="EBB2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4764D9"/>
    <w:multiLevelType w:val="multilevel"/>
    <w:tmpl w:val="37E0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A71A5"/>
    <w:multiLevelType w:val="multilevel"/>
    <w:tmpl w:val="2460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123966">
    <w:abstractNumId w:val="0"/>
  </w:num>
  <w:num w:numId="2" w16cid:durableId="2017463903">
    <w:abstractNumId w:val="3"/>
  </w:num>
  <w:num w:numId="3" w16cid:durableId="1877740505">
    <w:abstractNumId w:val="4"/>
  </w:num>
  <w:num w:numId="4" w16cid:durableId="876308263">
    <w:abstractNumId w:val="1"/>
  </w:num>
  <w:num w:numId="5" w16cid:durableId="1058820019">
    <w:abstractNumId w:val="6"/>
  </w:num>
  <w:num w:numId="6" w16cid:durableId="1602831955">
    <w:abstractNumId w:val="5"/>
  </w:num>
  <w:num w:numId="7" w16cid:durableId="774253922">
    <w:abstractNumId w:val="2"/>
  </w:num>
  <w:num w:numId="8" w16cid:durableId="1818690028">
    <w:abstractNumId w:val="8"/>
  </w:num>
  <w:num w:numId="9" w16cid:durableId="1840846211">
    <w:abstractNumId w:val="9"/>
  </w:num>
  <w:num w:numId="10" w16cid:durableId="1107240590">
    <w:abstractNumId w:val="10"/>
  </w:num>
  <w:num w:numId="11" w16cid:durableId="5728600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4E2"/>
    <w:rsid w:val="00025BB4"/>
    <w:rsid w:val="00031087"/>
    <w:rsid w:val="000638A7"/>
    <w:rsid w:val="00067972"/>
    <w:rsid w:val="000A40C6"/>
    <w:rsid w:val="000E75A0"/>
    <w:rsid w:val="000E79B2"/>
    <w:rsid w:val="001043B1"/>
    <w:rsid w:val="0011536E"/>
    <w:rsid w:val="00151A4A"/>
    <w:rsid w:val="002A6AFE"/>
    <w:rsid w:val="0034540D"/>
    <w:rsid w:val="003477D0"/>
    <w:rsid w:val="00352001"/>
    <w:rsid w:val="00386BFC"/>
    <w:rsid w:val="004661B9"/>
    <w:rsid w:val="00495E05"/>
    <w:rsid w:val="0051055B"/>
    <w:rsid w:val="00522029"/>
    <w:rsid w:val="0053151A"/>
    <w:rsid w:val="00582F1D"/>
    <w:rsid w:val="005C46D0"/>
    <w:rsid w:val="005C7A82"/>
    <w:rsid w:val="005D0279"/>
    <w:rsid w:val="00604206"/>
    <w:rsid w:val="006A4E5E"/>
    <w:rsid w:val="006B28C4"/>
    <w:rsid w:val="00731EA6"/>
    <w:rsid w:val="007625C9"/>
    <w:rsid w:val="00770BD6"/>
    <w:rsid w:val="00783F8E"/>
    <w:rsid w:val="00786545"/>
    <w:rsid w:val="007C54AA"/>
    <w:rsid w:val="008073C8"/>
    <w:rsid w:val="00813097"/>
    <w:rsid w:val="008674E2"/>
    <w:rsid w:val="008C54D8"/>
    <w:rsid w:val="008D7284"/>
    <w:rsid w:val="008E1AAF"/>
    <w:rsid w:val="008E54DD"/>
    <w:rsid w:val="009161D1"/>
    <w:rsid w:val="009223CC"/>
    <w:rsid w:val="0099301A"/>
    <w:rsid w:val="00AA115B"/>
    <w:rsid w:val="00AB6FC6"/>
    <w:rsid w:val="00AC3861"/>
    <w:rsid w:val="00AE37D0"/>
    <w:rsid w:val="00AE3A5C"/>
    <w:rsid w:val="00B02BA4"/>
    <w:rsid w:val="00B121D3"/>
    <w:rsid w:val="00B2089A"/>
    <w:rsid w:val="00B963B8"/>
    <w:rsid w:val="00BB0608"/>
    <w:rsid w:val="00BD74CF"/>
    <w:rsid w:val="00C129B4"/>
    <w:rsid w:val="00C86404"/>
    <w:rsid w:val="00CB1B60"/>
    <w:rsid w:val="00CC1065"/>
    <w:rsid w:val="00D70DCD"/>
    <w:rsid w:val="00E054BC"/>
    <w:rsid w:val="00E93136"/>
    <w:rsid w:val="00EF3602"/>
    <w:rsid w:val="00F06473"/>
    <w:rsid w:val="00F174AA"/>
    <w:rsid w:val="00F53427"/>
    <w:rsid w:val="00F77F30"/>
    <w:rsid w:val="00FC68C2"/>
    <w:rsid w:val="00FF3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03592"/>
  <w15:chartTrackingRefBased/>
  <w15:docId w15:val="{F7334EDE-F34E-4BA9-91C7-AB160D180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1D1"/>
  </w:style>
  <w:style w:type="paragraph" w:styleId="Heading1">
    <w:name w:val="heading 1"/>
    <w:basedOn w:val="Normal"/>
    <w:next w:val="Normal"/>
    <w:link w:val="Heading1Char"/>
    <w:uiPriority w:val="9"/>
    <w:qFormat/>
    <w:rsid w:val="008674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74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74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74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4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4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4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4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4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4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74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74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74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74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7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4E2"/>
    <w:rPr>
      <w:rFonts w:eastAsiaTheme="majorEastAsia" w:cstheme="majorBidi"/>
      <w:color w:val="272727" w:themeColor="text1" w:themeTint="D8"/>
    </w:rPr>
  </w:style>
  <w:style w:type="paragraph" w:styleId="Title">
    <w:name w:val="Title"/>
    <w:basedOn w:val="Normal"/>
    <w:next w:val="Normal"/>
    <w:link w:val="TitleChar"/>
    <w:uiPriority w:val="10"/>
    <w:qFormat/>
    <w:rsid w:val="00867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4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4E2"/>
    <w:pPr>
      <w:spacing w:before="160"/>
      <w:jc w:val="center"/>
    </w:pPr>
    <w:rPr>
      <w:i/>
      <w:iCs/>
      <w:color w:val="404040" w:themeColor="text1" w:themeTint="BF"/>
    </w:rPr>
  </w:style>
  <w:style w:type="character" w:customStyle="1" w:styleId="QuoteChar">
    <w:name w:val="Quote Char"/>
    <w:basedOn w:val="DefaultParagraphFont"/>
    <w:link w:val="Quote"/>
    <w:uiPriority w:val="29"/>
    <w:rsid w:val="008674E2"/>
    <w:rPr>
      <w:i/>
      <w:iCs/>
      <w:color w:val="404040" w:themeColor="text1" w:themeTint="BF"/>
    </w:rPr>
  </w:style>
  <w:style w:type="paragraph" w:styleId="ListParagraph">
    <w:name w:val="List Paragraph"/>
    <w:basedOn w:val="Normal"/>
    <w:uiPriority w:val="34"/>
    <w:qFormat/>
    <w:rsid w:val="008674E2"/>
    <w:pPr>
      <w:ind w:left="720"/>
      <w:contextualSpacing/>
    </w:pPr>
  </w:style>
  <w:style w:type="character" w:styleId="IntenseEmphasis">
    <w:name w:val="Intense Emphasis"/>
    <w:basedOn w:val="DefaultParagraphFont"/>
    <w:uiPriority w:val="21"/>
    <w:qFormat/>
    <w:rsid w:val="008674E2"/>
    <w:rPr>
      <w:i/>
      <w:iCs/>
      <w:color w:val="0F4761" w:themeColor="accent1" w:themeShade="BF"/>
    </w:rPr>
  </w:style>
  <w:style w:type="paragraph" w:styleId="IntenseQuote">
    <w:name w:val="Intense Quote"/>
    <w:basedOn w:val="Normal"/>
    <w:next w:val="Normal"/>
    <w:link w:val="IntenseQuoteChar"/>
    <w:uiPriority w:val="30"/>
    <w:qFormat/>
    <w:rsid w:val="008674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4E2"/>
    <w:rPr>
      <w:i/>
      <w:iCs/>
      <w:color w:val="0F4761" w:themeColor="accent1" w:themeShade="BF"/>
    </w:rPr>
  </w:style>
  <w:style w:type="character" w:styleId="IntenseReference">
    <w:name w:val="Intense Reference"/>
    <w:basedOn w:val="DefaultParagraphFont"/>
    <w:uiPriority w:val="32"/>
    <w:qFormat/>
    <w:rsid w:val="008674E2"/>
    <w:rPr>
      <w:b/>
      <w:bCs/>
      <w:smallCaps/>
      <w:color w:val="0F4761" w:themeColor="accent1" w:themeShade="BF"/>
      <w:spacing w:val="5"/>
    </w:rPr>
  </w:style>
  <w:style w:type="character" w:styleId="Hyperlink">
    <w:name w:val="Hyperlink"/>
    <w:basedOn w:val="DefaultParagraphFont"/>
    <w:uiPriority w:val="99"/>
    <w:unhideWhenUsed/>
    <w:rsid w:val="009223CC"/>
    <w:rPr>
      <w:color w:val="467886" w:themeColor="hyperlink"/>
      <w:u w:val="single"/>
    </w:rPr>
  </w:style>
  <w:style w:type="character" w:styleId="UnresolvedMention">
    <w:name w:val="Unresolved Mention"/>
    <w:basedOn w:val="DefaultParagraphFont"/>
    <w:uiPriority w:val="99"/>
    <w:semiHidden/>
    <w:unhideWhenUsed/>
    <w:rsid w:val="009223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2320">
      <w:bodyDiv w:val="1"/>
      <w:marLeft w:val="0"/>
      <w:marRight w:val="0"/>
      <w:marTop w:val="0"/>
      <w:marBottom w:val="0"/>
      <w:divBdr>
        <w:top w:val="none" w:sz="0" w:space="0" w:color="auto"/>
        <w:left w:val="none" w:sz="0" w:space="0" w:color="auto"/>
        <w:bottom w:val="none" w:sz="0" w:space="0" w:color="auto"/>
        <w:right w:val="none" w:sz="0" w:space="0" w:color="auto"/>
      </w:divBdr>
    </w:div>
    <w:div w:id="244191659">
      <w:bodyDiv w:val="1"/>
      <w:marLeft w:val="0"/>
      <w:marRight w:val="0"/>
      <w:marTop w:val="0"/>
      <w:marBottom w:val="0"/>
      <w:divBdr>
        <w:top w:val="none" w:sz="0" w:space="0" w:color="auto"/>
        <w:left w:val="none" w:sz="0" w:space="0" w:color="auto"/>
        <w:bottom w:val="none" w:sz="0" w:space="0" w:color="auto"/>
        <w:right w:val="none" w:sz="0" w:space="0" w:color="auto"/>
      </w:divBdr>
    </w:div>
    <w:div w:id="411313727">
      <w:bodyDiv w:val="1"/>
      <w:marLeft w:val="0"/>
      <w:marRight w:val="0"/>
      <w:marTop w:val="0"/>
      <w:marBottom w:val="0"/>
      <w:divBdr>
        <w:top w:val="none" w:sz="0" w:space="0" w:color="auto"/>
        <w:left w:val="none" w:sz="0" w:space="0" w:color="auto"/>
        <w:bottom w:val="none" w:sz="0" w:space="0" w:color="auto"/>
        <w:right w:val="none" w:sz="0" w:space="0" w:color="auto"/>
      </w:divBdr>
    </w:div>
    <w:div w:id="781535872">
      <w:bodyDiv w:val="1"/>
      <w:marLeft w:val="0"/>
      <w:marRight w:val="0"/>
      <w:marTop w:val="0"/>
      <w:marBottom w:val="0"/>
      <w:divBdr>
        <w:top w:val="none" w:sz="0" w:space="0" w:color="auto"/>
        <w:left w:val="none" w:sz="0" w:space="0" w:color="auto"/>
        <w:bottom w:val="none" w:sz="0" w:space="0" w:color="auto"/>
        <w:right w:val="none" w:sz="0" w:space="0" w:color="auto"/>
      </w:divBdr>
    </w:div>
    <w:div w:id="800612827">
      <w:bodyDiv w:val="1"/>
      <w:marLeft w:val="0"/>
      <w:marRight w:val="0"/>
      <w:marTop w:val="0"/>
      <w:marBottom w:val="0"/>
      <w:divBdr>
        <w:top w:val="none" w:sz="0" w:space="0" w:color="auto"/>
        <w:left w:val="none" w:sz="0" w:space="0" w:color="auto"/>
        <w:bottom w:val="none" w:sz="0" w:space="0" w:color="auto"/>
        <w:right w:val="none" w:sz="0" w:space="0" w:color="auto"/>
      </w:divBdr>
    </w:div>
    <w:div w:id="828639150">
      <w:bodyDiv w:val="1"/>
      <w:marLeft w:val="0"/>
      <w:marRight w:val="0"/>
      <w:marTop w:val="0"/>
      <w:marBottom w:val="0"/>
      <w:divBdr>
        <w:top w:val="none" w:sz="0" w:space="0" w:color="auto"/>
        <w:left w:val="none" w:sz="0" w:space="0" w:color="auto"/>
        <w:bottom w:val="none" w:sz="0" w:space="0" w:color="auto"/>
        <w:right w:val="none" w:sz="0" w:space="0" w:color="auto"/>
      </w:divBdr>
    </w:div>
    <w:div w:id="1008410607">
      <w:bodyDiv w:val="1"/>
      <w:marLeft w:val="0"/>
      <w:marRight w:val="0"/>
      <w:marTop w:val="0"/>
      <w:marBottom w:val="0"/>
      <w:divBdr>
        <w:top w:val="none" w:sz="0" w:space="0" w:color="auto"/>
        <w:left w:val="none" w:sz="0" w:space="0" w:color="auto"/>
        <w:bottom w:val="none" w:sz="0" w:space="0" w:color="auto"/>
        <w:right w:val="none" w:sz="0" w:space="0" w:color="auto"/>
      </w:divBdr>
    </w:div>
    <w:div w:id="1070814172">
      <w:bodyDiv w:val="1"/>
      <w:marLeft w:val="0"/>
      <w:marRight w:val="0"/>
      <w:marTop w:val="0"/>
      <w:marBottom w:val="0"/>
      <w:divBdr>
        <w:top w:val="none" w:sz="0" w:space="0" w:color="auto"/>
        <w:left w:val="none" w:sz="0" w:space="0" w:color="auto"/>
        <w:bottom w:val="none" w:sz="0" w:space="0" w:color="auto"/>
        <w:right w:val="none" w:sz="0" w:space="0" w:color="auto"/>
      </w:divBdr>
    </w:div>
    <w:div w:id="1294559414">
      <w:bodyDiv w:val="1"/>
      <w:marLeft w:val="0"/>
      <w:marRight w:val="0"/>
      <w:marTop w:val="0"/>
      <w:marBottom w:val="0"/>
      <w:divBdr>
        <w:top w:val="none" w:sz="0" w:space="0" w:color="auto"/>
        <w:left w:val="none" w:sz="0" w:space="0" w:color="auto"/>
        <w:bottom w:val="none" w:sz="0" w:space="0" w:color="auto"/>
        <w:right w:val="none" w:sz="0" w:space="0" w:color="auto"/>
      </w:divBdr>
      <w:divsChild>
        <w:div w:id="76906408">
          <w:marLeft w:val="0"/>
          <w:marRight w:val="0"/>
          <w:marTop w:val="0"/>
          <w:marBottom w:val="240"/>
          <w:divBdr>
            <w:top w:val="none" w:sz="0" w:space="0" w:color="auto"/>
            <w:left w:val="none" w:sz="0" w:space="0" w:color="auto"/>
            <w:bottom w:val="none" w:sz="0" w:space="0" w:color="auto"/>
            <w:right w:val="none" w:sz="0" w:space="0" w:color="auto"/>
          </w:divBdr>
        </w:div>
        <w:div w:id="71238597">
          <w:marLeft w:val="0"/>
          <w:marRight w:val="0"/>
          <w:marTop w:val="0"/>
          <w:marBottom w:val="240"/>
          <w:divBdr>
            <w:top w:val="none" w:sz="0" w:space="0" w:color="auto"/>
            <w:left w:val="none" w:sz="0" w:space="0" w:color="auto"/>
            <w:bottom w:val="none" w:sz="0" w:space="0" w:color="auto"/>
            <w:right w:val="none" w:sz="0" w:space="0" w:color="auto"/>
          </w:divBdr>
        </w:div>
        <w:div w:id="823005864">
          <w:marLeft w:val="0"/>
          <w:marRight w:val="0"/>
          <w:marTop w:val="0"/>
          <w:marBottom w:val="240"/>
          <w:divBdr>
            <w:top w:val="none" w:sz="0" w:space="0" w:color="auto"/>
            <w:left w:val="none" w:sz="0" w:space="0" w:color="auto"/>
            <w:bottom w:val="none" w:sz="0" w:space="0" w:color="auto"/>
            <w:right w:val="none" w:sz="0" w:space="0" w:color="auto"/>
          </w:divBdr>
        </w:div>
      </w:divsChild>
    </w:div>
    <w:div w:id="1481579528">
      <w:bodyDiv w:val="1"/>
      <w:marLeft w:val="0"/>
      <w:marRight w:val="0"/>
      <w:marTop w:val="0"/>
      <w:marBottom w:val="0"/>
      <w:divBdr>
        <w:top w:val="none" w:sz="0" w:space="0" w:color="auto"/>
        <w:left w:val="none" w:sz="0" w:space="0" w:color="auto"/>
        <w:bottom w:val="none" w:sz="0" w:space="0" w:color="auto"/>
        <w:right w:val="none" w:sz="0" w:space="0" w:color="auto"/>
      </w:divBdr>
    </w:div>
    <w:div w:id="1519275023">
      <w:bodyDiv w:val="1"/>
      <w:marLeft w:val="0"/>
      <w:marRight w:val="0"/>
      <w:marTop w:val="0"/>
      <w:marBottom w:val="0"/>
      <w:divBdr>
        <w:top w:val="none" w:sz="0" w:space="0" w:color="auto"/>
        <w:left w:val="none" w:sz="0" w:space="0" w:color="auto"/>
        <w:bottom w:val="none" w:sz="0" w:space="0" w:color="auto"/>
        <w:right w:val="none" w:sz="0" w:space="0" w:color="auto"/>
      </w:divBdr>
    </w:div>
    <w:div w:id="1567453997">
      <w:bodyDiv w:val="1"/>
      <w:marLeft w:val="0"/>
      <w:marRight w:val="0"/>
      <w:marTop w:val="0"/>
      <w:marBottom w:val="0"/>
      <w:divBdr>
        <w:top w:val="none" w:sz="0" w:space="0" w:color="auto"/>
        <w:left w:val="none" w:sz="0" w:space="0" w:color="auto"/>
        <w:bottom w:val="none" w:sz="0" w:space="0" w:color="auto"/>
        <w:right w:val="none" w:sz="0" w:space="0" w:color="auto"/>
      </w:divBdr>
    </w:div>
    <w:div w:id="1568684314">
      <w:bodyDiv w:val="1"/>
      <w:marLeft w:val="0"/>
      <w:marRight w:val="0"/>
      <w:marTop w:val="0"/>
      <w:marBottom w:val="0"/>
      <w:divBdr>
        <w:top w:val="none" w:sz="0" w:space="0" w:color="auto"/>
        <w:left w:val="none" w:sz="0" w:space="0" w:color="auto"/>
        <w:bottom w:val="none" w:sz="0" w:space="0" w:color="auto"/>
        <w:right w:val="none" w:sz="0" w:space="0" w:color="auto"/>
      </w:divBdr>
    </w:div>
    <w:div w:id="1640844601">
      <w:bodyDiv w:val="1"/>
      <w:marLeft w:val="0"/>
      <w:marRight w:val="0"/>
      <w:marTop w:val="0"/>
      <w:marBottom w:val="0"/>
      <w:divBdr>
        <w:top w:val="none" w:sz="0" w:space="0" w:color="auto"/>
        <w:left w:val="none" w:sz="0" w:space="0" w:color="auto"/>
        <w:bottom w:val="none" w:sz="0" w:space="0" w:color="auto"/>
        <w:right w:val="none" w:sz="0" w:space="0" w:color="auto"/>
      </w:divBdr>
    </w:div>
    <w:div w:id="1708524092">
      <w:bodyDiv w:val="1"/>
      <w:marLeft w:val="0"/>
      <w:marRight w:val="0"/>
      <w:marTop w:val="0"/>
      <w:marBottom w:val="0"/>
      <w:divBdr>
        <w:top w:val="none" w:sz="0" w:space="0" w:color="auto"/>
        <w:left w:val="none" w:sz="0" w:space="0" w:color="auto"/>
        <w:bottom w:val="none" w:sz="0" w:space="0" w:color="auto"/>
        <w:right w:val="none" w:sz="0" w:space="0" w:color="auto"/>
      </w:divBdr>
      <w:divsChild>
        <w:div w:id="895162380">
          <w:marLeft w:val="0"/>
          <w:marRight w:val="0"/>
          <w:marTop w:val="0"/>
          <w:marBottom w:val="240"/>
          <w:divBdr>
            <w:top w:val="none" w:sz="0" w:space="0" w:color="auto"/>
            <w:left w:val="none" w:sz="0" w:space="0" w:color="auto"/>
            <w:bottom w:val="none" w:sz="0" w:space="0" w:color="auto"/>
            <w:right w:val="none" w:sz="0" w:space="0" w:color="auto"/>
          </w:divBdr>
        </w:div>
        <w:div w:id="607742557">
          <w:marLeft w:val="0"/>
          <w:marRight w:val="0"/>
          <w:marTop w:val="0"/>
          <w:marBottom w:val="240"/>
          <w:divBdr>
            <w:top w:val="none" w:sz="0" w:space="0" w:color="auto"/>
            <w:left w:val="none" w:sz="0" w:space="0" w:color="auto"/>
            <w:bottom w:val="none" w:sz="0" w:space="0" w:color="auto"/>
            <w:right w:val="none" w:sz="0" w:space="0" w:color="auto"/>
          </w:divBdr>
        </w:div>
        <w:div w:id="697856711">
          <w:marLeft w:val="0"/>
          <w:marRight w:val="0"/>
          <w:marTop w:val="0"/>
          <w:marBottom w:val="240"/>
          <w:divBdr>
            <w:top w:val="none" w:sz="0" w:space="0" w:color="auto"/>
            <w:left w:val="none" w:sz="0" w:space="0" w:color="auto"/>
            <w:bottom w:val="none" w:sz="0" w:space="0" w:color="auto"/>
            <w:right w:val="none" w:sz="0" w:space="0" w:color="auto"/>
          </w:divBdr>
        </w:div>
      </w:divsChild>
    </w:div>
    <w:div w:id="1741979469">
      <w:bodyDiv w:val="1"/>
      <w:marLeft w:val="0"/>
      <w:marRight w:val="0"/>
      <w:marTop w:val="0"/>
      <w:marBottom w:val="0"/>
      <w:divBdr>
        <w:top w:val="none" w:sz="0" w:space="0" w:color="auto"/>
        <w:left w:val="none" w:sz="0" w:space="0" w:color="auto"/>
        <w:bottom w:val="none" w:sz="0" w:space="0" w:color="auto"/>
        <w:right w:val="none" w:sz="0" w:space="0" w:color="auto"/>
      </w:divBdr>
    </w:div>
    <w:div w:id="1790121697">
      <w:bodyDiv w:val="1"/>
      <w:marLeft w:val="0"/>
      <w:marRight w:val="0"/>
      <w:marTop w:val="0"/>
      <w:marBottom w:val="0"/>
      <w:divBdr>
        <w:top w:val="none" w:sz="0" w:space="0" w:color="auto"/>
        <w:left w:val="none" w:sz="0" w:space="0" w:color="auto"/>
        <w:bottom w:val="none" w:sz="0" w:space="0" w:color="auto"/>
        <w:right w:val="none" w:sz="0" w:space="0" w:color="auto"/>
      </w:divBdr>
    </w:div>
    <w:div w:id="2025479432">
      <w:bodyDiv w:val="1"/>
      <w:marLeft w:val="0"/>
      <w:marRight w:val="0"/>
      <w:marTop w:val="0"/>
      <w:marBottom w:val="0"/>
      <w:divBdr>
        <w:top w:val="none" w:sz="0" w:space="0" w:color="auto"/>
        <w:left w:val="none" w:sz="0" w:space="0" w:color="auto"/>
        <w:bottom w:val="none" w:sz="0" w:space="0" w:color="auto"/>
        <w:right w:val="none" w:sz="0" w:space="0" w:color="auto"/>
      </w:divBdr>
    </w:div>
    <w:div w:id="2037542563">
      <w:bodyDiv w:val="1"/>
      <w:marLeft w:val="0"/>
      <w:marRight w:val="0"/>
      <w:marTop w:val="0"/>
      <w:marBottom w:val="0"/>
      <w:divBdr>
        <w:top w:val="none" w:sz="0" w:space="0" w:color="auto"/>
        <w:left w:val="none" w:sz="0" w:space="0" w:color="auto"/>
        <w:bottom w:val="none" w:sz="0" w:space="0" w:color="auto"/>
        <w:right w:val="none" w:sz="0" w:space="0" w:color="auto"/>
      </w:divBdr>
    </w:div>
    <w:div w:id="2051033935">
      <w:bodyDiv w:val="1"/>
      <w:marLeft w:val="0"/>
      <w:marRight w:val="0"/>
      <w:marTop w:val="0"/>
      <w:marBottom w:val="0"/>
      <w:divBdr>
        <w:top w:val="none" w:sz="0" w:space="0" w:color="auto"/>
        <w:left w:val="none" w:sz="0" w:space="0" w:color="auto"/>
        <w:bottom w:val="none" w:sz="0" w:space="0" w:color="auto"/>
        <w:right w:val="none" w:sz="0" w:space="0" w:color="auto"/>
      </w:divBdr>
    </w:div>
    <w:div w:id="2131001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EBA08-6E19-4858-9F2C-8D02E7103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13</Pages>
  <Words>4592</Words>
  <Characters>26176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Gutiérrez Velez</dc:creator>
  <cp:keywords/>
  <dc:description/>
  <cp:lastModifiedBy>Daniel Gutiérrez Velez</cp:lastModifiedBy>
  <cp:revision>18</cp:revision>
  <dcterms:created xsi:type="dcterms:W3CDTF">2025-04-20T13:54:00Z</dcterms:created>
  <dcterms:modified xsi:type="dcterms:W3CDTF">2025-05-05T18:51:00Z</dcterms:modified>
</cp:coreProperties>
</file>