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2D66B" w14:textId="77777777" w:rsidR="00920528" w:rsidRDefault="00000000">
      <w:pPr>
        <w:pStyle w:val="Heading1"/>
        <w:spacing w:after="120"/>
      </w:pPr>
      <w:r>
        <w:t>Weekly Report — Daniel Harrington, Dev Support</w:t>
      </w:r>
    </w:p>
    <w:p w14:paraId="4088B65D" w14:textId="77777777" w:rsidR="00920528" w:rsidRDefault="00000000">
      <w:pPr>
        <w:spacing w:after="40"/>
      </w:pPr>
      <w:r>
        <w:rPr>
          <w:b/>
          <w:bCs/>
        </w:rPr>
        <w:t xml:space="preserve">Projects: </w:t>
      </w:r>
      <w:r>
        <w:t>WTVAudioWizard</w:t>
      </w:r>
    </w:p>
    <w:p w14:paraId="57C8F26A" w14:textId="77777777" w:rsidR="00920528" w:rsidRDefault="00000000">
      <w:pPr>
        <w:spacing w:after="140"/>
      </w:pPr>
      <w:r>
        <w:rPr>
          <w:b/>
          <w:bCs/>
        </w:rPr>
        <w:t xml:space="preserve">Period: </w:t>
      </w:r>
      <w:r>
        <w:t>Mon Sep 28 – Oct 2, 2026</w:t>
      </w:r>
    </w:p>
    <w:p w14:paraId="5308A42C" w14:textId="77777777" w:rsidR="00920528" w:rsidRDefault="00000000">
      <w:pPr>
        <w:pStyle w:val="Heading2"/>
        <w:pBdr>
          <w:bottom w:val="single" w:sz="6" w:space="4" w:color="AAAAAA"/>
        </w:pBdr>
        <w:spacing w:before="260" w:after="100"/>
      </w:pPr>
      <w:r>
        <w:rPr>
          <w:b/>
          <w:bCs/>
        </w:rPr>
        <w:t>Summary</w:t>
      </w:r>
    </w:p>
    <w:p w14:paraId="0D8F19C2" w14:textId="77777777" w:rsidR="00920528" w:rsidRDefault="00000000">
      <w:pPr>
        <w:spacing w:after="140"/>
      </w:pPr>
      <w:r>
        <w:t>A four-day week (off Wednesday) spent on review tools, a second speech model and a simpler panel. Monday added Check dialogue quality, which flags weak dialogue with red markers. Tuesday compared two speech-restoration models on the RTX 5080 and built the better one, Sidon, into the panel; Clean Dialogue’s processing steps moved into a menu on the Main tab, and the progress bar now moves while a model runs.</w:t>
      </w:r>
    </w:p>
    <w:p w14:paraId="45DBDEEC" w14:textId="77777777" w:rsidR="00920528" w:rsidRDefault="00000000">
      <w:pPr>
        <w:spacing w:after="140"/>
      </w:pPr>
      <w:r>
        <w:t>Thursday added a Mute raw when done option, renamed three buttons for clarity and brought the operator guide up to date. Friday was spent testing on Mac and fixing the bugs found there.</w:t>
      </w:r>
    </w:p>
    <w:p w14:paraId="1F03ED76" w14:textId="77777777" w:rsidR="00920528" w:rsidRDefault="00000000">
      <w:pPr>
        <w:pStyle w:val="Heading2"/>
        <w:pBdr>
          <w:bottom w:val="single" w:sz="6" w:space="4" w:color="AAAAAA"/>
        </w:pBdr>
        <w:spacing w:before="260" w:after="100"/>
      </w:pPr>
      <w:r>
        <w:rPr>
          <w:b/>
          <w:bCs/>
        </w:rPr>
        <w:t>Monday, Sep 28</w:t>
      </w:r>
    </w:p>
    <w:p w14:paraId="74B986A7" w14:textId="77777777" w:rsidR="00920528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Check dialogue quality</w:t>
      </w:r>
      <w:r>
        <w:t xml:space="preserve"> — new button. Scores the selected dialogue clips with DNSMOS and adds red review markers where the score falls below a threshold. First built as a separate helper on the editing machine, then moved into the connected service so it needs no extra setup.</w:t>
      </w:r>
    </w:p>
    <w:p w14:paraId="0C6FBD1E" w14:textId="77777777" w:rsidR="00920528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Selected clips only</w:t>
      </w:r>
      <w:r>
        <w:t xml:space="preserve"> — the scan was corrected to work on the selected timeline clips, each rendered and scored on its own; unselected clips on the same track are left out, and markers land only inside the clips that were checked.</w:t>
      </w:r>
    </w:p>
    <w:p w14:paraId="35B6D289" w14:textId="77777777" w:rsidR="00920528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Shorter markers</w:t>
      </w:r>
      <w:r>
        <w:t xml:space="preserve"> — a marker’s title is now just the overall score, with the speech and background scores in its description. Rerunning replaces the markers for those clips only.</w:t>
      </w:r>
    </w:p>
    <w:p w14:paraId="41B792CF" w14:textId="77777777" w:rsidR="00920528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Reset and preset audit</w:t>
      </w:r>
      <w:r>
        <w:t xml:space="preserve"> — the quality threshold was missing from Reset, presets and saved settings files. It is now a normal per-preset setting (default 1.5), and Reset this preset to defaults now covers every setting, backed by tests that check each control.</w:t>
      </w:r>
    </w:p>
    <w:p w14:paraId="3A87DC27" w14:textId="77777777" w:rsidR="00920528" w:rsidRDefault="00000000">
      <w:pPr>
        <w:pStyle w:val="Heading2"/>
        <w:pBdr>
          <w:bottom w:val="single" w:sz="6" w:space="4" w:color="AAAAAA"/>
        </w:pBdr>
        <w:spacing w:before="260" w:after="100"/>
      </w:pPr>
      <w:r>
        <w:rPr>
          <w:b/>
          <w:bCs/>
        </w:rPr>
        <w:t>Tuesday, Sep 29</w:t>
      </w:r>
    </w:p>
    <w:p w14:paraId="09158C8D" w14:textId="77777777" w:rsidR="00920528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Room-sound model test</w:t>
      </w:r>
      <w:r>
        <w:t xml:space="preserve"> — Adobe Podcast was removing room sound better than GAP-URGENet, so two alternatives, Sidon and Resemble Enhance, were run on a test clip on the RTX 5080. Resemble was ruled out on quality and added a 25 ms timing shift; Sidon stayed within 5 ms and used about 2 GB of VRAM.</w:t>
      </w:r>
    </w:p>
    <w:p w14:paraId="1ABDC289" w14:textId="77777777" w:rsidR="00920528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Restore Speech</w:t>
      </w:r>
      <w:r>
        <w:t xml:space="preserve"> — Sidon built into the panel as its own button. It rebuilds the voice on the service GPU, places the result on a new track and mutes the original. Includes a one-click installer for the service machine and a script that checks the whole path on the GPU (a 30-second clip in 10–16 s).</w:t>
      </w:r>
    </w:p>
    <w:p w14:paraId="7CDCB5EB" w14:textId="77777777" w:rsidR="00920528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Processing menu</w:t>
      </w:r>
      <w:r>
        <w:t xml:space="preserve"> — Clean Dialogue’s processing steps moved out of Options into a collapsible menu under the button, listed in the order they run, with a one-line summary when collapsed. Level and De-ess became separate checkboxes; older presets keep their previous behaviour.</w:t>
      </w:r>
    </w:p>
    <w:p w14:paraId="3A3BE265" w14:textId="77777777" w:rsidR="00920528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Live progress</w:t>
      </w:r>
      <w:r>
        <w:t xml:space="preserve"> — the progress bar used to sit at 15% for the whole model run and then jump to 80%. The models now report as they work, and the service estimates from clip length and past speed in between, so the bar moves steadily.</w:t>
      </w:r>
    </w:p>
    <w:p w14:paraId="2669176E" w14:textId="77777777" w:rsidR="00920528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Panel tidy-up</w:t>
      </w:r>
      <w:r>
        <w:t xml:space="preserve"> — Restore Speech coloured blue and Unmute / Select muted yellow; two idle captions on the Main tab removed; the Restore Speech tooltip shortened.</w:t>
      </w:r>
    </w:p>
    <w:p w14:paraId="28B4AF87" w14:textId="77777777" w:rsidR="00920528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Operator guide</w:t>
      </w:r>
      <w:r>
        <w:t xml:space="preserve"> — a single-file interactive guide to the panel: clickable callouts on a picture of the panel, a seven-step workflow checklist, QAQC tools, settings reference and troubleshooting.</w:t>
      </w:r>
    </w:p>
    <w:p w14:paraId="36BE9C58" w14:textId="77777777" w:rsidR="00920528" w:rsidRDefault="00000000">
      <w:pPr>
        <w:pStyle w:val="Heading2"/>
        <w:pBdr>
          <w:bottom w:val="single" w:sz="6" w:space="4" w:color="AAAAAA"/>
        </w:pBdr>
        <w:spacing w:before="260" w:after="100"/>
      </w:pPr>
      <w:r>
        <w:rPr>
          <w:b/>
          <w:bCs/>
        </w:rPr>
        <w:t>Wednesday, Sep 30</w:t>
      </w:r>
    </w:p>
    <w:p w14:paraId="4980AEB0" w14:textId="77777777" w:rsidR="00920528" w:rsidRDefault="00000000">
      <w:pPr>
        <w:spacing w:after="140"/>
      </w:pPr>
      <w:r>
        <w:t>Off.</w:t>
      </w:r>
    </w:p>
    <w:p w14:paraId="68BA8428" w14:textId="77777777" w:rsidR="00920528" w:rsidRDefault="00000000">
      <w:pPr>
        <w:pStyle w:val="Heading2"/>
        <w:pBdr>
          <w:bottom w:val="single" w:sz="6" w:space="4" w:color="AAAAAA"/>
        </w:pBdr>
        <w:spacing w:before="260" w:after="100"/>
      </w:pPr>
      <w:r>
        <w:rPr>
          <w:b/>
          <w:bCs/>
        </w:rPr>
        <w:t>Thursday, Oct 1</w:t>
      </w:r>
    </w:p>
    <w:p w14:paraId="566CD3CA" w14:textId="77777777" w:rsidR="00920528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Mute raw when done</w:t>
      </w:r>
      <w:r>
        <w:t xml:space="preserve"> — new checkbox on the Main tab. Unticked, Clean Dialogue and Rebuild Speech leave the raw audio audible instead of muting it, for comparing or muting by hand.</w:t>
      </w:r>
    </w:p>
    <w:p w14:paraId="2805BD62" w14:textId="77777777" w:rsidR="00920528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lastRenderedPageBreak/>
        <w:t>Button renames</w:t>
      </w:r>
      <w:r>
        <w:t xml:space="preserve"> — Restore Speech became Rebuild Speech, Conform &amp; duck music became Level &amp; duck music, Fix a pop became Fix pop at playhead. Tooltips, status messages and the track Rebuild Speech creates were renamed to match.</w:t>
      </w:r>
    </w:p>
    <w:p w14:paraId="7F3F19A3" w14:textId="77777777" w:rsidR="00920528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Operator guide updated</w:t>
      </w:r>
      <w:r>
        <w:t xml:space="preserve"> — new panel picture, callouts for the Processing menu and Mute raw when done, the new button names throughout, and a settings section for the Processing menu.</w:t>
      </w:r>
    </w:p>
    <w:p w14:paraId="32C77588" w14:textId="77777777" w:rsidR="00920528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409 in the service log</w:t>
      </w:r>
      <w:r>
        <w:t xml:space="preserve"> — investigated a “409 Conflict” after Rebuild Speech. It is harmless: the panel asks the service to delete an upload that a finished job still uses. Uploads do build up in the service’s data folder; a cleanup option is still to be decided.</w:t>
      </w:r>
    </w:p>
    <w:p w14:paraId="28F4AADD" w14:textId="77777777" w:rsidR="00920528" w:rsidRDefault="00000000">
      <w:pPr>
        <w:pStyle w:val="Heading2"/>
        <w:pBdr>
          <w:bottom w:val="single" w:sz="6" w:space="4" w:color="AAAAAA"/>
        </w:pBdr>
        <w:spacing w:before="260" w:after="100"/>
      </w:pPr>
      <w:r>
        <w:rPr>
          <w:b/>
          <w:bCs/>
        </w:rPr>
        <w:t>Friday, Oct 2</w:t>
      </w:r>
    </w:p>
    <w:p w14:paraId="4D4BAC90" w14:textId="6C3A659D" w:rsidR="00920528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Mac testing</w:t>
      </w:r>
      <w:r>
        <w:t xml:space="preserve"> — tested the panel on Mac and fixed the bugs found.</w:t>
      </w:r>
      <w:r w:rsidR="006E25B7">
        <w:t xml:space="preserve"> (</w:t>
      </w:r>
      <w:r w:rsidR="006E25B7" w:rsidRPr="006E25B7">
        <w:t>fix(macOS): resolve path casing mismatch &amp; add UXP bookmark token handling</w:t>
      </w:r>
      <w:r w:rsidR="006E25B7">
        <w:t>)</w:t>
      </w:r>
    </w:p>
    <w:p w14:paraId="6B27E6B4" w14:textId="77777777" w:rsidR="00920528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Operator guide</w:t>
      </w:r>
      <w:r>
        <w:t xml:space="preserve"> — removed the tagline headings from sections 2–6.</w:t>
      </w:r>
    </w:p>
    <w:p w14:paraId="74CA71C9" w14:textId="5266AC19" w:rsidR="00920528" w:rsidRDefault="00113776"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>Cleanup</w:t>
      </w:r>
      <w:r w:rsidR="00000000">
        <w:t xml:space="preserve"> — </w:t>
      </w:r>
      <w:r>
        <w:t xml:space="preserve">removing </w:t>
      </w:r>
      <w:r w:rsidR="00000000">
        <w:t xml:space="preserve">open-items list: </w:t>
      </w:r>
      <w:r>
        <w:t>test features not implemented, reducing overall plugin size.</w:t>
      </w:r>
    </w:p>
    <w:sectPr w:rsidR="0092052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C796F"/>
    <w:multiLevelType w:val="hybridMultilevel"/>
    <w:tmpl w:val="FE7A2B9A"/>
    <w:lvl w:ilvl="0" w:tplc="42D2EB64">
      <w:start w:val="1"/>
      <w:numFmt w:val="bullet"/>
      <w:lvlText w:val="●"/>
      <w:lvlJc w:val="left"/>
      <w:pPr>
        <w:ind w:left="720" w:hanging="360"/>
      </w:pPr>
    </w:lvl>
    <w:lvl w:ilvl="1" w:tplc="13585AD8">
      <w:start w:val="1"/>
      <w:numFmt w:val="bullet"/>
      <w:lvlText w:val="○"/>
      <w:lvlJc w:val="left"/>
      <w:pPr>
        <w:ind w:left="1440" w:hanging="360"/>
      </w:pPr>
    </w:lvl>
    <w:lvl w:ilvl="2" w:tplc="6B2C0238">
      <w:start w:val="1"/>
      <w:numFmt w:val="bullet"/>
      <w:lvlText w:val="■"/>
      <w:lvlJc w:val="left"/>
      <w:pPr>
        <w:ind w:left="2160" w:hanging="360"/>
      </w:pPr>
    </w:lvl>
    <w:lvl w:ilvl="3" w:tplc="6A48CB2E">
      <w:start w:val="1"/>
      <w:numFmt w:val="bullet"/>
      <w:lvlText w:val="●"/>
      <w:lvlJc w:val="left"/>
      <w:pPr>
        <w:ind w:left="2880" w:hanging="360"/>
      </w:pPr>
    </w:lvl>
    <w:lvl w:ilvl="4" w:tplc="4852CCD4">
      <w:start w:val="1"/>
      <w:numFmt w:val="bullet"/>
      <w:lvlText w:val="○"/>
      <w:lvlJc w:val="left"/>
      <w:pPr>
        <w:ind w:left="3600" w:hanging="360"/>
      </w:pPr>
    </w:lvl>
    <w:lvl w:ilvl="5" w:tplc="78329CAC">
      <w:start w:val="1"/>
      <w:numFmt w:val="bullet"/>
      <w:lvlText w:val="■"/>
      <w:lvlJc w:val="left"/>
      <w:pPr>
        <w:ind w:left="4320" w:hanging="360"/>
      </w:pPr>
    </w:lvl>
    <w:lvl w:ilvl="6" w:tplc="E8BCFEDA">
      <w:start w:val="1"/>
      <w:numFmt w:val="bullet"/>
      <w:lvlText w:val="●"/>
      <w:lvlJc w:val="left"/>
      <w:pPr>
        <w:ind w:left="5040" w:hanging="360"/>
      </w:pPr>
    </w:lvl>
    <w:lvl w:ilvl="7" w:tplc="9F621DE6">
      <w:start w:val="1"/>
      <w:numFmt w:val="bullet"/>
      <w:lvlText w:val="●"/>
      <w:lvlJc w:val="left"/>
      <w:pPr>
        <w:ind w:left="5760" w:hanging="360"/>
      </w:pPr>
    </w:lvl>
    <w:lvl w:ilvl="8" w:tplc="4636EA4A">
      <w:start w:val="1"/>
      <w:numFmt w:val="bullet"/>
      <w:lvlText w:val="●"/>
      <w:lvlJc w:val="left"/>
      <w:pPr>
        <w:ind w:left="6480" w:hanging="360"/>
      </w:pPr>
    </w:lvl>
  </w:abstractNum>
  <w:num w:numId="1" w16cid:durableId="8533743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48D"/>
    <w:rsid w:val="00113776"/>
    <w:rsid w:val="0038648D"/>
    <w:rsid w:val="004331EA"/>
    <w:rsid w:val="00590E1F"/>
    <w:rsid w:val="006E25B7"/>
    <w:rsid w:val="00920528"/>
    <w:rsid w:val="00B74551"/>
    <w:rsid w:val="00C471CD"/>
    <w:rsid w:val="00E8292F"/>
    <w:rsid w:val="00EB2AAF"/>
    <w:rsid w:val="00EC5362"/>
    <w:rsid w:val="00F0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B1062"/>
  <w15:docId w15:val="{89EAD059-1459-45C4-BDC3-B0E2354AF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Harrington</cp:lastModifiedBy>
  <cp:revision>6</cp:revision>
  <dcterms:created xsi:type="dcterms:W3CDTF">2026-09-28T14:37:00Z</dcterms:created>
  <dcterms:modified xsi:type="dcterms:W3CDTF">2026-10-03T03:11:00Z</dcterms:modified>
</cp:coreProperties>
</file>