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568" w:rsidRDefault="00A94568" w:rsidP="00A94568">
      <w:pPr>
        <w:jc w:val="center"/>
      </w:pPr>
      <w:r>
        <w:t>CptS223 HW#4 Report</w:t>
      </w:r>
    </w:p>
    <w:p w:rsidR="00A94568" w:rsidRDefault="00A94568" w:rsidP="00A94568">
      <w:pPr>
        <w:jc w:val="center"/>
      </w:pPr>
      <w:r>
        <w:t>Daniel Hazelton</w:t>
      </w:r>
    </w:p>
    <w:p w:rsidR="00A94568" w:rsidRDefault="00A94568" w:rsidP="00A94568">
      <w:pPr>
        <w:jc w:val="center"/>
      </w:pPr>
      <w:r>
        <w:t>011513177</w:t>
      </w:r>
    </w:p>
    <w:p w:rsidR="001D18CA" w:rsidRDefault="00A94568">
      <w:r>
        <w:t>A: Problem Statement</w:t>
      </w:r>
      <w:r>
        <w:t>:</w:t>
      </w:r>
    </w:p>
    <w:p w:rsidR="00A94568" w:rsidRDefault="00A94568">
      <w:r>
        <w:t>For this assignment I</w:t>
      </w:r>
      <w:r>
        <w:t xml:space="preserve"> will be comparing the performance of the four different algorithms we discussed in class for the maximum subsequence sum problem.</w:t>
      </w:r>
    </w:p>
    <w:p w:rsidR="00A94568" w:rsidRDefault="00A94568">
      <w:r>
        <w:t>B: Experimental Setup</w:t>
      </w:r>
      <w:r>
        <w:t xml:space="preserve">: </w:t>
      </w:r>
    </w:p>
    <w:p w:rsidR="00A94568" w:rsidRDefault="00A94568">
      <w:r>
        <w:t>Processor: Intel(R) Core(TM) i7-6700HQ CPU @ 2.60GHz</w:t>
      </w:r>
    </w:p>
    <w:p w:rsidR="00A94568" w:rsidRDefault="00A94568">
      <w:r>
        <w:t>RAM: 16GB</w:t>
      </w:r>
    </w:p>
    <w:p w:rsidR="00A94568" w:rsidRDefault="00A94568">
      <w:r>
        <w:t>OS: Windows 10</w:t>
      </w:r>
    </w:p>
    <w:p w:rsidR="00A94568" w:rsidRDefault="00A94568">
      <w:r>
        <w:t>I conducted 10 experiments each until the last 2 input sizes as the test time went over an hour.</w:t>
      </w:r>
    </w:p>
    <w:p w:rsidR="00A94568" w:rsidRDefault="00A94568"/>
    <w:p w:rsidR="00A94568" w:rsidRDefault="00A94568">
      <w:r>
        <w:t>C: Experimental Results</w:t>
      </w:r>
      <w:r>
        <w:t>:</w:t>
      </w:r>
    </w:p>
    <w:p w:rsidR="00A94568" w:rsidRDefault="00A94568"/>
    <w:p w:rsidR="00A94568" w:rsidRDefault="00A9456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94568" w:rsidRDefault="00A94568">
      <w:r>
        <w:rPr>
          <w:noProof/>
        </w:rPr>
        <w:lastRenderedPageBreak/>
        <w:drawing>
          <wp:inline distT="0" distB="0" distL="0" distR="0" wp14:anchorId="10730DC7" wp14:editId="28E448D0">
            <wp:extent cx="5486400" cy="5342467"/>
            <wp:effectExtent l="0" t="0" r="0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E2252" w:rsidRDefault="002E2252"/>
    <w:p w:rsidR="002E2252" w:rsidRDefault="002E2252">
      <w:r>
        <w:t xml:space="preserve">I was not expecting maxSubSum1 to go over 1 hour. Especially at only 4096 inputs. I thought the reason the “over 1hr” part of the assignment was included was for very slow computers. The difference between </w:t>
      </w:r>
      <w:r>
        <w:t>maxSubSum1</w:t>
      </w:r>
      <w:r>
        <w:t xml:space="preserve"> and maxSubSum2 also shocked me. The change from O(N^3) to </w:t>
      </w:r>
      <w:r>
        <w:t>O(</w:t>
      </w:r>
      <w:r>
        <w:t>N^2</w:t>
      </w:r>
      <w:r>
        <w:t>)</w:t>
      </w:r>
      <w:r>
        <w:t xml:space="preserve"> is much more eye-opening when you do it yourself rather than read about it.</w:t>
      </w:r>
      <w:bookmarkStart w:id="0" w:name="_GoBack"/>
      <w:bookmarkEnd w:id="0"/>
    </w:p>
    <w:sectPr w:rsidR="002E2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91"/>
    <w:rsid w:val="001D18CA"/>
    <w:rsid w:val="002E2252"/>
    <w:rsid w:val="00897191"/>
    <w:rsid w:val="00A94568"/>
    <w:rsid w:val="00FD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C897"/>
  <w15:chartTrackingRefBased/>
  <w15:docId w15:val="{96E5B1FA-D263-4640-84F7-6E196524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39-40C2-BE0C-E1E63CBED3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39-40C2-BE0C-E1E63CBED3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F39-40C2-BE0C-E1E63CBED3F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F39-40C2-BE0C-E1E63CBED3F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75</c:v>
                </c:pt>
                <c:pt idx="1">
                  <c:v>9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F39-40C2-BE0C-E1E63CBED3F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596</c:v>
                </c:pt>
                <c:pt idx="1">
                  <c:v>11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F39-40C2-BE0C-E1E63CBED3FA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4379</c:v>
                </c:pt>
                <c:pt idx="1">
                  <c:v>42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F39-40C2-BE0C-E1E63CBED3FA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Sheet1!$I$2:$I$5</c:f>
              <c:numCache>
                <c:formatCode>General</c:formatCode>
                <c:ptCount val="4"/>
                <c:pt idx="0">
                  <c:v>36937</c:v>
                </c:pt>
                <c:pt idx="1">
                  <c:v>177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F39-40C2-BE0C-E1E63CBED3FA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2048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274681</c:v>
                </c:pt>
                <c:pt idx="1">
                  <c:v>747</c:v>
                </c:pt>
                <c:pt idx="2">
                  <c:v>19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F39-40C2-BE0C-E1E63CBED3FA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4096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Sheet1!$K$2:$K$5</c:f>
              <c:numCache>
                <c:formatCode>General</c:formatCode>
                <c:ptCount val="4"/>
                <c:pt idx="0" formatCode="#,##0">
                  <c:v>3600001</c:v>
                </c:pt>
                <c:pt idx="1">
                  <c:v>2545</c:v>
                </c:pt>
                <c:pt idx="2">
                  <c:v>36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F39-40C2-BE0C-E1E63CBED3FA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8192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Sheet1!$L$2:$L$5</c:f>
              <c:numCache>
                <c:formatCode>General</c:formatCode>
                <c:ptCount val="4"/>
                <c:pt idx="0">
                  <c:v>3600001</c:v>
                </c:pt>
                <c:pt idx="1">
                  <c:v>10118</c:v>
                </c:pt>
                <c:pt idx="2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F39-40C2-BE0C-E1E63CBED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746904"/>
        <c:axId val="193740344"/>
      </c:barChart>
      <c:catAx>
        <c:axId val="193746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40344"/>
        <c:crosses val="autoZero"/>
        <c:auto val="1"/>
        <c:lblAlgn val="ctr"/>
        <c:lblOffset val="100"/>
        <c:noMultiLvlLbl val="0"/>
      </c:catAx>
      <c:valAx>
        <c:axId val="19374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46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w/o including &gt;1hr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0F-4CBA-BEDF-E7AB4FEB6B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0F-4CBA-BEDF-E7AB4FEB6B5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0F-4CBA-BEDF-E7AB4FEB6B5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0F-4CBA-BEDF-E7AB4FEB6B5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75</c:v>
                </c:pt>
                <c:pt idx="1">
                  <c:v>9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30F-4CBA-BEDF-E7AB4FEB6B5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596</c:v>
                </c:pt>
                <c:pt idx="1">
                  <c:v>11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30F-4CBA-BEDF-E7AB4FEB6B5A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4379</c:v>
                </c:pt>
                <c:pt idx="1">
                  <c:v>42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30F-4CBA-BEDF-E7AB4FEB6B5A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Sheet1!$I$2:$I$5</c:f>
              <c:numCache>
                <c:formatCode>General</c:formatCode>
                <c:ptCount val="4"/>
                <c:pt idx="0">
                  <c:v>36937</c:v>
                </c:pt>
                <c:pt idx="1">
                  <c:v>177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E30F-4CBA-BEDF-E7AB4FEB6B5A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2048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274681</c:v>
                </c:pt>
                <c:pt idx="1">
                  <c:v>747</c:v>
                </c:pt>
                <c:pt idx="2">
                  <c:v>19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0F-4CBA-BEDF-E7AB4FEB6B5A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4096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Sheet1!$K$2:$K$5</c:f>
              <c:numCache>
                <c:formatCode>General</c:formatCode>
                <c:ptCount val="4"/>
                <c:pt idx="1">
                  <c:v>2545</c:v>
                </c:pt>
                <c:pt idx="2">
                  <c:v>36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E30F-4CBA-BEDF-E7AB4FEB6B5A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8192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maxSubSum1</c:v>
                </c:pt>
                <c:pt idx="1">
                  <c:v>maxSubSum2</c:v>
                </c:pt>
                <c:pt idx="2">
                  <c:v>maxSubSum3</c:v>
                </c:pt>
                <c:pt idx="3">
                  <c:v>maxSubSum4</c:v>
                </c:pt>
              </c:strCache>
            </c:strRef>
          </c:cat>
          <c:val>
            <c:numRef>
              <c:f>Sheet1!$L$2:$L$5</c:f>
              <c:numCache>
                <c:formatCode>General</c:formatCode>
                <c:ptCount val="4"/>
                <c:pt idx="1">
                  <c:v>10118</c:v>
                </c:pt>
                <c:pt idx="2">
                  <c:v>51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30F-4CBA-BEDF-E7AB4FEB6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746904"/>
        <c:axId val="193740344"/>
      </c:barChart>
      <c:catAx>
        <c:axId val="193746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40344"/>
        <c:crosses val="autoZero"/>
        <c:auto val="1"/>
        <c:lblAlgn val="ctr"/>
        <c:lblOffset val="100"/>
        <c:noMultiLvlLbl val="0"/>
      </c:catAx>
      <c:valAx>
        <c:axId val="19374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46904"/>
        <c:crosses val="autoZero"/>
        <c:crossBetween val="between"/>
        <c:majorUnit val="25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Hazelton</dc:creator>
  <cp:keywords/>
  <dc:description/>
  <cp:lastModifiedBy>Daniel Hazelton</cp:lastModifiedBy>
  <cp:revision>3</cp:revision>
  <dcterms:created xsi:type="dcterms:W3CDTF">2018-02-22T05:13:00Z</dcterms:created>
  <dcterms:modified xsi:type="dcterms:W3CDTF">2018-02-22T05:33:00Z</dcterms:modified>
</cp:coreProperties>
</file>